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F13" w:rsidRPr="005A7DA7" w:rsidRDefault="00DC5F13">
      <w:pPr>
        <w:pStyle w:val="ConsPlusNormal"/>
        <w:jc w:val="both"/>
        <w:outlineLvl w:val="0"/>
        <w:rPr>
          <w:rFonts w:ascii="Arial" w:hAnsi="Arial" w:cs="Arial"/>
          <w:color w:val="000000" w:themeColor="text1"/>
          <w:sz w:val="16"/>
          <w:szCs w:val="16"/>
        </w:rPr>
      </w:pPr>
      <w:bookmarkStart w:id="0" w:name="_GoBack"/>
    </w:p>
    <w:p w:rsidR="00DC5F13" w:rsidRPr="005A7DA7" w:rsidRDefault="00DC5F13">
      <w:pPr>
        <w:pStyle w:val="ConsPlusTitle"/>
        <w:jc w:val="center"/>
        <w:outlineLvl w:val="0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СУДЕБНЫЙ ДЕПАРТАМЕНТ ПРИ ВЕРХОВНОМ СУДЕ</w:t>
      </w:r>
    </w:p>
    <w:p w:rsidR="00DC5F13" w:rsidRPr="005A7DA7" w:rsidRDefault="00DC5F13">
      <w:pPr>
        <w:pStyle w:val="ConsPlusTitle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РОССИЙСКОЙ ФЕДЕРАЦИИ</w:t>
      </w:r>
    </w:p>
    <w:p w:rsidR="00DC5F13" w:rsidRPr="005A7DA7" w:rsidRDefault="00DC5F13">
      <w:pPr>
        <w:pStyle w:val="ConsPlusTitle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Title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ПРИКАЗ</w:t>
      </w:r>
    </w:p>
    <w:p w:rsidR="00DC5F13" w:rsidRPr="005A7DA7" w:rsidRDefault="00DC5F13">
      <w:pPr>
        <w:pStyle w:val="ConsPlusTitle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от 29 июля 2026 г. N 222</w:t>
      </w:r>
    </w:p>
    <w:p w:rsidR="00DC5F13" w:rsidRPr="005A7DA7" w:rsidRDefault="00DC5F13">
      <w:pPr>
        <w:pStyle w:val="ConsPlusTitle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Title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ОБ УТВЕРЖДЕНИИ ПОРЯДКА</w:t>
      </w:r>
    </w:p>
    <w:p w:rsidR="00DC5F13" w:rsidRPr="005A7DA7" w:rsidRDefault="00DC5F13">
      <w:pPr>
        <w:pStyle w:val="ConsPlusTitle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ПОДАЧИ В ФЕДЕРАЛЬНЫЕ СУДЫ ОБЩЕЙ ЮРИСДИКЦИИ ДОКУМЕНТОВ</w:t>
      </w:r>
    </w:p>
    <w:p w:rsidR="00DC5F13" w:rsidRPr="005A7DA7" w:rsidRDefault="00DC5F13">
      <w:pPr>
        <w:pStyle w:val="ConsPlusTitle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В ЭЛЕКТРОННОМ ВИДЕ, В ТОМ ЧИСЛЕ В ФОРМЕ</w:t>
      </w:r>
    </w:p>
    <w:p w:rsidR="00DC5F13" w:rsidRPr="005A7DA7" w:rsidRDefault="00DC5F13">
      <w:pPr>
        <w:pStyle w:val="ConsPlusTitle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ЭЛЕКТРОННОГО ДОКУМЕНТА</w:t>
      </w: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В соответствии с Федеральным </w:t>
      </w:r>
      <w:hyperlink r:id="rId5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законом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от 08.01.1998 N 7-ФЗ "О Судебном департаменте при Верховном Суде Российской Федерации" приказываю: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1. Утвердить прилагаемый </w:t>
      </w:r>
      <w:hyperlink w:anchor="P31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Порядок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подачи в федеральные суды общей юрисдикции документов в электронном виде, в том числе в форме электронного документа.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2.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Признать утратившими силу </w:t>
      </w:r>
      <w:hyperlink r:id="rId6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приказ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Судебного департамента при Верховном Суде Российской Федерации от 27.12.2016 N 251 "Об утверждении Порядка подачи в федеральные суды общей юрисдикции документов в электронном виде, в том числе в форме электронного документа" и приказы Судебного департамента о внесении в него изменений от 27.08.2019 </w:t>
      </w:r>
      <w:hyperlink r:id="rId7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N 187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, от 05.11.2019 </w:t>
      </w:r>
      <w:hyperlink r:id="rId8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N 255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, от 17.11.2021 </w:t>
      </w:r>
      <w:hyperlink r:id="rId9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N 223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, от 11.12.2023 </w:t>
      </w:r>
      <w:hyperlink r:id="rId10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N 265</w:t>
        </w:r>
        <w:proofErr w:type="gramEnd"/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, от 23.01.2024 </w:t>
      </w:r>
      <w:hyperlink r:id="rId11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N 19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, от 24.07.2025 </w:t>
      </w:r>
      <w:hyperlink r:id="rId12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N 116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, </w:t>
      </w:r>
      <w:hyperlink r:id="rId13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пункт 1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приказа от 28.10.2025 N 192, от 15.01.2026 </w:t>
      </w:r>
      <w:hyperlink r:id="rId14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N 7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>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3. Настоящий приказ подлежит обязательному официальному опубликованию.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4. Настоящий приказ вступает в силу со дня его подписания.</w:t>
      </w: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Normal"/>
        <w:jc w:val="right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Генеральный директор</w:t>
      </w:r>
    </w:p>
    <w:p w:rsidR="00DC5F13" w:rsidRPr="005A7DA7" w:rsidRDefault="00DC5F13">
      <w:pPr>
        <w:pStyle w:val="ConsPlusNormal"/>
        <w:jc w:val="right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Г.Б.ЛОПАТИН</w:t>
      </w: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Normal"/>
        <w:jc w:val="right"/>
        <w:outlineLvl w:val="0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Утвержден</w:t>
      </w:r>
    </w:p>
    <w:p w:rsidR="00DC5F13" w:rsidRPr="005A7DA7" w:rsidRDefault="00DC5F13">
      <w:pPr>
        <w:pStyle w:val="ConsPlusNormal"/>
        <w:jc w:val="right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приказом Судебного департамента</w:t>
      </w:r>
    </w:p>
    <w:p w:rsidR="00DC5F13" w:rsidRPr="005A7DA7" w:rsidRDefault="00DC5F13">
      <w:pPr>
        <w:pStyle w:val="ConsPlusNormal"/>
        <w:jc w:val="right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при Верховном Суде</w:t>
      </w:r>
    </w:p>
    <w:p w:rsidR="00DC5F13" w:rsidRPr="005A7DA7" w:rsidRDefault="00DC5F13">
      <w:pPr>
        <w:pStyle w:val="ConsPlusNormal"/>
        <w:jc w:val="right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Российской Федерации</w:t>
      </w:r>
    </w:p>
    <w:p w:rsidR="00DC5F13" w:rsidRPr="005A7DA7" w:rsidRDefault="00DC5F13">
      <w:pPr>
        <w:pStyle w:val="ConsPlusNormal"/>
        <w:jc w:val="right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от 29 июля 2026 г. N 222</w:t>
      </w:r>
    </w:p>
    <w:p w:rsidR="00DC5F13" w:rsidRPr="005A7DA7" w:rsidRDefault="00DC5F13">
      <w:pPr>
        <w:pStyle w:val="ConsPlusNormal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Title"/>
        <w:jc w:val="center"/>
        <w:rPr>
          <w:rFonts w:ascii="Arial" w:hAnsi="Arial" w:cs="Arial"/>
          <w:color w:val="000000" w:themeColor="text1"/>
          <w:sz w:val="16"/>
          <w:szCs w:val="16"/>
        </w:rPr>
      </w:pPr>
      <w:bookmarkStart w:id="1" w:name="P31"/>
      <w:bookmarkEnd w:id="1"/>
      <w:r w:rsidRPr="005A7DA7">
        <w:rPr>
          <w:rFonts w:ascii="Arial" w:hAnsi="Arial" w:cs="Arial"/>
          <w:color w:val="000000" w:themeColor="text1"/>
          <w:sz w:val="16"/>
          <w:szCs w:val="16"/>
        </w:rPr>
        <w:t>ПОРЯДОК</w:t>
      </w:r>
    </w:p>
    <w:p w:rsidR="00DC5F13" w:rsidRPr="005A7DA7" w:rsidRDefault="00DC5F13">
      <w:pPr>
        <w:pStyle w:val="ConsPlusTitle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ПОДАЧИ В ФЕДЕРАЛЬНЫЕ СУДЫ ОБЩЕЙ ЮРИСДИКЦИИ ДОКУМЕНТОВ</w:t>
      </w:r>
    </w:p>
    <w:p w:rsidR="00DC5F13" w:rsidRPr="005A7DA7" w:rsidRDefault="00DC5F13">
      <w:pPr>
        <w:pStyle w:val="ConsPlusTitle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В ЭЛЕКТРОННОМ ВИДЕ, В ТОМ ЧИСЛЕ В ФОРМЕ</w:t>
      </w:r>
    </w:p>
    <w:p w:rsidR="00DC5F13" w:rsidRPr="005A7DA7" w:rsidRDefault="00DC5F13">
      <w:pPr>
        <w:pStyle w:val="ConsPlusTitle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ЭЛЕКТРОННОГО ДОКУМЕНТА</w:t>
      </w: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Title"/>
        <w:jc w:val="center"/>
        <w:outlineLvl w:val="1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1. Общие положения</w:t>
      </w:r>
    </w:p>
    <w:p w:rsidR="00DC5F13" w:rsidRPr="005A7DA7" w:rsidRDefault="00DC5F13">
      <w:pPr>
        <w:pStyle w:val="ConsPlusNormal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1.1.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Порядок подачи в федеральные суды общей юрисдикции документов в электронном виде, в том числе в форме электронного документа (далее - Порядок подачи документов), разработан в соответствии с положениями Гражданского процессуального </w:t>
      </w:r>
      <w:hyperlink r:id="rId15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кодекса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Российской Федерации (далее также - ГПК РФ), Федерального </w:t>
      </w:r>
      <w:hyperlink r:id="rId16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закона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от 14.11.2002 N 137-ФЗ "О введении в действие Гражданского процессуального кодекса Российской Федерации", </w:t>
      </w:r>
      <w:hyperlink r:id="rId17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Кодекса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административного судопроизводства Российской Федерации (далее также - КАС РФ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),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Федерального </w:t>
      </w:r>
      <w:hyperlink r:id="rId18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закона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от 08.03.2015 N 22-ФЗ "О введении в действие Кодекса административного судопроизводства Российской Федерации", Уголовно-процессуального </w:t>
      </w:r>
      <w:hyperlink r:id="rId19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кодекса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Российской Федерации (далее также - УПК РФ), Федерального </w:t>
      </w:r>
      <w:hyperlink r:id="rId20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закона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от 18.12.2001 N 177-ФЗ "О введении в действие Уголовно-процессуального кодекса Российской Федерации", </w:t>
      </w:r>
      <w:hyperlink r:id="rId21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Кодекса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Российской Федерации об административных правонарушениях (далее также - КоАП РФ), Федерального </w:t>
      </w:r>
      <w:hyperlink r:id="rId22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закона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от 30.12.2001 N 196-ФЗ "О введении в действие Кодекса Российской Федерации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об административных правонарушениях", Федерального </w:t>
      </w:r>
      <w:hyperlink r:id="rId23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закона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от 23.06.2016 N 220-ФЗ "О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власти", Федерального </w:t>
      </w:r>
      <w:hyperlink r:id="rId24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закона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от 07.04.2025 N 59-ФЗ "О внесении изменений в Кодекс Российской Федерации об административных правонарушениях", Федерального </w:t>
      </w:r>
      <w:hyperlink r:id="rId25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закона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от 30.12.2021 N 440-ФЗ "О внесении изменений в отдельные законодательные акты Российской Федерации", Федерального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hyperlink r:id="rId26">
        <w:proofErr w:type="gramStart"/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закона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от 29.12.2022 N 610-ФЗ "О внесении изменений в Уголовно-процессуальный кодекс Российской Федерации", предусматривающими возможность подачи документов в электронном виде, в том числе в форме электронного документа, посредством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 либо информационной системы, определенной Судебным департаментом при Верховном Суде Российской Федерации.</w:t>
      </w:r>
      <w:proofErr w:type="gramEnd"/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1.2. В соответствии с </w:t>
      </w:r>
      <w:hyperlink r:id="rId27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частью 1.1 статьи 3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ГПК РФ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28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ГПК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РФ не установлено, что указанные документы должны быть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подписаны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усиленной квалифицированной электронной подписью.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lastRenderedPageBreak/>
        <w:t xml:space="preserve">В соответствии с </w:t>
      </w:r>
      <w:hyperlink r:id="rId29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частью 2 статьи 45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КАС РФ административное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Административное 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30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КАС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РФ не установлено, что указанные документы должны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быть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подписаны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усиленной квалифицированной электронной подписью.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В соответствии со </w:t>
      </w:r>
      <w:hyperlink r:id="rId31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статьей 474.1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УПК РФ ходатайство, заявление, жалоба или представление, не содержащие сведений, составляющих охраняемую федеральным законом тайну, при наличии технической возможности могут быть поданы в суд в порядке и сроки, которые установлены </w:t>
      </w:r>
      <w:hyperlink r:id="rId32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УПК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РФ, в форме электронного документа и подписываются лицом, направившим такой документ, усиленной квалифицированной электронной подписью, если </w:t>
      </w:r>
      <w:hyperlink r:id="rId33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УПК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РФ не установлено иное.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Ходатайство, заявление, жалоба или представление, не содержащие сведений, составляющих охраняемую федеральным законом тайну,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Федерации.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Материалы, приложенные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к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таким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ходатайству, заявлению, жалобе или представлению, также подаются в электронном виде, в том числе в форме электронного документа, и заверяются лицом, направившим такие документы, усиленной квалифицированной электронной подписью.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34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пунктом 21.1 части второй статьи 42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подаваемые гражданами посредством единого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35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УПК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РФ не установлено, что указанные документы должны быть подписаны усиленной квалифицированной электронной подписью.</w:t>
      </w:r>
      <w:proofErr w:type="gramEnd"/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В соответствии с </w:t>
      </w:r>
      <w:hyperlink r:id="rId36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частью 1 статьи 24.8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КоАП РФ заявление, ходатайство, жалоба,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в электронном виде, в том числе в форме электронного документа. В случае подачи заявления, ходатайства, жалобы, протеста и иных документов в электронном виде, в том числе в форме электронного документа, прилагаемые к ним документы должны быть представлены также в электронном виде, в том числе в форме электронного документа.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Заявление, ходатайство, жалоба, протест и иные документы, изготовленные в электронном виде, в том числе в форме электронного документа, а также прилагаемые к ним документы могут быть поданы участником производства по делу об административном правонарушении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 (</w:t>
      </w:r>
      <w:hyperlink r:id="rId37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часть 2 статьи 24.8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КоАП РФ).</w:t>
      </w:r>
      <w:proofErr w:type="gramEnd"/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Заявление, ходатайство, жалоба, протест и иные документы, которые подаются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подписью, если </w:t>
      </w:r>
      <w:hyperlink r:id="rId38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КоАП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РФ не установлено, что они должны быть подписаны усиленной квалифицированной электронной подписью (</w:t>
      </w:r>
      <w:hyperlink r:id="rId39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часть 3 статьи 24.8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КоАП РФ).</w:t>
      </w:r>
      <w:proofErr w:type="gramEnd"/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1.3. Положения </w:t>
      </w:r>
      <w:hyperlink r:id="rId40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ГПК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РФ, </w:t>
      </w:r>
      <w:hyperlink r:id="rId41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КАС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РФ, </w:t>
      </w:r>
      <w:hyperlink r:id="rId42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УПК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РФ, </w:t>
      </w:r>
      <w:hyperlink r:id="rId43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КоАП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РФ, предусматривающие подачу в федеральные суды общей юрисдикции документов в электронном виде, в том числе в форме электронного документа, реализуются путем применения настоящего Порядка подачи документов.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Подача запросов, предложений, заявлений или жалоб в суд в соответствии с федеральными законами от 22.12.2008 </w:t>
      </w:r>
      <w:hyperlink r:id="rId44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N 262-ФЗ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"Об обеспечении доступа к информации о деятельности судов в Российской Федерации", от 02.05.2006 </w:t>
      </w:r>
      <w:hyperlink r:id="rId45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N 59-ФЗ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"О порядке рассмотрения обращений граждан Российской Федерации" Порядком подачи документов не регулируется.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Подача документов в электронном виде, которые содержат сведения, составляющие государственную тайну, Порядком подачи документов не регулируется.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Подача документов в электронном виде с использованием системы межведомственного электронного документооборота (МЭДО) процессуальным законодательством Российской Федерации не предусматривается.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Подача документов в электронном виде посредством систем электронного документооборота участников судебного процесса с использованием единой системы межведомственного электронного взаимодействия Порядком подачи документов не регулируется.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1.4. В целях реализации настоящего Порядка подачи документов используются следующее основные понятия: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федеральные суды общей юрисдикции (далее - суды, суд) - кассационные суды общей юрисдикции, кассационный военный суд, апелляционные суды общей юрисдикции, апелляционный военный суд, верховные суды республик, краевые, областные суды, суды городов федерального значения, суды автономной области и автономных округов, окружные (флотские) военные суды, районные, межрайонные и городские суды, гарнизонные военные суды;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lastRenderedPageBreak/>
        <w:t xml:space="preserve">обращение в суд - документ, созданный в соответствии с процессуальным законодательством Российской Федерации, направленный в суд (например, исковое заявление, административное исковое заявление, ходатайство, заявление, заявление о вынесении судебного приказа, жалоба, апелляционная жалоба и представление,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кассационные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жалоба и представление, протест);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документ в электронном виде - электронный документ (документ в форме электронного документа) или электронный образ документа (документ в форме электронного образа документа);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электронный документ - документ, созданный в электронной форме без предварительного документирования на бумажном носителе, подписанный электронной подписью в соответствии с законодательством Российской Федерации;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электронный образ документа (электронная копия документа, изготовленного на бумажном носителе) - переведенная в электронную форму с помощью средств сканирования копия документа, изготовленного на бумажном носителе, заверенная в соответствии с Порядком подачи документов простой электронной подписью или усиленной квалифицированной электронной подписью;</w:t>
      </w:r>
      <w:proofErr w:type="gramEnd"/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электронная подпись - информация в электронной форме, присоединенная к подписываемому (заверяемому) электронному документу (электронному образу документа) или иным образом связанная с ним и позволяющая идентифицировать лицо, подписавшее (заверившее) электронный документ (электронный образ документа);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ключ электронной подписи - уникальная последовательность символов, предназначенная для создания электронной подписи;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простая электронная подпись - электронная подпись, которая посредством использования кодов, паролей или иных средств подтверждает факт формирования электронной подписи определенным лицом. В качестве ключа простой электронной подписи используется подтвержденная учетная запись физического лица Единой системы идентификац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ии и ау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>тентификации;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усиленная квалифицированная электронная подпись - электронная подпись, соответствующая признакам, указанным в </w:t>
      </w:r>
      <w:hyperlink r:id="rId46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части 4 статьи 5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Федерального закона от 06.04.2011 N 63-ФЗ "Об электронной подписи";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квалифицированный сертификат ключа проверки электронной подписи - сертификат ключа проверки электронной подписи, соответствующий требованиям, установленным Федеральным </w:t>
      </w:r>
      <w:hyperlink r:id="rId47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законом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от 06.04.2011 N 63-ФЗ "Об электронной подписи" и иными принимаемыми в соответствии с ним нормативными правовыми актами,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подписи, и являющийся в связи с этим официальным документом;</w:t>
      </w:r>
      <w:proofErr w:type="gramEnd"/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ЕСИА - федеральная государственная информационная система "Единая система идентификац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ии и ау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ЕПГУ - единый портал государственных и муниципальных услуг - федеральная государственная информационная система "Единый портал государственных и муниципальных услуг (функций)";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информационная система - Государственная автоматизированная система Российской Федерации "Правосудие" (далее - ГАС "Правосудие" или соответствующая подсистема ГАС "Правосудие");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личный кабинет - информационный ресурс, размещенный на едином портале государственных и муниципальных услуг либо в информационной системе, предназначенный для реализации участниками судебного процесса прав и обязанностей, предусмотренных процессуальным законодательством Российской Федерации, в том числе права на подачу в суд документов в электронном виде;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лицо, подающее документы в суд, - заявитель или его представитель, подающий в суд документы в электронном виде, пользователь личного кабинета;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пользователь личного кабинета (пользователь) - физическое лицо, в том числе представитель юридического лица, на чье имя создан личный кабинет в целях реализации прав и обязанностей, установленных процессуальным законодательством Российской Федерации.</w:t>
      </w: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Title"/>
        <w:jc w:val="center"/>
        <w:outlineLvl w:val="1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2. Условия подачи документов в электронном виде</w:t>
      </w:r>
    </w:p>
    <w:p w:rsidR="00DC5F13" w:rsidRPr="005A7DA7" w:rsidRDefault="00DC5F13">
      <w:pPr>
        <w:pStyle w:val="ConsPlusNormal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Title"/>
        <w:jc w:val="center"/>
        <w:outlineLvl w:val="2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2.1. Личный кабинет</w:t>
      </w:r>
    </w:p>
    <w:p w:rsidR="00DC5F13" w:rsidRPr="005A7DA7" w:rsidRDefault="00DC5F13">
      <w:pPr>
        <w:pStyle w:val="ConsPlusNormal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2.1.1. Документы в электронном виде подаются через личный кабинет пользователя, созданный в модуле "Электронное правосудие" программного изделия "Интернет-портал" ГАС "Правосудие" (</w:t>
      </w:r>
      <w:hyperlink r:id="rId48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www.ej.sudrf.ru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>) в информационно-телекоммуникационной сети "Интернет" (далее - личный кабинет ГАС "Правосудие"), либо через личный кабинет ЕПГУ.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Для подачи в суд документов в электронном виде в секторах пользовательского сопровождения многофункциональных центров предоставления государственных и муниципальных услуг, обеспечивающих выполнение функций по консультационной и организационно-технической поддержке заявителей, может быть обеспечен бесплатный доступ заявителей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к ГАС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"Правосудие" и информирование о порядке доступа к указанной автоматизированной системе.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2.1.2. Личный кабинет ЕПГУ создается на физическое лицо, которым подаются документы в электронном виде в суд;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lastRenderedPageBreak/>
        <w:t>Личный кабинет ГАС "Правосудие" создается на физическое лицо, которым подаются документы в электронном виде в суд, либо на представителя юридического лица, индивидуального предпринимателя;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Личный кабинет создается в автоматическом режиме путем подтверждения личных данных физического лица, в том числе его фамилии, имени и отчества (при наличии).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2.1.3. Доступ к личному кабинету осуществляется посредством идентификац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ии и ау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>тентификации пользователя с использованием подтвержденной учетной записи физического лица ЕСИА, в том числе присоединенной к организации в качестве представителя.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2.1.4. Документы в электронном виде могут быть поданы в форме электронного документа, подписанного электронной подписью в соответствии с законодательством Российской Федерации, или в форме электронного образа документа.</w:t>
      </w: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Title"/>
        <w:jc w:val="center"/>
        <w:outlineLvl w:val="2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2.2. Требования к электронным образам документов</w:t>
      </w:r>
    </w:p>
    <w:p w:rsidR="00DC5F13" w:rsidRPr="005A7DA7" w:rsidRDefault="00DC5F13">
      <w:pPr>
        <w:pStyle w:val="ConsPlusNormal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2.2.1. Электронный образ документа создается с помощью сре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дств ск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>анирования.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Сканирование документа на бумажном носителе должно производиться в масштабе 1:1 в черно-белом либо сером цвете (качество 200 - 300 точек на дюйм), обеспечивающем сохранение всех реквизитов и аутентичных признаков подлинности, а именно: графической подписи лица, печати и углового штампа бланка (при наличии), сканирование в режиме полной цветопередачи осуществляется при наличии в документе цветных графических изображений либо цветного текста, если это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имеет значение для рассмотрения дела.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2.2.2. Файл электронного образа документа должен быть в формате PDF (рекомендуется создавать электронный образ документа с возможностью копирования текста).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Файлы документов (материалов), прилагаемых к обращению в суд, представляются в формате PDF, если иное не указано в настоящем Порядке подачи документов.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Размер файла электронного образа документа не должен превышать 30 Мб.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2.2.3.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15.05.2026 3л.pdf).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2.2.4. Файлы и данные, содержащиеся в них, должны быть доступными для работы, не должны быть защищены от копирования и печати электронного образа, не должны содержать интерактивные и мультимедийные элементы или внедренные сценарии.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2.2.5. Электронный образ документа заверяется в соответствии с Порядком подачи документов простой электронной подписью или усиленной квалифицированной электронной подписью.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2.2.6. Подача обращения в суд в форме электронного образа документа, заверенного простой электронной подписью или усиленной квалифицированной электронной подписью, допускается не только из личного кабинета, принадлежащего лицу, которое указано в тексте документа как лицо, его подписавшее, но и из личного кабинета лица, уполномоченного на подачу документа (представителя).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Если в качестве заявителей (лиц, подающих обращение в суд) и (или) их представителей выступают процессуальные соучастники (соистцы, соответчики), лица, заявляющие совместное ходатайство (например, об утверждении мирового соглашения, об отложении судебного заседания, о приостановлении производства по делу), то подача такого обращения в суд в форме электронного образа документа может быть осуществлена одним из указанных лиц.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В этом случае подавать такое обращение в суд отдельно каждому из указанных лиц из своего личного кабинета (кабинета представителя) не требуется.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Если в качестве заявителей (лиц, подающих обращение в суд) и (или) их представителей выступают лица, обратившиеся в суд с исковым заявлением, поданным в защиту прав и законных интересов группы лиц (</w:t>
      </w:r>
      <w:hyperlink r:id="rId49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статьи 244.20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, </w:t>
      </w:r>
      <w:hyperlink r:id="rId50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244.21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ГПК РФ), коллективным административным исковым заявлением в защиту нарушенных или оспариваемых прав и законных интересов группы лиц (</w:t>
      </w:r>
      <w:hyperlink r:id="rId51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статья 42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КАС РФ), то подача такого обращения в суд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в форме электронного образа документа может быть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осуществлена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одним из лиц, которому поручено ведение соответствующего дела в интересах группы лиц.</w:t>
      </w: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Title"/>
        <w:jc w:val="center"/>
        <w:outlineLvl w:val="2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2.3. Требования к электронным документам</w:t>
      </w:r>
    </w:p>
    <w:p w:rsidR="00DC5F13" w:rsidRPr="005A7DA7" w:rsidRDefault="00DC5F13">
      <w:pPr>
        <w:pStyle w:val="ConsPlusNormal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2.3.1. Электронный документ первоначально создается в электронной форме без предварительного документирования на бумажном носителе.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2.3.2. Файл обращения в суд должен быть в формате PDF с возможностью копирования текста.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Файлы документов (материалов), прилагаемых к обращениям в суд, представляются в том формате, в котором они подписаны электронной подписью. При этом файлы материалов и (или) документов, прилагаемых к обращениям в суд, могут быть представлены в следующих форматах: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1) PDF, RTF, DOC, DOCX, XLS, XLSX, ODT - для документов с текстовым содержанием;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lastRenderedPageBreak/>
        <w:t>2) PDF, JPEG (JPG), PNG, TIFF - для документов с графическим содержанием. Размер файла электронного документа не должен превышать 30 Мб.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2.3.3.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15.06.2026 3л.pdf).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2.3.4. Файлы и данные, содержащиеся в них, должны быть доступными для работы, не должны быть защищены от копирования и печати, не должны содержать интерактивные и мультимедийные элементы или внедренные сценарии.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2.3.5. Обращение в суд в форме электронного документа должно быть подписано усиленной квалифицированной электронной подписью.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Порядок подачи документов не предусматривает возможности подачи обращения в суд в форме электронного документа, подписанного усиленной неквалифицированной электронной подписью.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Усиленная квалифицированная электронная подпись, которой подписано обращение в суд, должна соответствовать формату PKCS#7 (отсоединенная электронная подпись) и содержаться в отдельном файле.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При подписании обращения в суд несколькими лицами усиленная квалифицированная электронная подпись каждого лица, подписывающего документ, должна содержаться в отдельном файле.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Порядок подачи документов не предусматривает возможности подачи электронных документов, подписанных присоединенными электронными подписями.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2.3.6. Обращение в суд в форме электронного документа должно быть подписано усиленной квалифицированной электронной подписью лица, которое указано в тексте электронного документа как лицо, его подписавшее.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Не допускается представление в суд электронных документов, подписанных электронной подписью лица, которое не указано в тексте электронного документа как лицо, его подписавшее.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Обращение в суд в форме электронного документа может быть подписано усиленной квалифицированной электронной подписью как лица, являющегося пользователем личного кабинета, так и лица, которое не является пользователем личного кабинета, из которого осуществляется подача обращения в суд.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2.3.7. Подача обращения в суд в форме электронного документа, подписанного усиленной квалифицированной электронной подписью, допускается не только из личного кабинета, принадлежащего лицу, которое указано в тексте электронного документа как лицо, его подписавшее, но и из личного кабинета лица, уполномоченного на подачу документа (представителя).</w:t>
      </w: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Title"/>
        <w:jc w:val="center"/>
        <w:outlineLvl w:val="1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3. Подача документов в электронном виде</w:t>
      </w:r>
    </w:p>
    <w:p w:rsidR="00DC5F13" w:rsidRPr="005A7DA7" w:rsidRDefault="00DC5F13">
      <w:pPr>
        <w:pStyle w:val="ConsPlusNormal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Title"/>
        <w:jc w:val="center"/>
        <w:outlineLvl w:val="2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3.1. Общие требования</w:t>
      </w:r>
    </w:p>
    <w:p w:rsidR="00DC5F13" w:rsidRPr="005A7DA7" w:rsidRDefault="00DC5F13">
      <w:pPr>
        <w:pStyle w:val="ConsPlusNormal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3.1.1. Требования к форме и содержанию документов, подаваемых в соответствии с Порядком подачи документов, определяются процессуальным законодательством Российской Федерации.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3.1.2. При подготовке к направлению документов в электронном виде в суд пользователем личного кабинета заполняется форма, размещенная в личном кабинете: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1) в открывшейся экранной форме по подаче документов в суд необходимо ознакомиться с требованиями и правилами подачи документов в электронном виде и согласиться с ними;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2) выбрать способ подачи (лично либо как представитель заявителя), вид судопроизводства, в рамках которого будет подан документ в электронном виде: гражданское судопроизводство, административное судопроизводство, производство по делу об административном правонарушении или уголовное судопроизводство;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3) указывается информация о заявителе, об участниках судебного процесса (данная информация указывается также в тексте подаваемого обращения), в том числе: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если заявителем (истцом)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является ли пользователь индивидуальным предпринимателем (для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индивидуальных предпринимателей указание ИНН и основного государственного регистрационного номера индивидуального предпринимателя (ОГРНИП) обязательно, также указывается адрес фактического проживания). Если истцами (заявителями) выступают несколько лиц, указывается информация о каждом из них. Если заявителем является иностранное физическое лицо, требование об указании ИНН и ОГРНИП не применяется;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если заявителем является юридическое лицо, указываются его полное наименование, ИНН, основной государственный регистрационный номер (ОГРН) (при отсутствии у него ИНН указывается его ОГРН), КПП, адрес места нахождения (с обязательным указанием почтового индекса).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Если заявителем является иностранное юридическое лицо, требование об указании ИНН и ОГРН не применяется;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lastRenderedPageBreak/>
        <w:t>в случае если обращение подается представителем, указываются фамилия, имя, отчество (при наличии), дата и место рождения, адрес для направления судебных повесток и иных судебных извещений, один из идентификаторов физического лица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наличие доверенности, выданной лицом, от имени которого подаются документы;</w:t>
      </w:r>
      <w:proofErr w:type="gramEnd"/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если ответчиком (должником)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</w:t>
      </w:r>
      <w:proofErr w:type="gramEnd"/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если ответчиком является юридическое лицо, указываются его полное наименование, идентификационный номер налогоплательщика и основной государственный регистрационный номер, КПП, адрес места нахождения (с обязательным указанием почтового индекса);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если заявителем является иностранное юридическое лицо, требование об указании ИНН и ОГРН не применяется;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если участником судебного процесса (третьим лицом, заинтересованным лицом) является физическое лицо, указываются фамилия, имя, отчество (при наличии), дата и место рождения (если известны), место жительства или место пребывания, один из идентификаторов (если известны), номер телефона, адрес электронной почты (если известны);</w:t>
      </w:r>
      <w:proofErr w:type="gramEnd"/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если участником судебного процесса является публично-правовое образование, указывается ИНН, ОГРН и КПП органа государственной власти или органа местного самоуправления, в лице которого, по мнению заявителя, выступает публично-правовое образование;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если участником судебного процесса является должностное лицо органа государственной власти или органа местного самоуправления, указывается ИНН, ОГРН и КПП органа государственной власти или органа местного самоуправления, в котором это должностное лицо осуществляет свою профессиональную служебную деятельность;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если участником судебного процесса является войсковая часть, не являющаяся юридическим лицом, указывается ИНН, ОГРН и КПП соответствующего федерального органа исполнительной власти, в котором федеральным законом предусмотрена военная служба;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если участником судебного процесса является орган, не имеющий статуса юридического лица, наделенный федеральным законом отдельными государственными или иными публичными полномочиями и созданный на основании федерального закона или решения федерального органа государственной власти, указывается ИНН и ОГРН федерального органа, обеспечивающего деятельность пользователя (либо ответчика, заинтересованного лица), а также КПП этого органа;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если участником судебного процесса является подразделение Центрального банка Российской Федерации (Банка России), не являющееся юридическим лицом, указывается ИНН и ОГРН Центрального банка Российской Федерации, а также КПП;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если участником судебного процесса является орган, не имеющий статуса юридического лица, наделенный законом отдельными государственными или иными публичными полномочиями и созданный на основании решения органа государственной власти субъекта Российской Федерации, указывается ИНН и ОГРН высшего исполнительного органа государственной власти соответствующего субъекта Российской Федерации, а также КПП;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если участником судебного процесса является орган (например, административная комиссия), не имеющий статуса юридического лица, наделенный законом отдельными полномочиями по решению вопросов местного значения, государственными или иными публичными полномочиями и созданный на основании решения органа местного самоуправления, указывается ИНН и ОГРН местной администрации (исполнительно-распорядительного органа соответствующего муниципального образования), а также КПП;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4) указываются номера телефонов (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мобильный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>, стационарный), номера факсов (при наличии), адреса электронной почты и другие требуемые сведения;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5) указывается адресат обращения;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6) указывается (выбирается) наименование суда, в который адресовано обращение;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7) выбирается вид обращения в суд, указываются его реквизиты и загружаются файлы подаваемых документов;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8) вводится номер дела (производства, материала) в случае, если производство по делу возбуждено в суде;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8.1) при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обжаловании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постановления по делу об административном правонарушении, не являвшегося ранее предметом рассмотрения в судебном порядке, вводится номер обжалуемого постановления, наименование органа, вынесшего постановление;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8.2) в случае отсутствия у лица, подающего документы, номера дела (материала) об административном правонарушении, поступившего в суд, указывается номер протокола об административном правонарушении или номер постановления, а также наименование органа, составившего протокол или вынесшего постановление.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lastRenderedPageBreak/>
        <w:t xml:space="preserve">3.1.3.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К обращению, подаваемому от имени другого лица, должны быть приложены документы, подтверждающие статус обращающегося в суд лица (например, удостоверение адвоката), его полномочия (например, доверенность или иной документ), а также в случаях, предусмотренных процессуальным законодательством Российской Федерации, документы, подтверждающие наличие высшего юридического образования или ученой степени по юридической специальности.</w:t>
      </w:r>
      <w:proofErr w:type="gramEnd"/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В соответствии с </w:t>
      </w:r>
      <w:hyperlink r:id="rId52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ГПК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РФ, </w:t>
      </w:r>
      <w:hyperlink r:id="rId53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КАС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РФ, </w:t>
      </w:r>
      <w:hyperlink r:id="rId54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КоАП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РФ: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лица, либо в форме электронного образа, заверенного простой электронной подписью или усиленной квалифицированной электронной подписью лица, подающего документы;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ордер, либо заверенного простой электронной подписью или усиленной квалифицированной электронной подписью лица, подающего документы;</w:t>
      </w:r>
      <w:proofErr w:type="gramEnd"/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если обращение в суд в соответствии с законодательством и Порядком подачи документов должно быть подписано (заверено) усиленной квалифицированной электронной подписью, при подаче такого обращения в электронном виде к нему прикладывается доверенность, подписанная (заверенная) усиленной квалифицированной электронной подписью представляемого лица;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документы, подтверждающие статус обращающегося в суд лица, а также документы о высшем юридическом образовании или об ученой степени по юридической специальности представляются в форме электронных образов документов, заверенных простой электронной подписью или усиленной квалифицированной электронной подписью лица, подающего документы, либо в форме электронных документов.</w:t>
      </w:r>
      <w:proofErr w:type="gramEnd"/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В соответствии с </w:t>
      </w:r>
      <w:hyperlink r:id="rId55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УПК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РФ: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ордер.</w:t>
      </w: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Title"/>
        <w:jc w:val="center"/>
        <w:outlineLvl w:val="2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3.2. Подача документов в рамках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гражданского</w:t>
      </w:r>
      <w:proofErr w:type="gramEnd"/>
    </w:p>
    <w:p w:rsidR="00DC5F13" w:rsidRPr="005A7DA7" w:rsidRDefault="00DC5F13">
      <w:pPr>
        <w:pStyle w:val="ConsPlusTitle"/>
        <w:jc w:val="center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судопроизводства (в соответствии с Гражданским</w:t>
      </w:r>
      <w:proofErr w:type="gramEnd"/>
    </w:p>
    <w:p w:rsidR="00DC5F13" w:rsidRPr="005A7DA7" w:rsidRDefault="00DC5F13">
      <w:pPr>
        <w:pStyle w:val="ConsPlusTitle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процессуальным </w:t>
      </w:r>
      <w:hyperlink r:id="rId56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кодексом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Российской Федерации)</w:t>
      </w:r>
    </w:p>
    <w:p w:rsidR="00DC5F13" w:rsidRPr="005A7DA7" w:rsidRDefault="00DC5F13">
      <w:pPr>
        <w:pStyle w:val="ConsPlusNormal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3.2.1.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3.2.2.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Обращение в суд, которое согласно </w:t>
      </w:r>
      <w:hyperlink r:id="rId57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ГПК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РФ должно быть подписано усиленной квалифицированной электронной подписью (например, заявление об обеспечении иска, а также исковое заявление, содержащее ходатайство об обеспечении иска (</w:t>
      </w:r>
      <w:hyperlink r:id="rId58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часть 4 статьи 131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и </w:t>
      </w:r>
      <w:hyperlink r:id="rId59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часть 1 статьи 139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ГПК РФ), ходатайство о приостановлении исполнения судебных актов (</w:t>
      </w:r>
      <w:hyperlink r:id="rId60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статья 379.3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ГПК РФ), подается в суд в форме электронного документа, подписанного усиленной квалифицированной электронной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подписью уполномоченного на подписание документа лица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3.2.3.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Title"/>
        <w:jc w:val="center"/>
        <w:outlineLvl w:val="2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3.3. Подача документов в рамках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административного</w:t>
      </w:r>
      <w:proofErr w:type="gramEnd"/>
    </w:p>
    <w:p w:rsidR="00DC5F13" w:rsidRPr="005A7DA7" w:rsidRDefault="00DC5F13">
      <w:pPr>
        <w:pStyle w:val="ConsPlusTitle"/>
        <w:jc w:val="center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судопроизводства (в соответствии с </w:t>
      </w:r>
      <w:hyperlink r:id="rId61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Кодексом</w:t>
        </w:r>
      </w:hyperlink>
      <w:proofErr w:type="gramEnd"/>
    </w:p>
    <w:p w:rsidR="00DC5F13" w:rsidRPr="005A7DA7" w:rsidRDefault="00DC5F13">
      <w:pPr>
        <w:pStyle w:val="ConsPlusTitle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административного судопроизводства Российской Федерации)</w:t>
      </w:r>
    </w:p>
    <w:p w:rsidR="00DC5F13" w:rsidRPr="005A7DA7" w:rsidRDefault="00DC5F13">
      <w:pPr>
        <w:pStyle w:val="ConsPlusNormal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3.3.1.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3.3.2.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Обращение в суд, которое согласно </w:t>
      </w:r>
      <w:hyperlink r:id="rId62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КАС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РФ должно быть подписано усиленной квалифицированной электронной подписью (например, заявление о применении мер предварительной защиты по административному иску, а также административное исковое заявление, содержащее ходатайство о применении мер предварительной защиты по административному иску (</w:t>
      </w:r>
      <w:hyperlink r:id="rId63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часть 9 статьи 125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и </w:t>
      </w:r>
      <w:hyperlink r:id="rId64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часть 1.1 статьи 86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КАС РФ), подается в суд в форме электронного документа, подписанного усиленной квалифицированной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электронной подписью лица, уполномоченного на подписание документа (заявителя или его представителя), либо в форме электронного образа документа, заверенного усиленной </w:t>
      </w:r>
      <w:r w:rsidRPr="005A7DA7">
        <w:rPr>
          <w:rFonts w:ascii="Arial" w:hAnsi="Arial" w:cs="Arial"/>
          <w:color w:val="000000" w:themeColor="text1"/>
          <w:sz w:val="16"/>
          <w:szCs w:val="16"/>
        </w:rPr>
        <w:lastRenderedPageBreak/>
        <w:t>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3.3.3.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3.3.4.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К кассационной жалобе, представлению прилагаются обжалуемые судебные акты в форме электронных документов, подписанных усиленной квалифицированной электронной подписью (подписями) судьи (судей), принявшего (принявших) судебный акт,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судьи, председательствующего по делу, а в случае его отсутствия - председателя суда (заместителя председателя суда) или иного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уполномоченного им судьи.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К кассационной жалобе, представлению,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подаваемым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в суд кассационной инстанции, заявитель вправе не прилагать обжалуемые судебные акты.</w:t>
      </w: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Title"/>
        <w:jc w:val="center"/>
        <w:outlineLvl w:val="2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3.4. Подача документов в рамках уголовного</w:t>
      </w:r>
    </w:p>
    <w:p w:rsidR="00DC5F13" w:rsidRPr="005A7DA7" w:rsidRDefault="00DC5F13">
      <w:pPr>
        <w:pStyle w:val="ConsPlusTitle"/>
        <w:jc w:val="center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судопроизводства (в соответствии с Уголовно-процессуальным</w:t>
      </w:r>
      <w:proofErr w:type="gramEnd"/>
    </w:p>
    <w:p w:rsidR="00DC5F13" w:rsidRPr="005A7DA7" w:rsidRDefault="005A7DA7">
      <w:pPr>
        <w:pStyle w:val="ConsPlusTitle"/>
        <w:jc w:val="center"/>
        <w:rPr>
          <w:rFonts w:ascii="Arial" w:hAnsi="Arial" w:cs="Arial"/>
          <w:color w:val="000000" w:themeColor="text1"/>
          <w:sz w:val="16"/>
          <w:szCs w:val="16"/>
        </w:rPr>
      </w:pPr>
      <w:hyperlink r:id="rId65">
        <w:r w:rsidR="00DC5F13" w:rsidRPr="005A7DA7">
          <w:rPr>
            <w:rFonts w:ascii="Arial" w:hAnsi="Arial" w:cs="Arial"/>
            <w:color w:val="000000" w:themeColor="text1"/>
            <w:sz w:val="16"/>
            <w:szCs w:val="16"/>
          </w:rPr>
          <w:t>кодексом</w:t>
        </w:r>
      </w:hyperlink>
      <w:r w:rsidR="00DC5F13" w:rsidRPr="005A7DA7">
        <w:rPr>
          <w:rFonts w:ascii="Arial" w:hAnsi="Arial" w:cs="Arial"/>
          <w:color w:val="000000" w:themeColor="text1"/>
          <w:sz w:val="16"/>
          <w:szCs w:val="16"/>
        </w:rPr>
        <w:t xml:space="preserve"> Российской Федерации)</w:t>
      </w:r>
    </w:p>
    <w:p w:rsidR="00DC5F13" w:rsidRPr="005A7DA7" w:rsidRDefault="00DC5F13">
      <w:pPr>
        <w:pStyle w:val="ConsPlusNormal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3.4.1. Обращение в суд подается в форме электронного документа, подписанного усиленной квалифицированной электронной подписью лица, подающего обращение, либо в форме электронного образа документа, заверенной усиленной квалифицированной электронной подписью лица, подающего обращение.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Прилагаемые к обращению в суд материалы (документы) подаются в форме электронных документов, подписанных усиленной квалифицированной электронной подписью, либо в форме электронных образов документов, заверенных усиленной квалифицированной электронной подписью. При этом электронные документы, изготовленные иными лицами, органами, организациями в свободной форме или форме, установленной для этих документов законодательством Российской Федерации, должны быть подписаны ими усиленной квалифицированной электронной подписью.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66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пунктом 21.1 части второй статьи 42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могут быть поданы в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 лица, подающего обращение.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Обращение в суд как в форме электронного документа, так и в форме электронного образа документа может быть подано только из личного кабинета лица, подписывающего (заверяющего) электронный документ (электронный образ документа).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3.4.2.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К кассационным жалобе, представлению, поданным в соответствии с правилами, установленными </w:t>
      </w:r>
      <w:hyperlink r:id="rId67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частями третьей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и </w:t>
      </w:r>
      <w:hyperlink r:id="rId68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шестой статьи 401.3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УПК РФ, прилагаются обжалуемые судебные решения в форме электронных документов, подписанных усиленной квалифицированной электронной подписью (подписями) судьи (судей), принявшего (принявших) обжалуемое судебное решение, или копии обжалуемых судебных решений в форме электронных документов, либо в форме электронных образов документов, заверенных усиленной квалифицированной электронной подписью судьи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>, председательствующего по делу, а в случае его отсутствия - председателя суда (заместителя председателя суда) или иного уполномоченного им судьи.</w:t>
      </w: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Title"/>
        <w:jc w:val="center"/>
        <w:outlineLvl w:val="2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3.5. Подача документов участниками</w:t>
      </w:r>
    </w:p>
    <w:p w:rsidR="00DC5F13" w:rsidRPr="005A7DA7" w:rsidRDefault="00DC5F13">
      <w:pPr>
        <w:pStyle w:val="ConsPlusTitle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производства по делу об административном правонарушении</w:t>
      </w:r>
    </w:p>
    <w:p w:rsidR="00DC5F13" w:rsidRPr="005A7DA7" w:rsidRDefault="00DC5F13">
      <w:pPr>
        <w:pStyle w:val="ConsPlusTitle"/>
        <w:jc w:val="center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(в соответствии с </w:t>
      </w:r>
      <w:hyperlink r:id="rId69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Кодексом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Российской Федерации</w:t>
      </w:r>
      <w:proofErr w:type="gramEnd"/>
    </w:p>
    <w:p w:rsidR="00DC5F13" w:rsidRPr="005A7DA7" w:rsidRDefault="00DC5F13">
      <w:pPr>
        <w:pStyle w:val="ConsPlusTitle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об административных правонарушениях)</w:t>
      </w:r>
    </w:p>
    <w:p w:rsidR="00DC5F13" w:rsidRPr="005A7DA7" w:rsidRDefault="00DC5F13">
      <w:pPr>
        <w:pStyle w:val="ConsPlusNormal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3.5.1.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Обращение в суд, которое согласно </w:t>
      </w:r>
      <w:hyperlink r:id="rId70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КоАП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РФ должно быть подписано усиленной квалифицированной электронной подписью, подается в суд в форме электронного документа, подписанного усиленной квалифицированной электронной подписью лица, уполномоченного на подписание документа (заявителя, его защитника или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3.5.2.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lastRenderedPageBreak/>
        <w:t xml:space="preserve">3.5.3.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К жалобе, протесту на вступившие в законную силу постановление по делу об административном правонарушении, решения по результатам рассмотрения жалоб, протестов (</w:t>
      </w:r>
      <w:hyperlink r:id="rId71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статья 30.13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КоАП РФ, </w:t>
      </w:r>
      <w:hyperlink r:id="rId72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статья 30.14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КоАП РФ) прилагаются обжалуемые определение, постановление по делу об административном правонарушении, решение по результатам рассмотрения жалобы, протеста на постановление по делу об административном правонарушении в форме электронных документов, подписанных усиленной квалифицированной электронной подписью вынесшего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его судьи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вынесшего его судьи, а в случае его отсутствия - председателя суда (заместителя председателя суда) или иного уполномоченного им судьи, либо определение, постановление по делу об административном правонарушении, решение по результатам рассмотрения жалобы, протеста, вынесенные должностным лицом, коллегиальным органом, в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форме электронных документов либо в форме электронных образов документов, подписанных (заверенных) усиленной квалифицированной электронной подписью в установленном порядке.</w:t>
      </w: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Title"/>
        <w:jc w:val="center"/>
        <w:outlineLvl w:val="1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4. Завершение подачи документов</w:t>
      </w:r>
    </w:p>
    <w:p w:rsidR="00DC5F13" w:rsidRPr="005A7DA7" w:rsidRDefault="00DC5F13">
      <w:pPr>
        <w:pStyle w:val="ConsPlusNormal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4.1. По завершении загрузки файлов, содержащих обращение в суд и прилагаемые к нему документы, после осуществления проверки правильности введенных данных пользователь, выбирая соответствующую опцию, направляет документы в суд.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4.2. После направления документов в суд пользователю в личный кабинет приходит уведомление о поступлении документов в информационную систему, содержащее дату и время поступления документов.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4.3.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В целях определения момента подачи документов дата и время поступления документов в информационную систему фиксируются автоматически, по общему правилу определяются по московскому времени и учитываются судом при рассмотрении вопроса о соблюдении срока для направления обращения в суд согласно процессуальному законодательству Российской Федерации (</w:t>
      </w:r>
      <w:hyperlink r:id="rId73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часть 3 статьи 108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ГПК РФ, </w:t>
      </w:r>
      <w:hyperlink r:id="rId74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часть 4 статьи 93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КАС РФ, </w:t>
      </w:r>
      <w:hyperlink r:id="rId75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статья 129</w:t>
        </w:r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УПК РФ, </w:t>
      </w:r>
      <w:hyperlink r:id="rId76">
        <w:r w:rsidRPr="005A7DA7">
          <w:rPr>
            <w:rFonts w:ascii="Arial" w:hAnsi="Arial" w:cs="Arial"/>
            <w:color w:val="000000" w:themeColor="text1"/>
            <w:sz w:val="16"/>
            <w:szCs w:val="16"/>
          </w:rPr>
          <w:t>статья 4.8</w:t>
        </w:r>
        <w:proofErr w:type="gramEnd"/>
      </w:hyperlink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КоАП РФ).</w:t>
      </w:r>
      <w:proofErr w:type="gramEnd"/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В целях определения момента подачи документов по общему правилу принимается во внимание дата и время информационной системы, а не дата и время часовой зоны, в которой находится суд - адресат направляемого обращения.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Дата и время поступления в информационную систему документов, поданных в суды, расположенные в 1-й часовой зоне (Калининградская область), определяются по дате и времени поступления документов в информационную систему минус 1 час.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4.4.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Просмотр документов, поданных в суд в электронном виде, осуществляется работником аппарата суда, ответственным за прием документов в электронном виде, который должен убедиться в том, что документы, поступившие в информационную систему, адресованы суду, доступны для прочтения, оформлены в соответствии с Порядком подачи документов, включая соблюдение требования о наличии графической подписи лица в электронном образе обращения в суд, требований к электронной подписи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>. Если данные условия соблюдены, пользователю в личный кабинет направляется уведомление о получении судом поданных в электронном виде документов. В уведомлении указывается наименование суда, направляющего уведомление, наименования полученного обращения в суд и прилагаемых документов, дата и время поступления обращения в информационную систему и дата и время его получения судом. В уведомлении также может указываться номер соответствующего судебного дела (производства).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Если названные условия не соблюдены, пользователю направляется уведомление о том, что документы не могут быть признаны поступившими в суд. В уведомлении указываются причины, в силу которых документы не могут считаться поступившими в суд.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4.5. Документы отклоняются по следующим причинам: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1) обращение в суд не адресовано данному суду;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2) обращение в суд является идентичным ранее направленному обращению;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3) документы </w:t>
      </w:r>
      <w:proofErr w:type="spellStart"/>
      <w:r w:rsidRPr="005A7DA7">
        <w:rPr>
          <w:rFonts w:ascii="Arial" w:hAnsi="Arial" w:cs="Arial"/>
          <w:color w:val="000000" w:themeColor="text1"/>
          <w:sz w:val="16"/>
          <w:szCs w:val="16"/>
        </w:rPr>
        <w:t>нечитаемы</w:t>
      </w:r>
      <w:proofErr w:type="spellEnd"/>
      <w:r w:rsidRPr="005A7DA7">
        <w:rPr>
          <w:rFonts w:ascii="Arial" w:hAnsi="Arial" w:cs="Arial"/>
          <w:color w:val="000000" w:themeColor="text1"/>
          <w:sz w:val="16"/>
          <w:szCs w:val="16"/>
        </w:rPr>
        <w:t>, в частности: страницы документа (документов) перевернуты; документ (документы) содержит не все страницы; отсутствует возможность определить наличие всех страниц; в файле отсутствует электронный документ или электронный образ документа; отсутствует связный текст;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4) файл обращения в суд и (или) файлы прилагаемых к нему документов представлены в форматах, не предусмотренных Порядком подачи документов;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5) обращение в суд и (или) прилагаемые к нему документы не представлены в виде отдельных файлов: в одном файле содержится несколько электронных документов или несколько электронных образов документов. Наименование файлов не позволяет идентифицировать документы, в них содержащиеся;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6) файл обращения в суд и (или) файлы прилагаемых к нему документов и (или) данные, содержащиеся в них, недоступны для работы, в частности: защищены от копирования и (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или) 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>печати, содержат интерактивные или мультимедийные элементы, внедренные сценарии;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7) в нарушение законодательства Российской Федерации и Порядка подачи документов обращение в суд в форме электронного документа не подписано усиленной квалифицированной электронной подписью либо обращение в суд в форме электронного образа документа не заверено усиленной квалифицированной электронной подписью;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8) электронный образ обращения в суд не содержит графической подписи лица, обратившегося в суд;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lastRenderedPageBreak/>
        <w:t>9) электронная подпись не соответствует виду, установленному Порядком подачи документов. Усиленная квалифицированная электронная подпись не прошла проверку: на момент подписания документа срок действия сертификата электронной подписи истек, электронная подпись не соответствует документу, документ был изменен (модифицирован) после подписания его электронной подписью;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10) номер дела (производства), указанный пользователем при подаче документов, не соответствует номеру дела (производства), указанному в обращении в суд;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11) к обращению в суд, подаваемому представителем, не приложен документ, подтверждающий полномочия представителя на предъявление документов в суд;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12) обращение в суд поступило с использованием системы межведомственного электронного документооборота (МЭДО);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13) нарушены иные требования к электронным документам и (или) электронным образам документов, установленные Порядком подачи документов.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4.6. В целях приобщения к судебному делу (производству) распечатываются: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копия обращения в суд, поступившего в форме электронного образа документа или электронного документа;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сведения о результатах проверки усиленной квалифицированной электронной подписи электронного документа, включая информацию об усиленной квалифицированной электронной подписи, которой подписан электронный документ;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сведения о результатах проверки усиленной квалифицированной электронной подписи электронного образа документа, включая информацию об усиленной квалифицированной электронной подписи, которой подписан электронный образ документа;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сведения о простой электронной подписи, которой заверен электронный образ документа.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При необходимости распечатываются и приобщаются на бумажном носителе к материалам судебного дела (производства) копии документов, поступивших в электронном виде.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4.7. Документы, поступившие в информационную систему, должны </w:t>
      </w:r>
      <w:proofErr w:type="gramStart"/>
      <w:r w:rsidRPr="005A7DA7">
        <w:rPr>
          <w:rFonts w:ascii="Arial" w:hAnsi="Arial" w:cs="Arial"/>
          <w:color w:val="000000" w:themeColor="text1"/>
          <w:sz w:val="16"/>
          <w:szCs w:val="16"/>
        </w:rPr>
        <w:t>быть зарегистрированы в специальных программных средствах ГАС</w:t>
      </w:r>
      <w:proofErr w:type="gramEnd"/>
      <w:r w:rsidRPr="005A7DA7">
        <w:rPr>
          <w:rFonts w:ascii="Arial" w:hAnsi="Arial" w:cs="Arial"/>
          <w:color w:val="000000" w:themeColor="text1"/>
          <w:sz w:val="16"/>
          <w:szCs w:val="16"/>
        </w:rPr>
        <w:t xml:space="preserve"> "Правосудие", обеспечивающих ведение автоматизированного судебного делопроизводства.</w:t>
      </w:r>
    </w:p>
    <w:p w:rsidR="00DC5F13" w:rsidRPr="005A7DA7" w:rsidRDefault="00DC5F13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A7DA7">
        <w:rPr>
          <w:rFonts w:ascii="Arial" w:hAnsi="Arial" w:cs="Arial"/>
          <w:color w:val="000000" w:themeColor="text1"/>
          <w:sz w:val="16"/>
          <w:szCs w:val="16"/>
        </w:rPr>
        <w:t>4.8. Прием, учет и регистрация поступивших в электронном виде документов производятся в том же порядке, в котором осуществляется прием, учет и регистрация документов на бумажном носителе с особенностями, предусмотренными соответствующими инструкциями по судебному делопроизводству.</w:t>
      </w:r>
    </w:p>
    <w:p w:rsidR="00DC5F13" w:rsidRPr="005A7DA7" w:rsidRDefault="00DC5F13">
      <w:pPr>
        <w:pStyle w:val="ConsPlusNormal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Normal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DC5F13" w:rsidRPr="005A7DA7" w:rsidRDefault="00DC5F13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bookmarkEnd w:id="0"/>
    <w:p w:rsidR="00540679" w:rsidRPr="005A7DA7" w:rsidRDefault="00540679">
      <w:pPr>
        <w:rPr>
          <w:rFonts w:ascii="Arial" w:hAnsi="Arial" w:cs="Arial"/>
          <w:color w:val="000000" w:themeColor="text1"/>
          <w:sz w:val="16"/>
          <w:szCs w:val="16"/>
        </w:rPr>
      </w:pPr>
    </w:p>
    <w:sectPr w:rsidR="00540679" w:rsidRPr="005A7DA7" w:rsidSect="006B1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F13"/>
    <w:rsid w:val="00243CA2"/>
    <w:rsid w:val="00540679"/>
    <w:rsid w:val="005A7DA7"/>
    <w:rsid w:val="00DC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5F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C5F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C5F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5F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C5F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C5F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4822&amp;dst=100005" TargetMode="External"/><Relationship Id="rId18" Type="http://schemas.openxmlformats.org/officeDocument/2006/relationships/hyperlink" Target="https://login.consultant.ru/link/?req=doc&amp;base=LAW&amp;n=405626&amp;dst=100034" TargetMode="External"/><Relationship Id="rId26" Type="http://schemas.openxmlformats.org/officeDocument/2006/relationships/hyperlink" Target="https://login.consultant.ru/link/?req=doc&amp;base=LAW&amp;n=436168" TargetMode="External"/><Relationship Id="rId39" Type="http://schemas.openxmlformats.org/officeDocument/2006/relationships/hyperlink" Target="https://login.consultant.ru/link/?req=doc&amp;base=LAW&amp;n=533578&amp;dst=11471" TargetMode="External"/><Relationship Id="rId21" Type="http://schemas.openxmlformats.org/officeDocument/2006/relationships/hyperlink" Target="https://login.consultant.ru/link/?req=doc&amp;base=LAW&amp;n=533578&amp;dst=11468" TargetMode="External"/><Relationship Id="rId34" Type="http://schemas.openxmlformats.org/officeDocument/2006/relationships/hyperlink" Target="https://login.consultant.ru/link/?req=doc&amp;base=LAW&amp;n=540443&amp;dst=1501" TargetMode="External"/><Relationship Id="rId42" Type="http://schemas.openxmlformats.org/officeDocument/2006/relationships/hyperlink" Target="https://login.consultant.ru/link/?req=doc&amp;base=LAW&amp;n=540443" TargetMode="External"/><Relationship Id="rId47" Type="http://schemas.openxmlformats.org/officeDocument/2006/relationships/hyperlink" Target="https://login.consultant.ru/link/?req=doc&amp;base=LAW&amp;n=511602" TargetMode="External"/><Relationship Id="rId50" Type="http://schemas.openxmlformats.org/officeDocument/2006/relationships/hyperlink" Target="https://login.consultant.ru/link/?req=doc&amp;base=LAW&amp;n=541275&amp;dst=1737" TargetMode="External"/><Relationship Id="rId55" Type="http://schemas.openxmlformats.org/officeDocument/2006/relationships/hyperlink" Target="https://login.consultant.ru/link/?req=doc&amp;base=LAW&amp;n=540443" TargetMode="External"/><Relationship Id="rId63" Type="http://schemas.openxmlformats.org/officeDocument/2006/relationships/hyperlink" Target="https://login.consultant.ru/link/?req=doc&amp;base=LAW&amp;n=531297&amp;dst=749" TargetMode="External"/><Relationship Id="rId68" Type="http://schemas.openxmlformats.org/officeDocument/2006/relationships/hyperlink" Target="https://login.consultant.ru/link/?req=doc&amp;base=LAW&amp;n=540443&amp;dst=105084" TargetMode="External"/><Relationship Id="rId76" Type="http://schemas.openxmlformats.org/officeDocument/2006/relationships/hyperlink" Target="https://login.consultant.ru/link/?req=doc&amp;base=LAW&amp;n=533578&amp;dst=3138" TargetMode="External"/><Relationship Id="rId7" Type="http://schemas.openxmlformats.org/officeDocument/2006/relationships/hyperlink" Target="https://login.consultant.ru/link/?req=doc&amp;base=LAW&amp;n=336606" TargetMode="External"/><Relationship Id="rId71" Type="http://schemas.openxmlformats.org/officeDocument/2006/relationships/hyperlink" Target="https://login.consultant.ru/link/?req=doc&amp;base=LAW&amp;n=533578&amp;dst=543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05620&amp;dst=100093" TargetMode="External"/><Relationship Id="rId29" Type="http://schemas.openxmlformats.org/officeDocument/2006/relationships/hyperlink" Target="https://login.consultant.ru/link/?req=doc&amp;base=LAW&amp;n=531297&amp;dst=728" TargetMode="External"/><Relationship Id="rId11" Type="http://schemas.openxmlformats.org/officeDocument/2006/relationships/hyperlink" Target="https://login.consultant.ru/link/?req=doc&amp;base=LAW&amp;n=476482" TargetMode="External"/><Relationship Id="rId24" Type="http://schemas.openxmlformats.org/officeDocument/2006/relationships/hyperlink" Target="https://login.consultant.ru/link/?req=doc&amp;base=LAW&amp;n=502580" TargetMode="External"/><Relationship Id="rId32" Type="http://schemas.openxmlformats.org/officeDocument/2006/relationships/hyperlink" Target="https://login.consultant.ru/link/?req=doc&amp;base=LAW&amp;n=540443" TargetMode="External"/><Relationship Id="rId37" Type="http://schemas.openxmlformats.org/officeDocument/2006/relationships/hyperlink" Target="https://login.consultant.ru/link/?req=doc&amp;base=LAW&amp;n=533578&amp;dst=11470" TargetMode="External"/><Relationship Id="rId40" Type="http://schemas.openxmlformats.org/officeDocument/2006/relationships/hyperlink" Target="https://login.consultant.ru/link/?req=doc&amp;base=LAW&amp;n=541275" TargetMode="External"/><Relationship Id="rId45" Type="http://schemas.openxmlformats.org/officeDocument/2006/relationships/hyperlink" Target="https://login.consultant.ru/link/?req=doc&amp;base=LAW&amp;n=494960" TargetMode="External"/><Relationship Id="rId53" Type="http://schemas.openxmlformats.org/officeDocument/2006/relationships/hyperlink" Target="https://login.consultant.ru/link/?req=doc&amp;base=LAW&amp;n=531297" TargetMode="External"/><Relationship Id="rId58" Type="http://schemas.openxmlformats.org/officeDocument/2006/relationships/hyperlink" Target="https://login.consultant.ru/link/?req=doc&amp;base=LAW&amp;n=541275&amp;dst=100642" TargetMode="External"/><Relationship Id="rId66" Type="http://schemas.openxmlformats.org/officeDocument/2006/relationships/hyperlink" Target="https://login.consultant.ru/link/?req=doc&amp;base=LAW&amp;n=540443&amp;dst=1501" TargetMode="External"/><Relationship Id="rId74" Type="http://schemas.openxmlformats.org/officeDocument/2006/relationships/hyperlink" Target="https://login.consultant.ru/link/?req=doc&amp;base=LAW&amp;n=531297&amp;dst=102548" TargetMode="External"/><Relationship Id="rId5" Type="http://schemas.openxmlformats.org/officeDocument/2006/relationships/hyperlink" Target="https://login.consultant.ru/link/?req=doc&amp;base=LAW&amp;n=510610&amp;dst=80" TargetMode="External"/><Relationship Id="rId15" Type="http://schemas.openxmlformats.org/officeDocument/2006/relationships/hyperlink" Target="https://login.consultant.ru/link/?req=doc&amp;base=LAW&amp;n=541275&amp;dst=1947" TargetMode="External"/><Relationship Id="rId23" Type="http://schemas.openxmlformats.org/officeDocument/2006/relationships/hyperlink" Target="https://login.consultant.ru/link/?req=doc&amp;base=LAW&amp;n=200008" TargetMode="External"/><Relationship Id="rId28" Type="http://schemas.openxmlformats.org/officeDocument/2006/relationships/hyperlink" Target="https://login.consultant.ru/link/?req=doc&amp;base=LAW&amp;n=541275" TargetMode="External"/><Relationship Id="rId36" Type="http://schemas.openxmlformats.org/officeDocument/2006/relationships/hyperlink" Target="https://login.consultant.ru/link/?req=doc&amp;base=LAW&amp;n=533578&amp;dst=11469" TargetMode="External"/><Relationship Id="rId49" Type="http://schemas.openxmlformats.org/officeDocument/2006/relationships/hyperlink" Target="https://login.consultant.ru/link/?req=doc&amp;base=LAW&amp;n=541275&amp;dst=1726" TargetMode="External"/><Relationship Id="rId57" Type="http://schemas.openxmlformats.org/officeDocument/2006/relationships/hyperlink" Target="https://login.consultant.ru/link/?req=doc&amp;base=LAW&amp;n=541275" TargetMode="External"/><Relationship Id="rId61" Type="http://schemas.openxmlformats.org/officeDocument/2006/relationships/hyperlink" Target="https://login.consultant.ru/link/?req=doc&amp;base=LAW&amp;n=531297" TargetMode="External"/><Relationship Id="rId10" Type="http://schemas.openxmlformats.org/officeDocument/2006/relationships/hyperlink" Target="https://login.consultant.ru/link/?req=doc&amp;base=LAW&amp;n=467994" TargetMode="External"/><Relationship Id="rId19" Type="http://schemas.openxmlformats.org/officeDocument/2006/relationships/hyperlink" Target="https://login.consultant.ru/link/?req=doc&amp;base=LAW&amp;n=540443&amp;dst=2527" TargetMode="External"/><Relationship Id="rId31" Type="http://schemas.openxmlformats.org/officeDocument/2006/relationships/hyperlink" Target="https://login.consultant.ru/link/?req=doc&amp;base=LAW&amp;n=540443&amp;dst=2527" TargetMode="External"/><Relationship Id="rId44" Type="http://schemas.openxmlformats.org/officeDocument/2006/relationships/hyperlink" Target="https://login.consultant.ru/link/?req=doc&amp;base=LAW&amp;n=422098" TargetMode="External"/><Relationship Id="rId52" Type="http://schemas.openxmlformats.org/officeDocument/2006/relationships/hyperlink" Target="https://login.consultant.ru/link/?req=doc&amp;base=LAW&amp;n=541275" TargetMode="External"/><Relationship Id="rId60" Type="http://schemas.openxmlformats.org/officeDocument/2006/relationships/hyperlink" Target="https://login.consultant.ru/link/?req=doc&amp;base=LAW&amp;n=541275&amp;dst=1515" TargetMode="External"/><Relationship Id="rId65" Type="http://schemas.openxmlformats.org/officeDocument/2006/relationships/hyperlink" Target="https://login.consultant.ru/link/?req=doc&amp;base=LAW&amp;n=540443" TargetMode="External"/><Relationship Id="rId73" Type="http://schemas.openxmlformats.org/officeDocument/2006/relationships/hyperlink" Target="https://login.consultant.ru/link/?req=doc&amp;base=LAW&amp;n=541275&amp;dst=100515" TargetMode="Externa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05317" TargetMode="External"/><Relationship Id="rId14" Type="http://schemas.openxmlformats.org/officeDocument/2006/relationships/hyperlink" Target="https://login.consultant.ru/link/?req=doc&amp;base=LAW&amp;n=534257" TargetMode="External"/><Relationship Id="rId22" Type="http://schemas.openxmlformats.org/officeDocument/2006/relationships/hyperlink" Target="https://login.consultant.ru/link/?req=doc&amp;base=LAW&amp;n=502628&amp;dst=15" TargetMode="External"/><Relationship Id="rId27" Type="http://schemas.openxmlformats.org/officeDocument/2006/relationships/hyperlink" Target="https://login.consultant.ru/link/?req=doc&amp;base=LAW&amp;n=541275&amp;dst=1947" TargetMode="External"/><Relationship Id="rId30" Type="http://schemas.openxmlformats.org/officeDocument/2006/relationships/hyperlink" Target="https://login.consultant.ru/link/?req=doc&amp;base=LAW&amp;n=531297" TargetMode="External"/><Relationship Id="rId35" Type="http://schemas.openxmlformats.org/officeDocument/2006/relationships/hyperlink" Target="https://login.consultant.ru/link/?req=doc&amp;base=LAW&amp;n=540443" TargetMode="External"/><Relationship Id="rId43" Type="http://schemas.openxmlformats.org/officeDocument/2006/relationships/hyperlink" Target="https://login.consultant.ru/link/?req=doc&amp;base=LAW&amp;n=533578" TargetMode="External"/><Relationship Id="rId48" Type="http://schemas.openxmlformats.org/officeDocument/2006/relationships/hyperlink" Target="www.ej.sudrf.ru" TargetMode="External"/><Relationship Id="rId56" Type="http://schemas.openxmlformats.org/officeDocument/2006/relationships/hyperlink" Target="https://login.consultant.ru/link/?req=doc&amp;base=LAW&amp;n=541275" TargetMode="External"/><Relationship Id="rId64" Type="http://schemas.openxmlformats.org/officeDocument/2006/relationships/hyperlink" Target="https://login.consultant.ru/link/?req=doc&amp;base=LAW&amp;n=531297&amp;dst=735" TargetMode="External"/><Relationship Id="rId69" Type="http://schemas.openxmlformats.org/officeDocument/2006/relationships/hyperlink" Target="https://login.consultant.ru/link/?req=doc&amp;base=LAW&amp;n=533578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350923" TargetMode="External"/><Relationship Id="rId51" Type="http://schemas.openxmlformats.org/officeDocument/2006/relationships/hyperlink" Target="https://login.consultant.ru/link/?req=doc&amp;base=LAW&amp;n=531297&amp;dst=100289" TargetMode="External"/><Relationship Id="rId72" Type="http://schemas.openxmlformats.org/officeDocument/2006/relationships/hyperlink" Target="https://login.consultant.ru/link/?req=doc&amp;base=LAW&amp;n=533578&amp;dst=544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11762" TargetMode="External"/><Relationship Id="rId17" Type="http://schemas.openxmlformats.org/officeDocument/2006/relationships/hyperlink" Target="https://login.consultant.ru/link/?req=doc&amp;base=LAW&amp;n=531297&amp;dst=728" TargetMode="External"/><Relationship Id="rId25" Type="http://schemas.openxmlformats.org/officeDocument/2006/relationships/hyperlink" Target="https://login.consultant.ru/link/?req=doc&amp;base=LAW&amp;n=405386" TargetMode="External"/><Relationship Id="rId33" Type="http://schemas.openxmlformats.org/officeDocument/2006/relationships/hyperlink" Target="https://login.consultant.ru/link/?req=doc&amp;base=LAW&amp;n=540443" TargetMode="External"/><Relationship Id="rId38" Type="http://schemas.openxmlformats.org/officeDocument/2006/relationships/hyperlink" Target="https://login.consultant.ru/link/?req=doc&amp;base=LAW&amp;n=533578" TargetMode="External"/><Relationship Id="rId46" Type="http://schemas.openxmlformats.org/officeDocument/2006/relationships/hyperlink" Target="https://login.consultant.ru/link/?req=doc&amp;base=LAW&amp;n=511602&amp;dst=100041" TargetMode="External"/><Relationship Id="rId59" Type="http://schemas.openxmlformats.org/officeDocument/2006/relationships/hyperlink" Target="https://login.consultant.ru/link/?req=doc&amp;base=LAW&amp;n=541275&amp;dst=902" TargetMode="External"/><Relationship Id="rId67" Type="http://schemas.openxmlformats.org/officeDocument/2006/relationships/hyperlink" Target="https://login.consultant.ru/link/?req=doc&amp;base=LAW&amp;n=540443&amp;dst=2118" TargetMode="External"/><Relationship Id="rId20" Type="http://schemas.openxmlformats.org/officeDocument/2006/relationships/hyperlink" Target="https://login.consultant.ru/link/?req=doc&amp;base=LAW&amp;n=453325&amp;dst=5" TargetMode="External"/><Relationship Id="rId41" Type="http://schemas.openxmlformats.org/officeDocument/2006/relationships/hyperlink" Target="https://login.consultant.ru/link/?req=doc&amp;base=LAW&amp;n=531297" TargetMode="External"/><Relationship Id="rId54" Type="http://schemas.openxmlformats.org/officeDocument/2006/relationships/hyperlink" Target="https://login.consultant.ru/link/?req=doc&amp;base=LAW&amp;n=533578" TargetMode="External"/><Relationship Id="rId62" Type="http://schemas.openxmlformats.org/officeDocument/2006/relationships/hyperlink" Target="https://login.consultant.ru/link/?req=doc&amp;base=LAW&amp;n=531297" TargetMode="External"/><Relationship Id="rId70" Type="http://schemas.openxmlformats.org/officeDocument/2006/relationships/hyperlink" Target="https://login.consultant.ru/link/?req=doc&amp;base=LAW&amp;n=533578" TargetMode="External"/><Relationship Id="rId75" Type="http://schemas.openxmlformats.org/officeDocument/2006/relationships/hyperlink" Target="https://login.consultant.ru/link/?req=doc&amp;base=LAW&amp;n=540443&amp;dst=10099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42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8091</Words>
  <Characters>46123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2</cp:revision>
  <dcterms:created xsi:type="dcterms:W3CDTF">2026-09-22T07:10:00Z</dcterms:created>
  <dcterms:modified xsi:type="dcterms:W3CDTF">2026-09-22T07:11:00Z</dcterms:modified>
</cp:coreProperties>
</file>