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E" w:rsidRPr="005F3D70" w:rsidRDefault="000710D4">
      <w:pPr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>Реквизиты для уплаты государственной пошлины</w:t>
      </w:r>
      <w:r w:rsidR="00994048">
        <w:rPr>
          <w:rFonts w:ascii="Arial" w:hAnsi="Arial" w:cs="Arial"/>
          <w:sz w:val="16"/>
          <w:szCs w:val="16"/>
        </w:rPr>
        <w:t xml:space="preserve"> (01.04.2026 -утратит силу  в связи с  изданием Приказа  Минфина  России от 16.05.2025 №58н)</w:t>
      </w:r>
      <w:bookmarkStart w:id="0" w:name="_GoBack"/>
      <w:bookmarkEnd w:id="0"/>
      <w:r w:rsidRPr="005F3D70">
        <w:rPr>
          <w:rFonts w:ascii="Arial" w:hAnsi="Arial" w:cs="Arial"/>
          <w:sz w:val="16"/>
          <w:szCs w:val="16"/>
        </w:rPr>
        <w:t>:</w:t>
      </w:r>
    </w:p>
    <w:p w:rsidR="000710D4" w:rsidRPr="005F3D70" w:rsidRDefault="000710D4" w:rsidP="000710D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b/>
          <w:sz w:val="16"/>
          <w:szCs w:val="16"/>
        </w:rPr>
        <w:t>Получатель:</w:t>
      </w:r>
      <w:r w:rsidR="001B56A9" w:rsidRPr="005F3D70">
        <w:rPr>
          <w:rFonts w:ascii="Arial" w:hAnsi="Arial" w:cs="Arial"/>
          <w:sz w:val="16"/>
          <w:szCs w:val="16"/>
        </w:rPr>
        <w:tab/>
      </w:r>
      <w:r w:rsidRPr="005F3D70">
        <w:rPr>
          <w:rFonts w:ascii="Arial" w:hAnsi="Arial" w:cs="Arial"/>
          <w:sz w:val="16"/>
          <w:szCs w:val="16"/>
        </w:rPr>
        <w:t xml:space="preserve">Управление Федерального Казначейства по Новосибирской области </w:t>
      </w:r>
    </w:p>
    <w:p w:rsidR="000710D4" w:rsidRPr="005F3D70" w:rsidRDefault="000710D4" w:rsidP="000710D4">
      <w:pPr>
        <w:spacing w:after="0" w:line="240" w:lineRule="auto"/>
        <w:ind w:left="1416"/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 xml:space="preserve"> (ИФНС по Центральному району г. Новосибирска)</w:t>
      </w:r>
    </w:p>
    <w:p w:rsidR="000710D4" w:rsidRPr="005F3D70" w:rsidRDefault="000710D4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b/>
          <w:sz w:val="16"/>
          <w:szCs w:val="16"/>
        </w:rPr>
        <w:t>ИНН:</w:t>
      </w:r>
      <w:r w:rsidR="001B56A9" w:rsidRPr="005F3D70">
        <w:rPr>
          <w:rFonts w:ascii="Arial" w:hAnsi="Arial" w:cs="Arial"/>
          <w:sz w:val="16"/>
          <w:szCs w:val="16"/>
        </w:rPr>
        <w:tab/>
      </w:r>
      <w:r w:rsidRPr="005F3D70">
        <w:rPr>
          <w:rFonts w:ascii="Arial" w:hAnsi="Arial" w:cs="Arial"/>
          <w:sz w:val="16"/>
          <w:szCs w:val="16"/>
        </w:rPr>
        <w:t>5406300124</w:t>
      </w:r>
    </w:p>
    <w:p w:rsidR="000710D4" w:rsidRPr="005F3D70" w:rsidRDefault="000710D4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b/>
          <w:sz w:val="16"/>
          <w:szCs w:val="16"/>
        </w:rPr>
        <w:t>Банк получателя:</w:t>
      </w:r>
      <w:r w:rsidRPr="005F3D70">
        <w:rPr>
          <w:rFonts w:ascii="Arial" w:hAnsi="Arial" w:cs="Arial"/>
          <w:sz w:val="16"/>
          <w:szCs w:val="16"/>
        </w:rPr>
        <w:tab/>
      </w:r>
      <w:proofErr w:type="gramStart"/>
      <w:r w:rsidRPr="005F3D70">
        <w:rPr>
          <w:rFonts w:ascii="Arial" w:hAnsi="Arial" w:cs="Arial"/>
          <w:sz w:val="16"/>
          <w:szCs w:val="16"/>
        </w:rPr>
        <w:t>Сибирское</w:t>
      </w:r>
      <w:proofErr w:type="gramEnd"/>
      <w:r w:rsidRPr="005F3D70">
        <w:rPr>
          <w:rFonts w:ascii="Arial" w:hAnsi="Arial" w:cs="Arial"/>
          <w:sz w:val="16"/>
          <w:szCs w:val="16"/>
        </w:rPr>
        <w:t xml:space="preserve"> ГУ Банка России по  Новосибирской обл.</w:t>
      </w:r>
    </w:p>
    <w:p w:rsidR="001376FD" w:rsidRPr="005F3D70" w:rsidRDefault="001376FD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 xml:space="preserve">Счет: </w:t>
      </w:r>
      <w:r w:rsidRPr="005F3D70">
        <w:rPr>
          <w:rFonts w:ascii="Arial" w:hAnsi="Arial" w:cs="Arial"/>
          <w:sz w:val="16"/>
          <w:szCs w:val="16"/>
        </w:rPr>
        <w:tab/>
        <w:t>40101810900000010001</w:t>
      </w:r>
    </w:p>
    <w:p w:rsidR="001376FD" w:rsidRPr="005F3D70" w:rsidRDefault="001376FD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 xml:space="preserve">БИК: </w:t>
      </w:r>
      <w:r w:rsidRPr="005F3D70">
        <w:rPr>
          <w:rFonts w:ascii="Arial" w:hAnsi="Arial" w:cs="Arial"/>
          <w:sz w:val="16"/>
          <w:szCs w:val="16"/>
        </w:rPr>
        <w:tab/>
        <w:t>045004001</w:t>
      </w:r>
    </w:p>
    <w:p w:rsidR="001376FD" w:rsidRPr="005F3D70" w:rsidRDefault="001376FD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>Наименование платежа: госпошлина</w:t>
      </w:r>
    </w:p>
    <w:p w:rsidR="001376FD" w:rsidRPr="005F3D70" w:rsidRDefault="001376FD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 xml:space="preserve">КБК </w:t>
      </w:r>
      <w:r w:rsidRPr="005F3D70">
        <w:rPr>
          <w:rFonts w:ascii="Arial" w:hAnsi="Arial" w:cs="Arial"/>
          <w:sz w:val="16"/>
          <w:szCs w:val="16"/>
        </w:rPr>
        <w:tab/>
        <w:t>18210803010011000110</w:t>
      </w:r>
    </w:p>
    <w:p w:rsidR="001B56A9" w:rsidRPr="005F3D70" w:rsidRDefault="001B56A9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>КПП:</w:t>
      </w:r>
      <w:r w:rsidRPr="005F3D70">
        <w:rPr>
          <w:rFonts w:ascii="Arial" w:hAnsi="Arial" w:cs="Arial"/>
          <w:sz w:val="16"/>
          <w:szCs w:val="16"/>
        </w:rPr>
        <w:tab/>
        <w:t>540601001</w:t>
      </w:r>
    </w:p>
    <w:p w:rsidR="001376FD" w:rsidRPr="005F3D70" w:rsidRDefault="001B56A9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  <w:r w:rsidRPr="005F3D70">
        <w:rPr>
          <w:rFonts w:ascii="Arial" w:hAnsi="Arial" w:cs="Arial"/>
          <w:sz w:val="16"/>
          <w:szCs w:val="16"/>
        </w:rPr>
        <w:t>ОКТМО:</w:t>
      </w:r>
      <w:r w:rsidRPr="005F3D70">
        <w:rPr>
          <w:rFonts w:ascii="Arial" w:hAnsi="Arial" w:cs="Arial"/>
          <w:sz w:val="16"/>
          <w:szCs w:val="16"/>
        </w:rPr>
        <w:tab/>
        <w:t>50701000</w:t>
      </w:r>
    </w:p>
    <w:p w:rsidR="001B56A9" w:rsidRPr="005F3D70" w:rsidRDefault="001B56A9" w:rsidP="001B56A9">
      <w:pPr>
        <w:tabs>
          <w:tab w:val="left" w:pos="1860"/>
        </w:tabs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F3D70">
        <w:rPr>
          <w:rFonts w:ascii="Arial" w:hAnsi="Arial" w:cs="Arial"/>
          <w:sz w:val="16"/>
          <w:szCs w:val="16"/>
        </w:rPr>
        <w:t xml:space="preserve">      </w:t>
      </w:r>
      <w:proofErr w:type="gramStart"/>
      <w:r w:rsidRPr="005F3D70">
        <w:rPr>
          <w:rFonts w:ascii="Arial" w:hAnsi="Arial" w:cs="Arial"/>
          <w:sz w:val="16"/>
          <w:szCs w:val="16"/>
        </w:rPr>
        <w:t>В соответствии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 xml:space="preserve"> с 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 xml:space="preserve">Приказом 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 xml:space="preserve">Минфина 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 xml:space="preserve">России 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 xml:space="preserve">от 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 xml:space="preserve">23 сентября 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>2015 г. №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>148н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>«О внесении изменений в приказ Министерства финансов Российской Федерации  от 12 ноября 20213 г. №1</w:t>
      </w:r>
      <w:r w:rsidR="00F16B17" w:rsidRPr="005F3D70">
        <w:rPr>
          <w:rFonts w:ascii="Arial" w:hAnsi="Arial" w:cs="Arial"/>
          <w:sz w:val="16"/>
          <w:szCs w:val="16"/>
        </w:rPr>
        <w:t>0</w:t>
      </w:r>
      <w:r w:rsidRPr="005F3D70">
        <w:rPr>
          <w:rFonts w:ascii="Arial" w:hAnsi="Arial" w:cs="Arial"/>
          <w:sz w:val="16"/>
          <w:szCs w:val="16"/>
        </w:rPr>
        <w:t xml:space="preserve">7н» </w:t>
      </w:r>
      <w:r w:rsidRPr="005F3D70">
        <w:rPr>
          <w:rFonts w:ascii="Arial" w:hAnsi="Arial" w:cs="Arial"/>
          <w:b/>
          <w:sz w:val="16"/>
          <w:szCs w:val="16"/>
          <w:u w:val="single"/>
        </w:rPr>
        <w:t xml:space="preserve"> с  28 марта 2016 года</w:t>
      </w:r>
      <w:r w:rsidRPr="005F3D70">
        <w:rPr>
          <w:rFonts w:ascii="Arial" w:hAnsi="Arial" w:cs="Arial"/>
          <w:sz w:val="16"/>
          <w:szCs w:val="16"/>
        </w:rPr>
        <w:t xml:space="preserve"> </w:t>
      </w:r>
      <w:r w:rsidR="00F16B17" w:rsidRPr="005F3D70">
        <w:rPr>
          <w:rFonts w:ascii="Arial" w:hAnsi="Arial" w:cs="Arial"/>
          <w:sz w:val="16"/>
          <w:szCs w:val="16"/>
        </w:rPr>
        <w:t xml:space="preserve"> </w:t>
      </w:r>
      <w:r w:rsidRPr="005F3D70">
        <w:rPr>
          <w:rFonts w:ascii="Arial" w:hAnsi="Arial" w:cs="Arial"/>
          <w:sz w:val="16"/>
          <w:szCs w:val="16"/>
        </w:rPr>
        <w:t xml:space="preserve">для плательщиков  -  физических лиц при отсутствии уникального идентификатора начисления (УИН) </w:t>
      </w:r>
      <w:r w:rsidRPr="005F3D70">
        <w:rPr>
          <w:rFonts w:ascii="Arial" w:hAnsi="Arial" w:cs="Arial"/>
          <w:b/>
          <w:sz w:val="16"/>
          <w:szCs w:val="16"/>
          <w:u w:val="single"/>
        </w:rPr>
        <w:t>указание значения идентификационного номера налогоплательщика (ИНН)</w:t>
      </w:r>
      <w:r w:rsidRPr="005F3D70">
        <w:rPr>
          <w:rFonts w:ascii="Arial" w:hAnsi="Arial" w:cs="Arial"/>
          <w:sz w:val="16"/>
          <w:szCs w:val="16"/>
        </w:rPr>
        <w:t xml:space="preserve"> в распоряжении о переводе денежных средств  </w:t>
      </w:r>
      <w:r w:rsidRPr="005F3D70">
        <w:rPr>
          <w:rFonts w:ascii="Arial" w:hAnsi="Arial" w:cs="Arial"/>
          <w:b/>
          <w:sz w:val="16"/>
          <w:szCs w:val="16"/>
          <w:u w:val="single"/>
        </w:rPr>
        <w:t>является обязательным.</w:t>
      </w:r>
      <w:proofErr w:type="gramEnd"/>
    </w:p>
    <w:p w:rsidR="000710D4" w:rsidRPr="005F3D70" w:rsidRDefault="000710D4" w:rsidP="000710D4">
      <w:pPr>
        <w:tabs>
          <w:tab w:val="left" w:pos="1860"/>
        </w:tabs>
        <w:rPr>
          <w:rFonts w:ascii="Arial" w:hAnsi="Arial" w:cs="Arial"/>
          <w:sz w:val="16"/>
          <w:szCs w:val="16"/>
        </w:rPr>
      </w:pPr>
    </w:p>
    <w:sectPr w:rsidR="000710D4" w:rsidRPr="005F3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80"/>
    <w:rsid w:val="000710D4"/>
    <w:rsid w:val="000B3080"/>
    <w:rsid w:val="001376FD"/>
    <w:rsid w:val="001B56A9"/>
    <w:rsid w:val="005F3D70"/>
    <w:rsid w:val="00994048"/>
    <w:rsid w:val="00AA2ACE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CompNet</dc:creator>
  <cp:keywords/>
  <dc:description/>
  <cp:lastModifiedBy>CompNet</cp:lastModifiedBy>
  <cp:revision>9</cp:revision>
  <dcterms:created xsi:type="dcterms:W3CDTF">2025-09-29T01:24:00Z</dcterms:created>
  <dcterms:modified xsi:type="dcterms:W3CDTF">2025-09-30T03:32:00Z</dcterms:modified>
</cp:coreProperties>
</file>