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C3" w:rsidRPr="00147FC3" w:rsidRDefault="00147FC3" w:rsidP="00147FC3">
      <w:pPr>
        <w:jc w:val="center"/>
        <w:rPr>
          <w:rFonts w:ascii="Times New Roman" w:hAnsi="Times New Roman" w:cs="Times New Roman"/>
          <w:b/>
          <w:sz w:val="24"/>
        </w:rPr>
      </w:pPr>
      <w:r w:rsidRPr="00147FC3">
        <w:rPr>
          <w:rFonts w:ascii="Times New Roman" w:hAnsi="Times New Roman" w:cs="Times New Roman"/>
          <w:b/>
          <w:sz w:val="24"/>
        </w:rPr>
        <w:t>Порядок обжалования судебных актов по КоАП РФ</w:t>
      </w:r>
    </w:p>
    <w:p w:rsidR="00147FC3" w:rsidRDefault="00147FC3" w:rsidP="00147FC3">
      <w:pPr>
        <w:jc w:val="both"/>
        <w:rPr>
          <w:rFonts w:ascii="Times New Roman" w:hAnsi="Times New Roman" w:cs="Times New Roman"/>
          <w:sz w:val="24"/>
        </w:rPr>
      </w:pPr>
    </w:p>
    <w:p w:rsidR="00864025" w:rsidRDefault="00864025" w:rsidP="00864025">
      <w:pPr>
        <w:jc w:val="center"/>
        <w:rPr>
          <w:rFonts w:ascii="Times New Roman" w:hAnsi="Times New Roman" w:cs="Times New Roman"/>
          <w:b/>
          <w:sz w:val="24"/>
        </w:rPr>
      </w:pPr>
      <w:r>
        <w:rPr>
          <w:rFonts w:ascii="Times New Roman" w:hAnsi="Times New Roman" w:cs="Times New Roman"/>
          <w:b/>
          <w:sz w:val="24"/>
        </w:rPr>
        <w:t>Жалобы на не вступившие в законную силу постановления и решения</w:t>
      </w:r>
    </w:p>
    <w:p w:rsidR="00864025" w:rsidRDefault="00864025" w:rsidP="00864025">
      <w:pPr>
        <w:jc w:val="center"/>
        <w:rPr>
          <w:rFonts w:ascii="Times New Roman" w:hAnsi="Times New Roman" w:cs="Times New Roman"/>
          <w:b/>
          <w:sz w:val="24"/>
        </w:rPr>
      </w:pPr>
    </w:p>
    <w:p w:rsidR="00147FC3" w:rsidRPr="00C3066E" w:rsidRDefault="00147FC3" w:rsidP="00147FC3">
      <w:pPr>
        <w:jc w:val="both"/>
        <w:rPr>
          <w:rFonts w:ascii="Times New Roman" w:hAnsi="Times New Roman" w:cs="Times New Roman"/>
          <w:b/>
          <w:sz w:val="24"/>
        </w:rPr>
      </w:pPr>
      <w:r w:rsidRPr="00C3066E">
        <w:rPr>
          <w:rFonts w:ascii="Times New Roman" w:hAnsi="Times New Roman" w:cs="Times New Roman"/>
          <w:b/>
          <w:sz w:val="24"/>
        </w:rPr>
        <w:t>Статья 30.1. Право на обжалование постановления по делу об административном правонарушении</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1. Постановление по делу об административном правонарушении может быть обжаловано лицами, указанными в статьях 25.1 - 25.5.1 настоящего Кодекса:</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 xml:space="preserve">1) </w:t>
      </w:r>
      <w:proofErr w:type="gramStart"/>
      <w:r w:rsidRPr="00147FC3">
        <w:rPr>
          <w:rFonts w:ascii="Times New Roman" w:hAnsi="Times New Roman" w:cs="Times New Roman"/>
          <w:sz w:val="24"/>
        </w:rPr>
        <w:t>вынесенное</w:t>
      </w:r>
      <w:proofErr w:type="gramEnd"/>
      <w:r w:rsidRPr="00147FC3">
        <w:rPr>
          <w:rFonts w:ascii="Times New Roman" w:hAnsi="Times New Roman" w:cs="Times New Roman"/>
          <w:sz w:val="24"/>
        </w:rPr>
        <w:t xml:space="preserve"> судьей - в вышестоящий суд;</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 xml:space="preserve">2) </w:t>
      </w:r>
      <w:proofErr w:type="gramStart"/>
      <w:r w:rsidRPr="00147FC3">
        <w:rPr>
          <w:rFonts w:ascii="Times New Roman" w:hAnsi="Times New Roman" w:cs="Times New Roman"/>
          <w:sz w:val="24"/>
        </w:rPr>
        <w:t>вынесенное</w:t>
      </w:r>
      <w:proofErr w:type="gramEnd"/>
      <w:r w:rsidRPr="00147FC3">
        <w:rPr>
          <w:rFonts w:ascii="Times New Roman" w:hAnsi="Times New Roman" w:cs="Times New Roman"/>
          <w:sz w:val="24"/>
        </w:rPr>
        <w:t xml:space="preserve"> коллегиальным органом - в районный суд по месту нахождения коллегиального органа;</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 xml:space="preserve">3) </w:t>
      </w:r>
      <w:proofErr w:type="gramStart"/>
      <w:r w:rsidRPr="00147FC3">
        <w:rPr>
          <w:rFonts w:ascii="Times New Roman" w:hAnsi="Times New Roman" w:cs="Times New Roman"/>
          <w:sz w:val="24"/>
        </w:rPr>
        <w:t>вынесенное</w:t>
      </w:r>
      <w:proofErr w:type="gramEnd"/>
      <w:r w:rsidRPr="00147FC3">
        <w:rPr>
          <w:rFonts w:ascii="Times New Roman" w:hAnsi="Times New Roman" w:cs="Times New Roman"/>
          <w:sz w:val="24"/>
        </w:rPr>
        <w:t xml:space="preserve"> должностным лицом - в вышестоящий орган, вышестоящему должностному лицу либо в районный суд по месту рассмотрения дела;</w:t>
      </w:r>
    </w:p>
    <w:p w:rsidR="00147FC3" w:rsidRPr="00147FC3" w:rsidRDefault="00147FC3" w:rsidP="00147FC3">
      <w:pPr>
        <w:jc w:val="both"/>
        <w:rPr>
          <w:rFonts w:ascii="Times New Roman" w:hAnsi="Times New Roman" w:cs="Times New Roman"/>
          <w:sz w:val="24"/>
        </w:rPr>
      </w:pPr>
      <w:proofErr w:type="gramStart"/>
      <w:r w:rsidRPr="00147FC3">
        <w:rPr>
          <w:rFonts w:ascii="Times New Roman" w:hAnsi="Times New Roman" w:cs="Times New Roman"/>
          <w:sz w:val="24"/>
        </w:rPr>
        <w:t>3.1) вынесенное должностным лицом, указанным в части 2 статьи 23.79, части 2 статьи 23.79.1 или части 2 статьи 23.79.2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roofErr w:type="gramEnd"/>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 xml:space="preserve">4) </w:t>
      </w:r>
      <w:proofErr w:type="gramStart"/>
      <w:r w:rsidRPr="00147FC3">
        <w:rPr>
          <w:rFonts w:ascii="Times New Roman" w:hAnsi="Times New Roman" w:cs="Times New Roman"/>
          <w:sz w:val="24"/>
        </w:rPr>
        <w:t>вынесенное</w:t>
      </w:r>
      <w:proofErr w:type="gramEnd"/>
      <w:r w:rsidRPr="00147FC3">
        <w:rPr>
          <w:rFonts w:ascii="Times New Roman" w:hAnsi="Times New Roman" w:cs="Times New Roman"/>
          <w:sz w:val="24"/>
        </w:rPr>
        <w:t xml:space="preserve"> иным органом, созданным в соответствии с законом субъекта Российской Федерации, - в районный суд по месту рассмотрения дела.</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части 5 статьи 28.3 настоящего Кодекса, составившими такой протокол.</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w:t>
      </w:r>
      <w:proofErr w:type="gramStart"/>
      <w:r w:rsidRPr="00147FC3">
        <w:rPr>
          <w:rFonts w:ascii="Times New Roman" w:hAnsi="Times New Roman" w:cs="Times New Roman"/>
          <w:sz w:val="24"/>
        </w:rPr>
        <w:t>правонарушении</w:t>
      </w:r>
      <w:proofErr w:type="gramEnd"/>
      <w:r w:rsidRPr="00147FC3">
        <w:rPr>
          <w:rFonts w:ascii="Times New Roman" w:hAnsi="Times New Roman" w:cs="Times New Roman"/>
          <w:sz w:val="24"/>
        </w:rPr>
        <w:t xml:space="preserve"> о назначении административного наказания в виде административного </w:t>
      </w:r>
      <w:proofErr w:type="gramStart"/>
      <w:r w:rsidRPr="00147FC3">
        <w:rPr>
          <w:rFonts w:ascii="Times New Roman" w:hAnsi="Times New Roman" w:cs="Times New Roman"/>
          <w:sz w:val="24"/>
        </w:rPr>
        <w:t>выдворения</w:t>
      </w:r>
      <w:proofErr w:type="gramEnd"/>
      <w:r w:rsidRPr="00147FC3">
        <w:rPr>
          <w:rFonts w:ascii="Times New Roman" w:hAnsi="Times New Roman" w:cs="Times New Roman"/>
          <w:sz w:val="24"/>
        </w:rPr>
        <w:t xml:space="preserve"> за пределы Российской Федерации по протесту прокурора или по жалобе такого лица и (или) замену наказания в случаях, указанных в частях 3.6 - 3.8 статьи 4.1 настоящего Кодекса.</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 xml:space="preserve">Пересмотр постановления по делу об административном </w:t>
      </w:r>
      <w:proofErr w:type="gramStart"/>
      <w:r w:rsidRPr="00147FC3">
        <w:rPr>
          <w:rFonts w:ascii="Times New Roman" w:hAnsi="Times New Roman" w:cs="Times New Roman"/>
          <w:sz w:val="24"/>
        </w:rPr>
        <w:t>правонарушении</w:t>
      </w:r>
      <w:proofErr w:type="gramEnd"/>
      <w:r w:rsidRPr="00147FC3">
        <w:rPr>
          <w:rFonts w:ascii="Times New Roman" w:hAnsi="Times New Roman" w:cs="Times New Roman"/>
          <w:sz w:val="24"/>
        </w:rPr>
        <w:t xml:space="preserve">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2. В случае</w:t>
      </w:r>
      <w:proofErr w:type="gramStart"/>
      <w:r w:rsidRPr="00147FC3">
        <w:rPr>
          <w:rFonts w:ascii="Times New Roman" w:hAnsi="Times New Roman" w:cs="Times New Roman"/>
          <w:sz w:val="24"/>
        </w:rPr>
        <w:t>,</w:t>
      </w:r>
      <w:proofErr w:type="gramEnd"/>
      <w:r w:rsidRPr="00147FC3">
        <w:rPr>
          <w:rFonts w:ascii="Times New Roman" w:hAnsi="Times New Roman" w:cs="Times New Roman"/>
          <w:sz w:val="24"/>
        </w:rPr>
        <w:t xml:space="preserve">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По результатам рассмотрения жалобы выносится решение.</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4. Определение об отказе в возбуждении дела об административном правонарушении, а также определения, указанные в пункте 4 части 1 статьи 29.4, пункте 3 части 2 статьи 29.9 настоящего Кодекса, обжалуются в соответствии с правилами, установленными настоящей главой.</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 xml:space="preserve">5. </w:t>
      </w:r>
      <w:proofErr w:type="gramStart"/>
      <w:r w:rsidRPr="00147FC3">
        <w:rPr>
          <w:rFonts w:ascii="Times New Roman" w:hAnsi="Times New Roman" w:cs="Times New Roman"/>
          <w:sz w:val="24"/>
        </w:rPr>
        <w:t>Определения, указанные в пункте 4 части 1 статьи 29.4, пункте 3 части 2 статьи 29.9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части 5 статьи 28.3 настоящего Кодекса, составившими такой протокол, прокурором, лицом, в отношении которого ведется производство по делу об</w:t>
      </w:r>
      <w:proofErr w:type="gramEnd"/>
      <w:r w:rsidRPr="00147FC3">
        <w:rPr>
          <w:rFonts w:ascii="Times New Roman" w:hAnsi="Times New Roman" w:cs="Times New Roman"/>
          <w:sz w:val="24"/>
        </w:rPr>
        <w:t xml:space="preserve"> административном </w:t>
      </w:r>
      <w:proofErr w:type="gramStart"/>
      <w:r w:rsidRPr="00147FC3">
        <w:rPr>
          <w:rFonts w:ascii="Times New Roman" w:hAnsi="Times New Roman" w:cs="Times New Roman"/>
          <w:sz w:val="24"/>
        </w:rPr>
        <w:t>правонарушении</w:t>
      </w:r>
      <w:proofErr w:type="gramEnd"/>
      <w:r w:rsidRPr="00147FC3">
        <w:rPr>
          <w:rFonts w:ascii="Times New Roman" w:hAnsi="Times New Roman" w:cs="Times New Roman"/>
          <w:sz w:val="24"/>
        </w:rPr>
        <w:t>, а также потерпевшим в случае его участия.</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 xml:space="preserve">6. </w:t>
      </w:r>
      <w:proofErr w:type="gramStart"/>
      <w:r w:rsidRPr="00147FC3">
        <w:rPr>
          <w:rFonts w:ascii="Times New Roman" w:hAnsi="Times New Roman" w:cs="Times New Roman"/>
          <w:sz w:val="24"/>
        </w:rPr>
        <w:t>Перечень должностных лиц, уполномоченных обжаловать от имени органов, указанных в частях 1.1 и 5 настоящей статьи, части 5 статьи 30.9, частях 4 и 5 статьи 30.12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roofErr w:type="gramEnd"/>
    </w:p>
    <w:p w:rsidR="00147FC3" w:rsidRPr="00147FC3" w:rsidRDefault="00147FC3" w:rsidP="00147FC3">
      <w:pPr>
        <w:jc w:val="both"/>
        <w:rPr>
          <w:rFonts w:ascii="Times New Roman" w:hAnsi="Times New Roman" w:cs="Times New Roman"/>
          <w:sz w:val="24"/>
        </w:rPr>
      </w:pPr>
    </w:p>
    <w:p w:rsidR="00147FC3" w:rsidRPr="00C3066E" w:rsidRDefault="00147FC3" w:rsidP="00147FC3">
      <w:pPr>
        <w:jc w:val="both"/>
        <w:rPr>
          <w:rFonts w:ascii="Times New Roman" w:hAnsi="Times New Roman" w:cs="Times New Roman"/>
          <w:b/>
          <w:sz w:val="24"/>
        </w:rPr>
      </w:pPr>
      <w:r w:rsidRPr="00C3066E">
        <w:rPr>
          <w:rFonts w:ascii="Times New Roman" w:hAnsi="Times New Roman" w:cs="Times New Roman"/>
          <w:b/>
          <w:sz w:val="24"/>
        </w:rPr>
        <w:t>Статья 30.2. Порядок подачи жалобы на постановление по делу об административном правонарушении</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 xml:space="preserve">1.1. </w:t>
      </w:r>
      <w:proofErr w:type="gramStart"/>
      <w:r w:rsidRPr="00147FC3">
        <w:rPr>
          <w:rFonts w:ascii="Times New Roman" w:hAnsi="Times New Roman" w:cs="Times New Roman"/>
          <w:sz w:val="24"/>
        </w:rPr>
        <w:t>Жалобы на определения, указанные в пункте 4 части 1 статьи 29.4, пункте 3 части 2 статьи 29.9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roofErr w:type="gramEnd"/>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 xml:space="preserve">2.1. Жалоба на постановление о назначении административного наказания в виде административного </w:t>
      </w:r>
      <w:proofErr w:type="gramStart"/>
      <w:r w:rsidRPr="00147FC3">
        <w:rPr>
          <w:rFonts w:ascii="Times New Roman" w:hAnsi="Times New Roman" w:cs="Times New Roman"/>
          <w:sz w:val="24"/>
        </w:rPr>
        <w:t>выдворения</w:t>
      </w:r>
      <w:proofErr w:type="gramEnd"/>
      <w:r w:rsidRPr="00147FC3">
        <w:rPr>
          <w:rFonts w:ascii="Times New Roman" w:hAnsi="Times New Roman" w:cs="Times New Roman"/>
          <w:sz w:val="24"/>
        </w:rPr>
        <w:t xml:space="preserve">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3. Жалоба может быть подана непосредственно в суд, вышестоящий орган, вышестоящему должностному лицу, уполномоченным ее рассматривать.</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3.1. Утратил силу с 1 июля 2025 года. - Федеральный закон от 07.04.2025 N 59-ФЗ.</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4. В случае</w:t>
      </w:r>
      <w:proofErr w:type="gramStart"/>
      <w:r w:rsidRPr="00147FC3">
        <w:rPr>
          <w:rFonts w:ascii="Times New Roman" w:hAnsi="Times New Roman" w:cs="Times New Roman"/>
          <w:sz w:val="24"/>
        </w:rPr>
        <w:t>,</w:t>
      </w:r>
      <w:proofErr w:type="gramEnd"/>
      <w:r w:rsidRPr="00147FC3">
        <w:rPr>
          <w:rFonts w:ascii="Times New Roman" w:hAnsi="Times New Roman" w:cs="Times New Roman"/>
          <w:sz w:val="24"/>
        </w:rPr>
        <w:t xml:space="preserve">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5. Жалоба на постановление по делу об административном правонарушении государственной пошлиной не облагается.</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47FC3" w:rsidRPr="00147FC3" w:rsidRDefault="00147FC3" w:rsidP="00147FC3">
      <w:pPr>
        <w:jc w:val="both"/>
        <w:rPr>
          <w:rFonts w:ascii="Times New Roman" w:hAnsi="Times New Roman" w:cs="Times New Roman"/>
          <w:sz w:val="24"/>
        </w:rPr>
      </w:pPr>
    </w:p>
    <w:p w:rsidR="00147FC3" w:rsidRPr="00C3066E" w:rsidRDefault="00147FC3" w:rsidP="00147FC3">
      <w:pPr>
        <w:jc w:val="both"/>
        <w:rPr>
          <w:rFonts w:ascii="Times New Roman" w:hAnsi="Times New Roman" w:cs="Times New Roman"/>
          <w:b/>
          <w:sz w:val="24"/>
        </w:rPr>
      </w:pPr>
      <w:r w:rsidRPr="00C3066E">
        <w:rPr>
          <w:rFonts w:ascii="Times New Roman" w:hAnsi="Times New Roman" w:cs="Times New Roman"/>
          <w:b/>
          <w:sz w:val="24"/>
        </w:rPr>
        <w:t>Статья 30.3. Срок обжалования постановления по делу об административном правонарушении</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1.1. Жалобы на определения, указанные в пункте 4 части 1 статьи 29.4, пункте 3 части 2 статьи 29.9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 xml:space="preserve">2. </w:t>
      </w:r>
      <w:proofErr w:type="gramStart"/>
      <w:r w:rsidRPr="00147FC3">
        <w:rPr>
          <w:rFonts w:ascii="Times New Roman" w:hAnsi="Times New Roman" w:cs="Times New Roman"/>
          <w:sz w:val="24"/>
        </w:rPr>
        <w:t>В случае пропуска срока, предусмотренного частью 1 или 1.1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roofErr w:type="gramEnd"/>
    </w:p>
    <w:p w:rsidR="00147FC3" w:rsidRPr="00147FC3" w:rsidRDefault="00147FC3" w:rsidP="00147FC3">
      <w:pPr>
        <w:jc w:val="both"/>
        <w:rPr>
          <w:rFonts w:ascii="Times New Roman" w:hAnsi="Times New Roman" w:cs="Times New Roman"/>
          <w:sz w:val="24"/>
        </w:rPr>
      </w:pPr>
      <w:r w:rsidRPr="00147FC3">
        <w:rPr>
          <w:rFonts w:ascii="Times New Roman" w:hAnsi="Times New Roman" w:cs="Times New Roman"/>
          <w:sz w:val="24"/>
        </w:rPr>
        <w:t>3. Жалобы на постановления по делам об административных правонарушениях, предусмотренных статьями 5.1 - 5.25, 5.45 - 5.52, 5.56, 5.58, 5.69 настоящего Кодекса, могут быть поданы в пятидневный срок со дня вручения или получения копий постановлений.</w:t>
      </w:r>
    </w:p>
    <w:p w:rsidR="00037903" w:rsidRDefault="00147FC3" w:rsidP="00147FC3">
      <w:pPr>
        <w:jc w:val="both"/>
        <w:rPr>
          <w:rFonts w:ascii="Times New Roman" w:hAnsi="Times New Roman" w:cs="Times New Roman"/>
          <w:sz w:val="24"/>
        </w:rPr>
      </w:pPr>
      <w:r w:rsidRPr="00147FC3">
        <w:rPr>
          <w:rFonts w:ascii="Times New Roman" w:hAnsi="Times New Roman" w:cs="Times New Roman"/>
          <w:sz w:val="24"/>
        </w:rPr>
        <w:t>4.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864025" w:rsidRDefault="00864025" w:rsidP="00147FC3">
      <w:pPr>
        <w:jc w:val="both"/>
        <w:rPr>
          <w:rFonts w:ascii="Times New Roman" w:hAnsi="Times New Roman" w:cs="Times New Roman"/>
          <w:sz w:val="24"/>
        </w:rPr>
      </w:pPr>
    </w:p>
    <w:p w:rsidR="00864025" w:rsidRDefault="00864025" w:rsidP="00864025">
      <w:pPr>
        <w:jc w:val="center"/>
        <w:rPr>
          <w:rFonts w:ascii="Times New Roman" w:hAnsi="Times New Roman" w:cs="Times New Roman"/>
          <w:b/>
          <w:sz w:val="24"/>
        </w:rPr>
      </w:pPr>
      <w:r>
        <w:rPr>
          <w:rFonts w:ascii="Times New Roman" w:hAnsi="Times New Roman" w:cs="Times New Roman"/>
          <w:b/>
          <w:sz w:val="24"/>
        </w:rPr>
        <w:t xml:space="preserve">Обжалование постановлений и решений, </w:t>
      </w:r>
      <w:proofErr w:type="gramStart"/>
      <w:r>
        <w:rPr>
          <w:rFonts w:ascii="Times New Roman" w:hAnsi="Times New Roman" w:cs="Times New Roman"/>
          <w:b/>
          <w:sz w:val="24"/>
        </w:rPr>
        <w:t>вступившие</w:t>
      </w:r>
      <w:proofErr w:type="gramEnd"/>
      <w:r>
        <w:rPr>
          <w:rFonts w:ascii="Times New Roman" w:hAnsi="Times New Roman" w:cs="Times New Roman"/>
          <w:b/>
          <w:sz w:val="24"/>
        </w:rPr>
        <w:t xml:space="preserve"> в законную силу</w:t>
      </w:r>
    </w:p>
    <w:p w:rsidR="001D67A5" w:rsidRDefault="001D67A5" w:rsidP="001D67A5">
      <w:pPr>
        <w:jc w:val="both"/>
        <w:rPr>
          <w:rFonts w:ascii="Times New Roman" w:hAnsi="Times New Roman" w:cs="Times New Roman"/>
          <w:b/>
          <w:sz w:val="24"/>
        </w:rPr>
      </w:pPr>
    </w:p>
    <w:p w:rsidR="001D67A5" w:rsidRPr="001D67A5" w:rsidRDefault="001D67A5" w:rsidP="001D67A5">
      <w:pPr>
        <w:jc w:val="both"/>
        <w:rPr>
          <w:rFonts w:ascii="Times New Roman" w:hAnsi="Times New Roman" w:cs="Times New Roman"/>
          <w:b/>
          <w:sz w:val="24"/>
        </w:rPr>
      </w:pPr>
      <w:r w:rsidRPr="001D67A5">
        <w:rPr>
          <w:rFonts w:ascii="Times New Roman" w:hAnsi="Times New Roman" w:cs="Times New Roman"/>
          <w:b/>
          <w:sz w:val="24"/>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25.1 - 25.5.1 настоящего Кодекса.</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 xml:space="preserve">5. Вступившее </w:t>
      </w:r>
      <w:proofErr w:type="gramStart"/>
      <w:r w:rsidRPr="001D67A5">
        <w:rPr>
          <w:rFonts w:ascii="Times New Roman" w:hAnsi="Times New Roman" w:cs="Times New Roman"/>
          <w:sz w:val="24"/>
        </w:rPr>
        <w:t>в законную силу решение по результатам рассмотрения жалобы на вынесенное судьей постановление по делу об административном правонарушении</w:t>
      </w:r>
      <w:proofErr w:type="gramEnd"/>
      <w:r w:rsidRPr="001D67A5">
        <w:rPr>
          <w:rFonts w:ascii="Times New Roman" w:hAnsi="Times New Roman" w:cs="Times New Roman"/>
          <w:sz w:val="24"/>
        </w:rPr>
        <w:t xml:space="preserve"> может быть обжаловано органом, должностное лицо которого направило это дело на рассмотрение судье.</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 xml:space="preserve">6. </w:t>
      </w:r>
      <w:proofErr w:type="gramStart"/>
      <w:r w:rsidRPr="001D67A5">
        <w:rPr>
          <w:rFonts w:ascii="Times New Roman" w:hAnsi="Times New Roman" w:cs="Times New Roman"/>
          <w:sz w:val="24"/>
        </w:rPr>
        <w:t>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главой 16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w:t>
      </w:r>
      <w:proofErr w:type="gramEnd"/>
      <w:r w:rsidRPr="001D67A5">
        <w:rPr>
          <w:rFonts w:ascii="Times New Roman" w:hAnsi="Times New Roman" w:cs="Times New Roman"/>
          <w:sz w:val="24"/>
        </w:rPr>
        <w:t xml:space="preserve"> </w:t>
      </w:r>
      <w:proofErr w:type="gramStart"/>
      <w:r w:rsidRPr="001D67A5">
        <w:rPr>
          <w:rFonts w:ascii="Times New Roman" w:hAnsi="Times New Roman" w:cs="Times New Roman"/>
          <w:sz w:val="24"/>
        </w:rPr>
        <w:t>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roofErr w:type="gramEnd"/>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7. В случае пропуска срока, предусмотренного частью 6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1D67A5" w:rsidRPr="001D67A5" w:rsidRDefault="001D67A5" w:rsidP="001D67A5">
      <w:pPr>
        <w:jc w:val="both"/>
        <w:rPr>
          <w:rFonts w:ascii="Times New Roman" w:hAnsi="Times New Roman" w:cs="Times New Roman"/>
          <w:sz w:val="24"/>
        </w:rPr>
      </w:pPr>
    </w:p>
    <w:p w:rsidR="001D67A5" w:rsidRPr="001D67A5" w:rsidRDefault="001D67A5" w:rsidP="001D67A5">
      <w:pPr>
        <w:jc w:val="both"/>
        <w:rPr>
          <w:rFonts w:ascii="Times New Roman" w:hAnsi="Times New Roman" w:cs="Times New Roman"/>
          <w:b/>
          <w:sz w:val="24"/>
        </w:rPr>
      </w:pPr>
      <w:r w:rsidRPr="001D67A5">
        <w:rPr>
          <w:rFonts w:ascii="Times New Roman" w:hAnsi="Times New Roman" w:cs="Times New Roman"/>
          <w:b/>
          <w:sz w:val="24"/>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 xml:space="preserve">3. </w:t>
      </w:r>
      <w:proofErr w:type="gramStart"/>
      <w:r w:rsidRPr="001D67A5">
        <w:rPr>
          <w:rFonts w:ascii="Times New Roman" w:hAnsi="Times New Roman" w:cs="Times New Roman"/>
          <w:sz w:val="24"/>
        </w:rPr>
        <w:t>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w:t>
      </w:r>
      <w:proofErr w:type="gramEnd"/>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4. Утратил силу. - Федеральный закон от 04.06.2014 N 143-ФЗ.</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5. Утратил силу. - Федеральный закон от 12.11.2018 N 417-ФЗ.</w:t>
      </w:r>
    </w:p>
    <w:p w:rsidR="001D67A5" w:rsidRPr="001D67A5" w:rsidRDefault="001D67A5" w:rsidP="001D67A5">
      <w:pPr>
        <w:jc w:val="both"/>
        <w:rPr>
          <w:rFonts w:ascii="Times New Roman" w:hAnsi="Times New Roman" w:cs="Times New Roman"/>
          <w:sz w:val="24"/>
        </w:rPr>
      </w:pPr>
    </w:p>
    <w:p w:rsidR="001D67A5" w:rsidRPr="001D67A5" w:rsidRDefault="001D67A5" w:rsidP="001D67A5">
      <w:pPr>
        <w:jc w:val="both"/>
        <w:rPr>
          <w:rFonts w:ascii="Times New Roman" w:hAnsi="Times New Roman" w:cs="Times New Roman"/>
          <w:b/>
          <w:sz w:val="24"/>
        </w:rPr>
      </w:pPr>
      <w:r w:rsidRPr="001D67A5">
        <w:rPr>
          <w:rFonts w:ascii="Times New Roman" w:hAnsi="Times New Roman" w:cs="Times New Roman"/>
          <w:b/>
          <w:sz w:val="24"/>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1. Жалоба подается, протест приносится в суд, полномочный пересматривать такие жалобы, протесты.</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1) наименование суда, в который подается жалоба, приносится протест;</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2) сведения о лице, подавшем жалобу, прокуроре, принесшем протест;</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3) сведения о других участниках производства по делу об административном правонарушении;</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4) указание на постановление по делу об административном правонарушении, решение по результатам рассмотрения жалоб, протестов;</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D67A5" w:rsidRPr="001D67A5" w:rsidRDefault="001D67A5" w:rsidP="001D67A5">
      <w:pPr>
        <w:jc w:val="both"/>
        <w:rPr>
          <w:rFonts w:ascii="Times New Roman" w:hAnsi="Times New Roman" w:cs="Times New Roman"/>
          <w:sz w:val="24"/>
        </w:rPr>
      </w:pPr>
      <w:bookmarkStart w:id="0" w:name="_GoBack"/>
      <w:bookmarkEnd w:id="0"/>
      <w:r w:rsidRPr="001D67A5">
        <w:rPr>
          <w:rFonts w:ascii="Times New Roman" w:hAnsi="Times New Roman" w:cs="Times New Roman"/>
          <w:sz w:val="24"/>
        </w:rPr>
        <w:t>6) перечень материалов, прилагаемых к жалобе, протесту;</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7) подпись лица, подавшего жалобу, прокурора, принесшего протест.</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3. К жалобе, протесту должны быть приложены:</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1) копия постановления по делу об административном правонарушении;</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2) копии решений по результатам рассмотрения жалоб, протестов, если такие решения вынесены;</w:t>
      </w:r>
    </w:p>
    <w:p w:rsidR="001D67A5" w:rsidRPr="001D67A5" w:rsidRDefault="001D67A5" w:rsidP="001D67A5">
      <w:pPr>
        <w:jc w:val="both"/>
        <w:rPr>
          <w:rFonts w:ascii="Times New Roman" w:hAnsi="Times New Roman" w:cs="Times New Roman"/>
          <w:sz w:val="24"/>
        </w:rPr>
      </w:pPr>
      <w:r w:rsidRPr="001D67A5">
        <w:rPr>
          <w:rFonts w:ascii="Times New Roman" w:hAnsi="Times New Roman" w:cs="Times New Roman"/>
          <w:sz w:val="24"/>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864025" w:rsidRPr="00864025" w:rsidRDefault="001D67A5" w:rsidP="001D67A5">
      <w:pPr>
        <w:jc w:val="both"/>
        <w:rPr>
          <w:rFonts w:ascii="Times New Roman" w:hAnsi="Times New Roman" w:cs="Times New Roman"/>
          <w:sz w:val="24"/>
        </w:rPr>
      </w:pPr>
      <w:r w:rsidRPr="001D67A5">
        <w:rPr>
          <w:rFonts w:ascii="Times New Roman" w:hAnsi="Times New Roman" w:cs="Times New Roman"/>
          <w:sz w:val="24"/>
        </w:rPr>
        <w:t>4) копия жалобы, протеста, число которых соответствует числу других участников производства по делу об административном правонарушении, указанных в статьях 25.1 - 25.4, 25.11 настоящего Кодекса.</w:t>
      </w:r>
    </w:p>
    <w:sectPr w:rsidR="00864025" w:rsidRPr="00864025" w:rsidSect="00037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315082"/>
    <w:rsid w:val="00037903"/>
    <w:rsid w:val="00147FC3"/>
    <w:rsid w:val="00173ED1"/>
    <w:rsid w:val="001D67A5"/>
    <w:rsid w:val="00315082"/>
    <w:rsid w:val="003742A4"/>
    <w:rsid w:val="00394C38"/>
    <w:rsid w:val="00586013"/>
    <w:rsid w:val="00661666"/>
    <w:rsid w:val="007D19AB"/>
    <w:rsid w:val="00804D5E"/>
    <w:rsid w:val="00864025"/>
    <w:rsid w:val="00A06FEA"/>
    <w:rsid w:val="00AE5C01"/>
    <w:rsid w:val="00BF0D67"/>
    <w:rsid w:val="00C3066E"/>
    <w:rsid w:val="00CD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9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2087</Words>
  <Characters>11897</Characters>
  <Application>Microsoft Office Word</Application>
  <DocSecurity>0</DocSecurity>
  <Lines>99</Lines>
  <Paragraphs>27</Paragraphs>
  <ScaleCrop>false</ScaleCrop>
  <Company/>
  <LinksUpToDate>false</LinksUpToDate>
  <CharactersWithSpaces>13957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Аиза Баировна Идам</dc:creator>
  <cp:keywords/>
  <dc:description/>
  <cp:lastModifiedBy>Аиза Баировна Идам</cp:lastModifiedBy>
  <cp:revision>19</cp:revision>
  <dcterms:created xsi:type="dcterms:W3CDTF">2025-11-19T09:45:00Z</dcterms:created>
  <dcterms:modified xsi:type="dcterms:W3CDTF">2025-11-19T09:55:00Z</dcterms:modified>
</cp:coreProperties>
</file>