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03" w:rsidRDefault="002D76C7" w:rsidP="004A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C7">
        <w:rPr>
          <w:rFonts w:ascii="Times New Roman" w:hAnsi="Times New Roman" w:cs="Times New Roman"/>
          <w:b/>
          <w:sz w:val="24"/>
          <w:szCs w:val="24"/>
        </w:rPr>
        <w:t xml:space="preserve">Порядок обжалования судебных актов </w:t>
      </w:r>
      <w:r w:rsidR="00EC0BB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2D76C7">
        <w:rPr>
          <w:rFonts w:ascii="Times New Roman" w:hAnsi="Times New Roman" w:cs="Times New Roman"/>
          <w:b/>
          <w:sz w:val="24"/>
          <w:szCs w:val="24"/>
        </w:rPr>
        <w:t>ГПК РФ.</w:t>
      </w:r>
    </w:p>
    <w:p w:rsidR="002A0F7F" w:rsidRPr="002D76C7" w:rsidRDefault="002A0F7F" w:rsidP="004A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76C7" w:rsidRPr="00EC0BB0" w:rsidRDefault="002D76C7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BB0">
        <w:rPr>
          <w:rFonts w:ascii="Times New Roman" w:hAnsi="Times New Roman" w:cs="Times New Roman"/>
          <w:b/>
          <w:sz w:val="24"/>
          <w:szCs w:val="24"/>
        </w:rPr>
        <w:t>Статья 320</w:t>
      </w:r>
      <w:r w:rsidR="00025BF3" w:rsidRPr="00EC0BB0">
        <w:rPr>
          <w:rFonts w:ascii="Times New Roman" w:hAnsi="Times New Roman" w:cs="Times New Roman"/>
          <w:b/>
          <w:sz w:val="24"/>
          <w:szCs w:val="24"/>
        </w:rPr>
        <w:t>.</w:t>
      </w:r>
      <w:r w:rsidRPr="00EC0BB0">
        <w:rPr>
          <w:rFonts w:ascii="Times New Roman" w:hAnsi="Times New Roman" w:cs="Times New Roman"/>
          <w:b/>
          <w:sz w:val="24"/>
          <w:szCs w:val="24"/>
        </w:rPr>
        <w:t xml:space="preserve"> Право апелляционного обжалования</w:t>
      </w:r>
    </w:p>
    <w:p w:rsidR="002D76C7" w:rsidRPr="002D76C7" w:rsidRDefault="002D76C7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2D76C7">
        <w:rPr>
          <w:rFonts w:ascii="Times New Roman" w:hAnsi="Times New Roman" w:cs="Times New Roman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2D76C7" w:rsidRPr="002D76C7" w:rsidRDefault="002D76C7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2D76C7">
        <w:rPr>
          <w:rFonts w:ascii="Times New Roman" w:hAnsi="Times New Roman" w:cs="Times New Roman"/>
          <w:sz w:val="24"/>
          <w:szCs w:val="24"/>
        </w:rPr>
        <w:t>2. 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2D76C7" w:rsidRDefault="002D76C7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2D76C7">
        <w:rPr>
          <w:rFonts w:ascii="Times New Roman" w:hAnsi="Times New Roman" w:cs="Times New Roman"/>
          <w:sz w:val="24"/>
          <w:szCs w:val="24"/>
        </w:rPr>
        <w:t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B0" w:rsidRPr="00EC0BB0" w:rsidRDefault="00EC0BB0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BB0">
        <w:rPr>
          <w:rFonts w:ascii="Times New Roman" w:hAnsi="Times New Roman" w:cs="Times New Roman"/>
          <w:b/>
          <w:sz w:val="24"/>
          <w:szCs w:val="24"/>
        </w:rPr>
        <w:t>Статья 320.1. Суды, рассматривающие апелляционные жалобы, представления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Апелляционные жалобы, представления рассматриваются: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1) районным судом - на решения мировых судей;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B0" w:rsidRPr="003F3FCF" w:rsidRDefault="00EC0BB0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FCF">
        <w:rPr>
          <w:rFonts w:ascii="Times New Roman" w:hAnsi="Times New Roman" w:cs="Times New Roman"/>
          <w:b/>
          <w:sz w:val="24"/>
          <w:szCs w:val="24"/>
        </w:rPr>
        <w:t xml:space="preserve">Статья 321. Порядок и срок подачи </w:t>
      </w:r>
      <w:proofErr w:type="gramStart"/>
      <w:r w:rsidRPr="003F3FCF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3F3FCF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0BB0"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 w:rsidRPr="00EC0BB0"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статьи 325 настоящего Кодекса.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B0" w:rsidRPr="003F3FCF" w:rsidRDefault="00EC0BB0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FCF">
        <w:rPr>
          <w:rFonts w:ascii="Times New Roman" w:hAnsi="Times New Roman" w:cs="Times New Roman"/>
          <w:b/>
          <w:sz w:val="24"/>
          <w:szCs w:val="24"/>
        </w:rPr>
        <w:t xml:space="preserve">Статья 322. Содержание </w:t>
      </w:r>
      <w:proofErr w:type="gramStart"/>
      <w:r w:rsidRPr="003F3FCF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3F3FCF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1. Апелляционные жалоба, представление должны содержать: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5) перечень прилагаемых к жалобе, представлению документов.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0BB0">
        <w:rPr>
          <w:rFonts w:ascii="Times New Roman" w:hAnsi="Times New Roman" w:cs="Times New Roman"/>
          <w:sz w:val="24"/>
          <w:szCs w:val="24"/>
        </w:rP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C0BB0">
        <w:rPr>
          <w:rFonts w:ascii="Times New Roman" w:hAnsi="Times New Roman" w:cs="Times New Roman"/>
          <w:sz w:val="24"/>
          <w:szCs w:val="24"/>
        </w:rPr>
        <w:t>апелляционных</w:t>
      </w:r>
      <w:proofErr w:type="gramEnd"/>
      <w:r w:rsidRPr="00EC0BB0">
        <w:rPr>
          <w:rFonts w:ascii="Times New Roman" w:hAnsi="Times New Roman" w:cs="Times New Roman"/>
          <w:sz w:val="24"/>
          <w:szCs w:val="24"/>
        </w:rP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 w:rsidRPr="00EC0BB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EC0BB0">
        <w:rPr>
          <w:rFonts w:ascii="Times New Roman" w:hAnsi="Times New Roman" w:cs="Times New Roman"/>
          <w:sz w:val="24"/>
          <w:szCs w:val="24"/>
        </w:rPr>
        <w:t xml:space="preserve"> жалобе, представлении, что эти доказательства невозможно было представить в суд первой инстанции.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настоящего Кодекса, если в деле не имеется такого документа.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Апелляционное представление подписывается прокурором.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4. К апелляционной жалобе также прилагаются:</w:t>
      </w:r>
    </w:p>
    <w:p w:rsidR="00EC0BB0" w:rsidRPr="00EC0BB0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 xml:space="preserve">1) документ, подтверждающий уплату государственной пошлины в </w:t>
      </w:r>
      <w:proofErr w:type="gramStart"/>
      <w:r w:rsidRPr="00EC0BB0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EC0BB0">
        <w:rPr>
          <w:rFonts w:ascii="Times New Roman" w:hAnsi="Times New Roman" w:cs="Times New Roman"/>
          <w:sz w:val="24"/>
          <w:szCs w:val="24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EC0BB0" w:rsidRPr="002D76C7" w:rsidRDefault="00EC0BB0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EC0BB0">
        <w:rPr>
          <w:rFonts w:ascii="Times New Roman" w:hAnsi="Times New Roman" w:cs="Times New Roman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2D76C7" w:rsidRDefault="002D76C7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1A4" w:rsidRPr="007441A4" w:rsidRDefault="007441A4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1A4">
        <w:rPr>
          <w:rFonts w:ascii="Times New Roman" w:hAnsi="Times New Roman" w:cs="Times New Roman"/>
          <w:b/>
          <w:sz w:val="24"/>
          <w:szCs w:val="24"/>
        </w:rPr>
        <w:t>Статья 331. Обжалование определений суда первой инстанции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1) это предусмотрено настоящим Кодексом;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2) определение суда исключает возможность дальнейшего движения дела.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2. Частная жалоба, представление прокурора рассматриваются: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1A4">
        <w:rPr>
          <w:rFonts w:ascii="Times New Roman" w:hAnsi="Times New Roman" w:cs="Times New Roman"/>
          <w:sz w:val="24"/>
          <w:szCs w:val="24"/>
        </w:rPr>
        <w:t>1) на определения мирового судьи - районным судом;</w:t>
      </w:r>
      <w:proofErr w:type="gramEnd"/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1A4">
        <w:rPr>
          <w:rFonts w:ascii="Times New Roman" w:hAnsi="Times New Roman" w:cs="Times New Roman"/>
          <w:sz w:val="24"/>
          <w:szCs w:val="24"/>
        </w:rPr>
        <w:t>На остальные определения суда первой инстанции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1A4" w:rsidRPr="00FF5416" w:rsidRDefault="007441A4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416">
        <w:rPr>
          <w:rFonts w:ascii="Times New Roman" w:hAnsi="Times New Roman" w:cs="Times New Roman"/>
          <w:b/>
          <w:sz w:val="24"/>
          <w:szCs w:val="24"/>
        </w:rPr>
        <w:t>Статья 332. Срок подачи частной жалобы, представления прокурора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настоящим Кодексом.</w:t>
      </w:r>
    </w:p>
    <w:p w:rsidR="00FF5416" w:rsidRDefault="00FF5416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1A4" w:rsidRPr="00FF5416" w:rsidRDefault="007441A4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416">
        <w:rPr>
          <w:rFonts w:ascii="Times New Roman" w:hAnsi="Times New Roman" w:cs="Times New Roman"/>
          <w:b/>
          <w:sz w:val="24"/>
          <w:szCs w:val="24"/>
        </w:rPr>
        <w:t>Статья 333. Порядок подачи и рассмотрения частной жалобы, представления прокурора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1. Подача частной жалобы, представления прокурора и их рассмотрение судом происходят в порядке, установленном настоящей главой, с изъятиями и особенностями, предусмотренными настоящей статьей.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1A4">
        <w:rPr>
          <w:rFonts w:ascii="Times New Roman" w:hAnsi="Times New Roman" w:cs="Times New Roman"/>
          <w:sz w:val="24"/>
          <w:szCs w:val="24"/>
        </w:rPr>
        <w:t>Суд первой инстанции после получения частной жалобы, представления прокурора, поданных в установленный статьей 332 настоящего Кодекса срок и соответствующих требованиям статьи 322 настоящего Кодекса, обязан назначить лицам, участвующим в деле, разумный срок, в течение которого они вправе представить в суд первой инстанции возражения в письменной форме относительно частной жалобы, представления прокурора с приложением документов, подтверждающих эти возражения и направление или</w:t>
      </w:r>
      <w:proofErr w:type="gramEnd"/>
      <w:r w:rsidRPr="007441A4">
        <w:rPr>
          <w:rFonts w:ascii="Times New Roman" w:hAnsi="Times New Roman" w:cs="Times New Roman"/>
          <w:sz w:val="24"/>
          <w:szCs w:val="24"/>
        </w:rPr>
        <w:t xml:space="preserve"> вручение их копий другим лицам, участвующим в деле.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1A4">
        <w:rPr>
          <w:rFonts w:ascii="Times New Roman" w:hAnsi="Times New Roman" w:cs="Times New Roman"/>
          <w:sz w:val="24"/>
          <w:szCs w:val="24"/>
        </w:rPr>
        <w:t>Частная жалоба, представление прокурора на определение суда первой инстанции, за исключением определений о приостановлении производства по делу, о прекращении производства по делу, об оставлении заявления без рассмотрения, об удовлетворении или об отказе в удовлетворении заявления, представления о пересмотре судебных постановлений по вновь открывшимся или новым обстоятельствам, о принудительном исполнении или об отказе в принудительном исполнении решения иностранного суда, о признании</w:t>
      </w:r>
      <w:proofErr w:type="gramEnd"/>
      <w:r w:rsidRPr="007441A4">
        <w:rPr>
          <w:rFonts w:ascii="Times New Roman" w:hAnsi="Times New Roman" w:cs="Times New Roman"/>
          <w:sz w:val="24"/>
          <w:szCs w:val="24"/>
        </w:rPr>
        <w:t xml:space="preserve"> или об отказе в признании решения иностранного суда, о признании и исполнении или об отказе в признании и исполнении решений иностранных третейских судов (арбитражей), об отмене решения третейского суда или отказе в отмене решения третейского суда, рассматриваются без извещения лиц, участвующих в деле.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</w:t>
      </w:r>
    </w:p>
    <w:p w:rsidR="007441A4" w:rsidRPr="007441A4" w:rsidRDefault="007441A4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441A4">
        <w:rPr>
          <w:rFonts w:ascii="Times New Roman" w:hAnsi="Times New Roman" w:cs="Times New Roman"/>
          <w:sz w:val="24"/>
          <w:szCs w:val="24"/>
        </w:rPr>
        <w:t>4. Частная жалоба, представление прокурора на определение суда первой инстанции, за исключением определений, указанных в части третьей настоящей статьи, рассматриваются судьей единолично в сроки, предусмотренные статьей 327.2 настоящего Кодекса, если иные сроки не установлены настоящим Кодексом.</w:t>
      </w:r>
    </w:p>
    <w:p w:rsidR="003F3FCF" w:rsidRDefault="003F3FCF" w:rsidP="0036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16" w:rsidRPr="00FF5416" w:rsidRDefault="00FF5416" w:rsidP="0036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416">
        <w:rPr>
          <w:rFonts w:ascii="Times New Roman" w:hAnsi="Times New Roman" w:cs="Times New Roman"/>
          <w:b/>
          <w:sz w:val="24"/>
          <w:szCs w:val="24"/>
        </w:rPr>
        <w:t>Статья 335.1. Апелляционные жалоба, представление на решение суда по делу, рассмотренному в порядке упрощенного производства</w:t>
      </w:r>
    </w:p>
    <w:p w:rsidR="00FF5416" w:rsidRPr="00FF5416" w:rsidRDefault="00FF5416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FF5416">
        <w:rPr>
          <w:rFonts w:ascii="Times New Roman" w:hAnsi="Times New Roman" w:cs="Times New Roman"/>
          <w:sz w:val="24"/>
          <w:szCs w:val="24"/>
        </w:rPr>
        <w:t>1. Апелляционные жалоба, представление на решение суда по делу, рассмотренному в порядке упрощенного производства, рассматриваются в суде апелляционной инстанции судьей единолично без вызова лиц, участвующих в деле, по имеющимся в деле доказательствам. С учетом характера и сложности разрешаемого вопроса, а также доводов апелляционных жалобы, представления и возражений относительно них суд может вызвать лиц, участвующих в деле, в судебное заседание.</w:t>
      </w:r>
    </w:p>
    <w:p w:rsidR="00FF5416" w:rsidRPr="00FF5416" w:rsidRDefault="00FF5416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FF5416">
        <w:rPr>
          <w:rFonts w:ascii="Times New Roman" w:hAnsi="Times New Roman" w:cs="Times New Roman"/>
          <w:sz w:val="24"/>
          <w:szCs w:val="24"/>
        </w:rPr>
        <w:t>2. Дополнительные доказательства по делу, рассмотренному в порядке упрощенного производства, судом апелляционной инстанции не принимаются, за исключением случаев, если доказательства и (или) иные документы необоснованно не были приняты судом первой инстанции в случае, указанном в части четвертой статьи 232.3 настоящего Кодекса.</w:t>
      </w:r>
    </w:p>
    <w:p w:rsidR="00FF5416" w:rsidRPr="002D76C7" w:rsidRDefault="00FF5416" w:rsidP="003614FA">
      <w:pPr>
        <w:jc w:val="both"/>
        <w:rPr>
          <w:rFonts w:ascii="Times New Roman" w:hAnsi="Times New Roman" w:cs="Times New Roman"/>
          <w:sz w:val="24"/>
          <w:szCs w:val="24"/>
        </w:rPr>
      </w:pPr>
      <w:r w:rsidRPr="00FF54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F5416">
        <w:rPr>
          <w:rFonts w:ascii="Times New Roman" w:hAnsi="Times New Roman" w:cs="Times New Roman"/>
          <w:sz w:val="24"/>
          <w:szCs w:val="24"/>
        </w:rPr>
        <w:t>При наличии оснований, предусмотренных частью четвертой статьи 330 настоящего Кодекса, а также в случае, если судом апелляционной инстанции признаны обоснованными приведенные в апелляционной жалобе доводы о том, что дело, рассмотренное в порядке упрощенного производства, подлежало рассмотрению по общим правилам искового производства, суд апелляционной инстанции отменяет решение и направляет дело в суд первой инстанции для рассмотрения по общим правилам искового производства.</w:t>
      </w:r>
      <w:proofErr w:type="gramEnd"/>
    </w:p>
    <w:sectPr w:rsidR="00FF5416" w:rsidRPr="002D76C7" w:rsidSect="00EC0BB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8BB"/>
    <w:rsid w:val="00025BF3"/>
    <w:rsid w:val="00037903"/>
    <w:rsid w:val="002A0F7F"/>
    <w:rsid w:val="002D76C7"/>
    <w:rsid w:val="003614FA"/>
    <w:rsid w:val="00394C38"/>
    <w:rsid w:val="003F3FCF"/>
    <w:rsid w:val="004A0882"/>
    <w:rsid w:val="00661666"/>
    <w:rsid w:val="007441A4"/>
    <w:rsid w:val="007D19AB"/>
    <w:rsid w:val="00804D5E"/>
    <w:rsid w:val="00A06FEA"/>
    <w:rsid w:val="00AE5C01"/>
    <w:rsid w:val="00B17039"/>
    <w:rsid w:val="00BF0D67"/>
    <w:rsid w:val="00CD0FD6"/>
    <w:rsid w:val="00EC0BB0"/>
    <w:rsid w:val="00F618BB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1451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Аиза Баировна Идам</dc:creator>
  <cp:keywords/>
  <dc:description/>
  <cp:lastModifiedBy>Аиза Баировна Идам</cp:lastModifiedBy>
  <cp:revision>20</cp:revision>
  <dcterms:created xsi:type="dcterms:W3CDTF">2025-11-19T09:25:00Z</dcterms:created>
  <dcterms:modified xsi:type="dcterms:W3CDTF">2025-11-19T09:34:00Z</dcterms:modified>
</cp:coreProperties>
</file>