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31" w:rsidRPr="00937331" w:rsidRDefault="0093733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 Порядок выдачи судебных дел и документов</w:t>
      </w:r>
    </w:p>
    <w:p w:rsidR="00937331" w:rsidRPr="00937331" w:rsidRDefault="00937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7331" w:rsidRPr="00937331" w:rsidRDefault="009373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"/>
      <w:bookmarkEnd w:id="0"/>
      <w:r w:rsidRPr="00937331">
        <w:rPr>
          <w:rFonts w:ascii="Times New Roman" w:hAnsi="Times New Roman" w:cs="Times New Roman"/>
          <w:sz w:val="24"/>
          <w:szCs w:val="24"/>
        </w:rPr>
        <w:t>16.1. Порядок и сроки выдачи судебных дел (иных материалов) для ознакомления устанавливается председателем суда.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373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7331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18.03.2013 N 60)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Судебные дела (иные материалы</w:t>
      </w:r>
      <w:bookmarkStart w:id="1" w:name="_GoBack"/>
      <w:bookmarkEnd w:id="1"/>
      <w:r w:rsidRPr="00937331">
        <w:rPr>
          <w:rFonts w:ascii="Times New Roman" w:hAnsi="Times New Roman" w:cs="Times New Roman"/>
          <w:sz w:val="24"/>
          <w:szCs w:val="24"/>
        </w:rPr>
        <w:t>) выдаются для ознакомления в помещении суда на основании письменного заявления и при предъявлении следующих документов: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18.03.2013 N 60)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7331">
        <w:rPr>
          <w:rFonts w:ascii="Times New Roman" w:hAnsi="Times New Roman" w:cs="Times New Roman"/>
          <w:sz w:val="24"/>
          <w:szCs w:val="24"/>
        </w:rPr>
        <w:t xml:space="preserve"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 согласно </w:t>
      </w:r>
      <w:hyperlink r:id="rId7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приложению N 1</w:t>
        </w:r>
      </w:hyperlink>
      <w:r w:rsidRPr="00937331">
        <w:rPr>
          <w:rFonts w:ascii="Times New Roman" w:hAnsi="Times New Roman" w:cs="Times New Roman"/>
          <w:sz w:val="24"/>
          <w:szCs w:val="24"/>
        </w:rPr>
        <w:t>, а</w:t>
      </w:r>
      <w:proofErr w:type="gramEnd"/>
      <w:r w:rsidRPr="00937331">
        <w:rPr>
          <w:rFonts w:ascii="Times New Roman" w:hAnsi="Times New Roman" w:cs="Times New Roman"/>
          <w:sz w:val="24"/>
          <w:szCs w:val="24"/>
        </w:rPr>
        <w:t xml:space="preserve"> их представителями, защитниками - также доверенности, оформленной в соответствии с требованиями законодательства;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3733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37331">
        <w:rPr>
          <w:rFonts w:ascii="Times New Roman" w:hAnsi="Times New Roman" w:cs="Times New Roman"/>
          <w:sz w:val="24"/>
          <w:szCs w:val="24"/>
        </w:rPr>
        <w:t xml:space="preserve">. "а" в ред. </w:t>
      </w:r>
      <w:hyperlink r:id="rId8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01.03.2016 N 39)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(в ред. Приказов Судебного департамента при Верховном Суде РФ от 18.03.2013 </w:t>
      </w:r>
      <w:hyperlink r:id="rId9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N 60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, от 01.03.2016 </w:t>
      </w:r>
      <w:hyperlink r:id="rId10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N 39</w:t>
        </w:r>
      </w:hyperlink>
      <w:r w:rsidRPr="00937331">
        <w:rPr>
          <w:rFonts w:ascii="Times New Roman" w:hAnsi="Times New Roman" w:cs="Times New Roman"/>
          <w:sz w:val="24"/>
          <w:szCs w:val="24"/>
        </w:rPr>
        <w:t>)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01.03.2016 N 39)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г) прокурорами - служебного удостоверения;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д) иными должностными лицами при наличии законного основания - мотивированного письменного запроса;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24.04.2012 N 91)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7331">
        <w:rPr>
          <w:rFonts w:ascii="Times New Roman" w:hAnsi="Times New Roman" w:cs="Times New Roman"/>
          <w:sz w:val="24"/>
          <w:szCs w:val="24"/>
        </w:rPr>
        <w:t xml:space="preserve">е) реабилитированным лицам, а с их согласия или в случае их смерти - наследникам, близким родственникам, родственникам, иждивенцам в соответствии со </w:t>
      </w:r>
      <w:hyperlink r:id="rId13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статьями 133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134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УПК РФ, </w:t>
      </w:r>
      <w:hyperlink r:id="rId15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статьей 11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18.10.1991 N 1761-1 "О реабилитации жертв политических репрессий" - документа, удостоверяющего личность и (или) полномочия, а также подтверждающего соответствующее родство (факт нахождения на иждивении).</w:t>
      </w:r>
      <w:proofErr w:type="gramEnd"/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3733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37331">
        <w:rPr>
          <w:rFonts w:ascii="Times New Roman" w:hAnsi="Times New Roman" w:cs="Times New Roman"/>
          <w:sz w:val="24"/>
          <w:szCs w:val="24"/>
        </w:rPr>
        <w:t xml:space="preserve">. "е" </w:t>
      </w:r>
      <w:proofErr w:type="gramStart"/>
      <w:r w:rsidRPr="00937331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937331">
        <w:rPr>
          <w:rFonts w:ascii="Times New Roman" w:hAnsi="Times New Roman" w:cs="Times New Roman"/>
          <w:sz w:val="24"/>
          <w:szCs w:val="24"/>
        </w:rPr>
        <w:t xml:space="preserve"> </w:t>
      </w:r>
      <w:hyperlink r:id="rId16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18.03.2013 N 60)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"/>
      <w:bookmarkEnd w:id="2"/>
      <w:r w:rsidRPr="00937331">
        <w:rPr>
          <w:rFonts w:ascii="Times New Roman" w:hAnsi="Times New Roman" w:cs="Times New Roman"/>
          <w:sz w:val="24"/>
          <w:szCs w:val="24"/>
        </w:rPr>
        <w:t xml:space="preserve">16.2. </w:t>
      </w:r>
      <w:proofErr w:type="gramStart"/>
      <w:r w:rsidRPr="00937331">
        <w:rPr>
          <w:rFonts w:ascii="Times New Roman" w:hAnsi="Times New Roman" w:cs="Times New Roman"/>
          <w:sz w:val="24"/>
          <w:szCs w:val="24"/>
        </w:rPr>
        <w:t xml:space="preserve">Ознакомление лиц, указанных в </w:t>
      </w:r>
      <w:hyperlink w:anchor="P2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пункте 16.1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настоящей Инструкции, с материалами судебного дела (иными материалами) производится на основании их письменного заявления </w:t>
      </w:r>
      <w:hyperlink r:id="rId17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(форма N 50)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, на котором судья, в производстве которого находится (или находилось) судебное дело, а при его отсутствии - председатель суда (или его заместитель) делает соответствующую отметку о поручении уполномоченному </w:t>
      </w:r>
      <w:r w:rsidRPr="00937331">
        <w:rPr>
          <w:rFonts w:ascii="Times New Roman" w:hAnsi="Times New Roman" w:cs="Times New Roman"/>
          <w:sz w:val="24"/>
          <w:szCs w:val="24"/>
        </w:rPr>
        <w:lastRenderedPageBreak/>
        <w:t>работнику аппарата суда ознакомить с материалами дела.</w:t>
      </w:r>
      <w:proofErr w:type="gramEnd"/>
      <w:r w:rsidRPr="00937331">
        <w:rPr>
          <w:rFonts w:ascii="Times New Roman" w:hAnsi="Times New Roman" w:cs="Times New Roman"/>
          <w:sz w:val="24"/>
          <w:szCs w:val="24"/>
        </w:rPr>
        <w:t xml:space="preserve"> Данное заявление подшивается в дело, а в случае предъявления доверенности к делу приобщается также ее копия.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16.04.2014 N 89)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Ознакомление с делами (иными материалами) должно проходить в специально оборудованном для этой цели помещении суда уполномоченным на то работником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Об ознакомлении с делом делается отметка в справочном листе.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</w:t>
      </w:r>
      <w:hyperlink r:id="rId19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(форма N 50)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о том, что дело возвращено. В случае если после возвращения дела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 либо его заместителю.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Абзац исключен с 6 декабря 2024 года. - </w:t>
      </w:r>
      <w:hyperlink r:id="rId20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06.12.2024 N 273.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Назначенный работник суда обязан контролировать возврат дел и не реже одного раза в месяц докладывать председателю суда.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Абзац исключен с 6 декабря 2024 года. - </w:t>
      </w:r>
      <w:hyperlink r:id="rId21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06.12.2024 N 273.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(п. 16.2 в ред. </w:t>
      </w:r>
      <w:hyperlink r:id="rId22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18.03.2013 N 60)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16.2.1. Ознакомление с доказательствами, иными приобщенными к материалам дела документами в электронном виде (аудио и видеозаписями и т.д.) осуществляется в соответствии с порядком, установленным </w:t>
      </w:r>
      <w:hyperlink w:anchor="P17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пунктами 16.2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10.13.1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настоящей Инструкции.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3733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37331">
        <w:rPr>
          <w:rFonts w:ascii="Times New Roman" w:hAnsi="Times New Roman" w:cs="Times New Roman"/>
          <w:sz w:val="24"/>
          <w:szCs w:val="24"/>
        </w:rPr>
        <w:t xml:space="preserve">. 16.2.1 введен </w:t>
      </w:r>
      <w:hyperlink r:id="rId24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28.10.2019 N 246)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16.3. Учет выдачи и высылки дел, находящихся в архиве суда, производится в соответствии с действующими правилами по ведению архива.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16.4. Подлинные документы из судебных дел (иных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административных правонарушениях, а также письменные справки по делам выдаются уполномоченными работниками отдела делопроизводства (приемной) или архива суда на основании их письменного заявления; а судам общей юрисдикции, органам дознания и следствия - на основании мотивированного запроса и (или) иных необходимых документов, предусмотренных законодательством Российской Федерации. На заявлении или запросе о выдаче подлинных документов из судебного дела проставляется разрешающая резолюция судьи, председательствующего по делу, а при его отсутствии - председателя суда (или его заместителя).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9373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7331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5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01.03.2016 N 39)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Взамен выданного подлинника к делу приобщается его копия, заверенная судьей и гербовой печатью суда.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При выдаче подлинников документов из судебного дела на их заверенных копиях должны указываться фамилия, имя, отчество лица, получившего документ, его процессуальное положение по делу, данные документа, удостоверяющего личность. В получении документа это лицо должно расписаться и проставить дату получения. Лицо, выдавшее документ, должно указать свою фамилию, должность и поставить подпись. При предъявлении доверенности необходимо снять с нее копию и подшить в дело. Такие же сведения указываются в справочном листе.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Документы, на основании которых из судебного дела выданы подлинники, а также их заверенные копии подшиваются в дело. В случае направления подлинного документа заказной почтой в дело также подшивается копия сопроводительного письма с исходящим номером и датой.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Порядок и сроки выдачи подлинных документов, их заверенных копий, письменных справок устанавливаются председателем суда.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(п. 16.4 в ред. </w:t>
      </w:r>
      <w:hyperlink r:id="rId26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18.03.2013 N 60)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16.5. </w:t>
      </w:r>
      <w:proofErr w:type="gramStart"/>
      <w:r w:rsidRPr="00937331">
        <w:rPr>
          <w:rFonts w:ascii="Times New Roman" w:hAnsi="Times New Roman" w:cs="Times New Roman"/>
          <w:sz w:val="24"/>
          <w:szCs w:val="24"/>
        </w:rPr>
        <w:t>Копии решения (приговора, решения, определения, постановления) суда по делам выдаются (направляются) в случаях, предусмотренных процессуальным законодательством.</w:t>
      </w:r>
      <w:proofErr w:type="gramEnd"/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Федерации, порядок выдачи (направления) копий судебных актов определяется председателем суда.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Выдаваемые судом копии судебных актов (приговор, решение, определение, постановление) на бумажном носителе должны быть заверены подписями судьи, председательствующего по делу, а в случае его отсутствия - председателя суда (заместителя председателя суда) или иного уполномоченного им лица, секретаря суда либо иного уполномоченного работника аппарата суда, а также гербовой печатью суда. При </w:t>
      </w:r>
      <w:proofErr w:type="gramStart"/>
      <w:r w:rsidRPr="00937331">
        <w:rPr>
          <w:rFonts w:ascii="Times New Roman" w:hAnsi="Times New Roman" w:cs="Times New Roman"/>
          <w:sz w:val="24"/>
          <w:szCs w:val="24"/>
        </w:rPr>
        <w:t>заверении соответствия</w:t>
      </w:r>
      <w:proofErr w:type="gramEnd"/>
      <w:r w:rsidRPr="00937331">
        <w:rPr>
          <w:rFonts w:ascii="Times New Roman" w:hAnsi="Times New Roman" w:cs="Times New Roman"/>
          <w:sz w:val="24"/>
          <w:szCs w:val="24"/>
        </w:rPr>
        <w:t xml:space="preserve"> копии судебного акта подлиннику на лицевой стороне последнего листа под текстом копии судебного акта (ниже реквизита "Подпись") проставляется штамп "Копия верна" </w:t>
      </w:r>
      <w:hyperlink r:id="rId27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(форма N 55)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и гербовая печать суда.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373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7331">
        <w:rPr>
          <w:rFonts w:ascii="Times New Roman" w:hAnsi="Times New Roman" w:cs="Times New Roman"/>
          <w:sz w:val="24"/>
          <w:szCs w:val="24"/>
        </w:rPr>
        <w:t xml:space="preserve"> ред. Приказов Судебного департамента при Верховном Суде РФ от 09.04.2015 </w:t>
      </w:r>
      <w:hyperlink r:id="rId28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N 94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, от 06.12.2024 </w:t>
      </w:r>
      <w:hyperlink r:id="rId29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N 273</w:t>
        </w:r>
      </w:hyperlink>
      <w:r w:rsidRPr="00937331">
        <w:rPr>
          <w:rFonts w:ascii="Times New Roman" w:hAnsi="Times New Roman" w:cs="Times New Roman"/>
          <w:sz w:val="24"/>
          <w:szCs w:val="24"/>
        </w:rPr>
        <w:t>)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Изготовление заверенных копий судебных актов и иных документов суда осуществляется уполномоченными работниками аппарата суда. В правом верхнем углу первого листа документа проставляется штамп "КОПИЯ".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Если копия документа состоит из нескольких листов, то все листы должны быть пронумерованы, прошиваются прочной нитью, концы которой выводятся на оборотную сторону последнего листа копии документа, или скрепляются скобой с использованием </w:t>
      </w:r>
      <w:proofErr w:type="spellStart"/>
      <w:r w:rsidRPr="00937331">
        <w:rPr>
          <w:rFonts w:ascii="Times New Roman" w:hAnsi="Times New Roman" w:cs="Times New Roman"/>
          <w:sz w:val="24"/>
          <w:szCs w:val="24"/>
        </w:rPr>
        <w:t>степлера</w:t>
      </w:r>
      <w:proofErr w:type="spellEnd"/>
      <w:r w:rsidRPr="00937331">
        <w:rPr>
          <w:rFonts w:ascii="Times New Roman" w:hAnsi="Times New Roman" w:cs="Times New Roman"/>
          <w:sz w:val="24"/>
          <w:szCs w:val="24"/>
        </w:rPr>
        <w:t xml:space="preserve">; на оборотной стороне последнего листа в местах скрепления накладывается наклейка с </w:t>
      </w:r>
      <w:proofErr w:type="spellStart"/>
      <w:r w:rsidRPr="00937331">
        <w:rPr>
          <w:rFonts w:ascii="Times New Roman" w:hAnsi="Times New Roman" w:cs="Times New Roman"/>
          <w:sz w:val="24"/>
          <w:szCs w:val="24"/>
        </w:rPr>
        <w:t>заверительной</w:t>
      </w:r>
      <w:proofErr w:type="spellEnd"/>
      <w:r w:rsidRPr="00937331">
        <w:rPr>
          <w:rFonts w:ascii="Times New Roman" w:hAnsi="Times New Roman" w:cs="Times New Roman"/>
          <w:sz w:val="24"/>
          <w:szCs w:val="24"/>
        </w:rPr>
        <w:t xml:space="preserve"> надписью "пронумеровано и скреплено печатью ____ листов, подпись ______" </w:t>
      </w:r>
      <w:hyperlink r:id="rId30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(форма N 54)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 указанием суда, которым выдается копия документа, подпись скрепляется гербовой печатью суда. Гербовую печать ставят таким образом, чтобы частично захватить отрезок бумаги, заклеивающий концы нити либо место скрепления.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31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09.04.2015 N 94)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93733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37331">
        <w:rPr>
          <w:rFonts w:ascii="Times New Roman" w:hAnsi="Times New Roman" w:cs="Times New Roman"/>
          <w:sz w:val="24"/>
          <w:szCs w:val="24"/>
        </w:rPr>
        <w:t xml:space="preserve"> если вышестоящий суд изменил решение суда, на копии судебного акта (приговора, решения, определения, постановления) делается об этом отметка. На выдаваемой копии судебного акта уполномоченным работником аппарата суда делается отметка о дате вступления его в законную силу или о том, что оно в законную силу не вступило, и указывается, в каком деле подшит подлинный документ и в </w:t>
      </w:r>
      <w:proofErr w:type="gramStart"/>
      <w:r w:rsidRPr="00937331">
        <w:rPr>
          <w:rFonts w:ascii="Times New Roman" w:hAnsi="Times New Roman" w:cs="Times New Roman"/>
          <w:sz w:val="24"/>
          <w:szCs w:val="24"/>
        </w:rPr>
        <w:t>производстве</w:t>
      </w:r>
      <w:proofErr w:type="gramEnd"/>
      <w:r w:rsidRPr="00937331">
        <w:rPr>
          <w:rFonts w:ascii="Times New Roman" w:hAnsi="Times New Roman" w:cs="Times New Roman"/>
          <w:sz w:val="24"/>
          <w:szCs w:val="24"/>
        </w:rPr>
        <w:t xml:space="preserve"> какого суда находится дело.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Изготовленные, но не полученные заявителем копии судебных актов, письменных справок передаются для отправки по почте.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Лицо, получившее копию судебного акта, должно написать соответствующую расписку. В случае направления копии документа по почте в дело подшивается копия сопроводительного письма с исходящим номером и датой. Также делаются соответствующие отметки в справочном листе.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7331">
        <w:rPr>
          <w:rFonts w:ascii="Times New Roman" w:hAnsi="Times New Roman" w:cs="Times New Roman"/>
          <w:sz w:val="24"/>
          <w:szCs w:val="24"/>
        </w:rPr>
        <w:t xml:space="preserve">Копии судебных актов, вступивших в законную силу, могут быть выданы (направлены) иным лицам, чьи интересы непосредственно затрагиваются судебным актом, с разрешения председательствующего судьи или председателя суда (в случае отсутствия - заместителя председателя суда) по письменному заявлению </w:t>
      </w:r>
      <w:hyperlink r:id="rId32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(форма N 51)</w:t>
        </w:r>
      </w:hyperlink>
      <w:r w:rsidRPr="00937331">
        <w:rPr>
          <w:rFonts w:ascii="Times New Roman" w:hAnsi="Times New Roman" w:cs="Times New Roman"/>
          <w:sz w:val="24"/>
          <w:szCs w:val="24"/>
        </w:rPr>
        <w:t>, в котором должно быть указано, какие права или законные интересы этого лица нарушены этими судебными актами.</w:t>
      </w:r>
      <w:proofErr w:type="gramEnd"/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Порядок выдачи судебных дел, находящихся в архиве суда, регулируется </w:t>
      </w:r>
      <w:hyperlink r:id="rId33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Инструкцией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утвержденной Судебным департаментом.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28.10.2019 N 246)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(п. 16.5 в ред. </w:t>
      </w:r>
      <w:hyperlink r:id="rId35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16.04.2014 N 89)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16.5.1. Копия решения, изготовленного в электронном виде, в том числе в форме электронного документа, подписанного усиленной квалифицированной подписью судьи,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реквизиты: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в месте размещения собственноручной подписи судьи между наименованием должности и расшифровкой подписи размещается отметка об электронной подписи </w:t>
      </w:r>
      <w:hyperlink r:id="rId36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(форма N 55 б)</w:t>
        </w:r>
      </w:hyperlink>
      <w:r w:rsidRPr="00937331">
        <w:rPr>
          <w:rFonts w:ascii="Times New Roman" w:hAnsi="Times New Roman" w:cs="Times New Roman"/>
          <w:sz w:val="24"/>
          <w:szCs w:val="24"/>
        </w:rPr>
        <w:t>, включающей в себя: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фразу "Документ подписан электронной подписью";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данные сертификата ключа электронной подписи (серийный номер сертификата ключа электронной подписи, срок его действия);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фамилию, имя, отчество судьи, подписавшего процессуальный документ в форме электронного документа.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lastRenderedPageBreak/>
        <w:t xml:space="preserve">На лицевой стороне последнего листа под текстом копии судебного акта (ниже отметки об электронной подписи) проставляется штамп "Копия электронного документа верна" </w:t>
      </w:r>
      <w:hyperlink r:id="rId37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(форма N 55 а)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и гербовая печать суда.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>Также на судебном акте в правом верхнем углу первого листа проставляется отметка "Копия электронного документа".</w:t>
      </w:r>
    </w:p>
    <w:p w:rsidR="00937331" w:rsidRPr="00937331" w:rsidRDefault="009373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7331">
        <w:rPr>
          <w:rFonts w:ascii="Times New Roman" w:hAnsi="Times New Roman" w:cs="Times New Roman"/>
          <w:sz w:val="24"/>
          <w:szCs w:val="24"/>
        </w:rPr>
        <w:t xml:space="preserve">Если копия документа состоит из нескольких листов, то все листы должны быть пронумерованы, скреплены скобой с использованием </w:t>
      </w:r>
      <w:proofErr w:type="spellStart"/>
      <w:r w:rsidRPr="00937331">
        <w:rPr>
          <w:rFonts w:ascii="Times New Roman" w:hAnsi="Times New Roman" w:cs="Times New Roman"/>
          <w:sz w:val="24"/>
          <w:szCs w:val="24"/>
        </w:rPr>
        <w:t>степлера</w:t>
      </w:r>
      <w:proofErr w:type="spellEnd"/>
      <w:r w:rsidRPr="00937331">
        <w:rPr>
          <w:rFonts w:ascii="Times New Roman" w:hAnsi="Times New Roman" w:cs="Times New Roman"/>
          <w:sz w:val="24"/>
          <w:szCs w:val="24"/>
        </w:rPr>
        <w:t xml:space="preserve">; на оборотной стороне последнего листа в местах скрепления накладывается наклейка с </w:t>
      </w:r>
      <w:proofErr w:type="spellStart"/>
      <w:r w:rsidRPr="00937331">
        <w:rPr>
          <w:rFonts w:ascii="Times New Roman" w:hAnsi="Times New Roman" w:cs="Times New Roman"/>
          <w:sz w:val="24"/>
          <w:szCs w:val="24"/>
        </w:rPr>
        <w:t>заверительной</w:t>
      </w:r>
      <w:proofErr w:type="spellEnd"/>
      <w:r w:rsidRPr="00937331">
        <w:rPr>
          <w:rFonts w:ascii="Times New Roman" w:hAnsi="Times New Roman" w:cs="Times New Roman"/>
          <w:sz w:val="24"/>
          <w:szCs w:val="24"/>
        </w:rPr>
        <w:t xml:space="preserve"> надписью "пронумеровано и скреплено печатью ____ листов, подпись ____________" </w:t>
      </w:r>
      <w:hyperlink r:id="rId38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(форма N 54)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 указанием суда, которым выдается копия документа, подпись скрепляется гербовой печатью суда.</w:t>
      </w:r>
      <w:proofErr w:type="gramEnd"/>
      <w:r w:rsidRPr="00937331">
        <w:rPr>
          <w:rFonts w:ascii="Times New Roman" w:hAnsi="Times New Roman" w:cs="Times New Roman"/>
          <w:sz w:val="24"/>
          <w:szCs w:val="24"/>
        </w:rPr>
        <w:t xml:space="preserve"> Гербовую печать ставят таким образом, чтобы частично захватить отрезок бумаги, заклеивающий место скрепления.</w:t>
      </w:r>
    </w:p>
    <w:p w:rsidR="00937331" w:rsidRPr="00937331" w:rsidRDefault="00937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37331">
        <w:rPr>
          <w:rFonts w:ascii="Times New Roman" w:hAnsi="Times New Roman" w:cs="Times New Roman"/>
          <w:sz w:val="24"/>
          <w:szCs w:val="24"/>
        </w:rPr>
        <w:t xml:space="preserve">(п. 16.5.1 </w:t>
      </w:r>
      <w:proofErr w:type="gramStart"/>
      <w:r w:rsidRPr="00937331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937331">
        <w:rPr>
          <w:rFonts w:ascii="Times New Roman" w:hAnsi="Times New Roman" w:cs="Times New Roman"/>
          <w:sz w:val="24"/>
          <w:szCs w:val="24"/>
        </w:rPr>
        <w:t xml:space="preserve"> </w:t>
      </w:r>
      <w:hyperlink r:id="rId39">
        <w:r w:rsidRPr="00937331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937331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25.07.2025 N 118)</w:t>
      </w:r>
    </w:p>
    <w:p w:rsidR="00937331" w:rsidRPr="00937331" w:rsidRDefault="00937331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40">
        <w:r w:rsidRPr="00937331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  <w:t>Приказ Судебного департамента при Верховном Суде РФ от 15.12.2004 N 161 (ред. от 01.09.2025) "Об утверждении Инструкции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округов" {</w:t>
        </w:r>
        <w:proofErr w:type="spellStart"/>
        <w:r w:rsidRPr="00937331">
          <w:rPr>
            <w:rFonts w:ascii="Times New Roman" w:hAnsi="Times New Roman" w:cs="Times New Roman"/>
            <w:i/>
            <w:color w:val="0000FF"/>
            <w:sz w:val="24"/>
            <w:szCs w:val="24"/>
          </w:rPr>
          <w:t>КонсультантПлюс</w:t>
        </w:r>
        <w:proofErr w:type="spellEnd"/>
        <w:r w:rsidRPr="00937331">
          <w:rPr>
            <w:rFonts w:ascii="Times New Roman" w:hAnsi="Times New Roman" w:cs="Times New Roman"/>
            <w:i/>
            <w:color w:val="0000FF"/>
            <w:sz w:val="24"/>
            <w:szCs w:val="24"/>
          </w:rPr>
          <w:t>}</w:t>
        </w:r>
      </w:hyperlink>
      <w:r w:rsidRPr="00937331">
        <w:rPr>
          <w:rFonts w:ascii="Times New Roman" w:hAnsi="Times New Roman" w:cs="Times New Roman"/>
          <w:sz w:val="24"/>
          <w:szCs w:val="24"/>
        </w:rPr>
        <w:br/>
      </w:r>
    </w:p>
    <w:p w:rsidR="00037903" w:rsidRPr="00937331" w:rsidRDefault="00037903">
      <w:pPr>
        <w:rPr>
          <w:rFonts w:ascii="Times New Roman" w:hAnsi="Times New Roman" w:cs="Times New Roman"/>
          <w:sz w:val="24"/>
          <w:szCs w:val="24"/>
        </w:rPr>
      </w:pPr>
    </w:p>
    <w:sectPr w:rsidR="00037903" w:rsidRPr="00937331" w:rsidSect="00CE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31"/>
    <w:rsid w:val="00037903"/>
    <w:rsid w:val="00394C38"/>
    <w:rsid w:val="00661666"/>
    <w:rsid w:val="007D19AB"/>
    <w:rsid w:val="00804D5E"/>
    <w:rsid w:val="00937331"/>
    <w:rsid w:val="00A06FEA"/>
    <w:rsid w:val="00AE5C01"/>
    <w:rsid w:val="00BF0D67"/>
    <w:rsid w:val="00C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33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733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33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733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4801&amp;dst=100320" TargetMode="External"/><Relationship Id="rId13" Type="http://schemas.openxmlformats.org/officeDocument/2006/relationships/hyperlink" Target="https://login.consultant.ru/link/?req=doc&amp;base=LAW&amp;n=517477&amp;dst=101025" TargetMode="External"/><Relationship Id="rId18" Type="http://schemas.openxmlformats.org/officeDocument/2006/relationships/hyperlink" Target="https://login.consultant.ru/link/?req=doc&amp;base=LAW&amp;n=164791&amp;dst=100052" TargetMode="External"/><Relationship Id="rId26" Type="http://schemas.openxmlformats.org/officeDocument/2006/relationships/hyperlink" Target="https://login.consultant.ru/link/?req=doc&amp;base=LAW&amp;n=147069&amp;dst=100374" TargetMode="External"/><Relationship Id="rId39" Type="http://schemas.openxmlformats.org/officeDocument/2006/relationships/hyperlink" Target="https://login.consultant.ru/link/?req=doc&amp;base=LAW&amp;n=511570&amp;dst=1000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3726&amp;dst=100290" TargetMode="External"/><Relationship Id="rId34" Type="http://schemas.openxmlformats.org/officeDocument/2006/relationships/hyperlink" Target="https://login.consultant.ru/link/?req=doc&amp;base=LAW&amp;n=343234&amp;dst=100392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4050&amp;dst=102609" TargetMode="External"/><Relationship Id="rId12" Type="http://schemas.openxmlformats.org/officeDocument/2006/relationships/hyperlink" Target="https://login.consultant.ru/link/?req=doc&amp;base=LAW&amp;n=128914&amp;dst=100006" TargetMode="External"/><Relationship Id="rId17" Type="http://schemas.openxmlformats.org/officeDocument/2006/relationships/hyperlink" Target="https://login.consultant.ru/link/?req=doc&amp;base=LAW&amp;n=514050&amp;dst=102701" TargetMode="External"/><Relationship Id="rId25" Type="http://schemas.openxmlformats.org/officeDocument/2006/relationships/hyperlink" Target="https://login.consultant.ru/link/?req=doc&amp;base=LAW&amp;n=194801&amp;dst=100324" TargetMode="External"/><Relationship Id="rId33" Type="http://schemas.openxmlformats.org/officeDocument/2006/relationships/hyperlink" Target="https://login.consultant.ru/link/?req=doc&amp;base=LAW&amp;n=482051&amp;dst=100015" TargetMode="External"/><Relationship Id="rId38" Type="http://schemas.openxmlformats.org/officeDocument/2006/relationships/hyperlink" Target="https://login.consultant.ru/link/?req=doc&amp;base=LAW&amp;n=514050&amp;dst=1032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47069&amp;dst=100364" TargetMode="External"/><Relationship Id="rId20" Type="http://schemas.openxmlformats.org/officeDocument/2006/relationships/hyperlink" Target="https://login.consultant.ru/link/?req=doc&amp;base=LAW&amp;n=493726&amp;dst=100290" TargetMode="External"/><Relationship Id="rId29" Type="http://schemas.openxmlformats.org/officeDocument/2006/relationships/hyperlink" Target="https://login.consultant.ru/link/?req=doc&amp;base=LAW&amp;n=493726&amp;dst=100291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7069&amp;dst=100360" TargetMode="External"/><Relationship Id="rId11" Type="http://schemas.openxmlformats.org/officeDocument/2006/relationships/hyperlink" Target="https://login.consultant.ru/link/?req=doc&amp;base=LAW&amp;n=194801&amp;dst=100323" TargetMode="External"/><Relationship Id="rId24" Type="http://schemas.openxmlformats.org/officeDocument/2006/relationships/hyperlink" Target="https://login.consultant.ru/link/?req=doc&amp;base=LAW&amp;n=343234&amp;dst=100390" TargetMode="External"/><Relationship Id="rId32" Type="http://schemas.openxmlformats.org/officeDocument/2006/relationships/hyperlink" Target="https://login.consultant.ru/link/?req=doc&amp;base=LAW&amp;n=514050&amp;dst=102711" TargetMode="External"/><Relationship Id="rId37" Type="http://schemas.openxmlformats.org/officeDocument/2006/relationships/hyperlink" Target="https://login.consultant.ru/link/?req=doc&amp;base=LAW&amp;n=514050&amp;dst=109776" TargetMode="External"/><Relationship Id="rId40" Type="http://schemas.openxmlformats.org/officeDocument/2006/relationships/hyperlink" Target="https://login.consultant.ru/link/?req=doc&amp;base=LAW&amp;n=514050&amp;dst=100507" TargetMode="External"/><Relationship Id="rId5" Type="http://schemas.openxmlformats.org/officeDocument/2006/relationships/hyperlink" Target="https://login.consultant.ru/link/?req=doc&amp;base=LAW&amp;n=147069&amp;dst=100358" TargetMode="External"/><Relationship Id="rId15" Type="http://schemas.openxmlformats.org/officeDocument/2006/relationships/hyperlink" Target="https://login.consultant.ru/link/?req=doc&amp;base=LAW&amp;n=465507&amp;dst=100063" TargetMode="External"/><Relationship Id="rId23" Type="http://schemas.openxmlformats.org/officeDocument/2006/relationships/hyperlink" Target="https://login.consultant.ru/link/?req=doc&amp;base=LAW&amp;n=514050&amp;dst=106313" TargetMode="External"/><Relationship Id="rId28" Type="http://schemas.openxmlformats.org/officeDocument/2006/relationships/hyperlink" Target="https://login.consultant.ru/link/?req=doc&amp;base=LAW&amp;n=181003&amp;dst=100068" TargetMode="External"/><Relationship Id="rId36" Type="http://schemas.openxmlformats.org/officeDocument/2006/relationships/hyperlink" Target="https://login.consultant.ru/link/?req=doc&amp;base=LAW&amp;n=514050&amp;dst=109785" TargetMode="External"/><Relationship Id="rId10" Type="http://schemas.openxmlformats.org/officeDocument/2006/relationships/hyperlink" Target="https://login.consultant.ru/link/?req=doc&amp;base=LAW&amp;n=194801&amp;dst=100322" TargetMode="External"/><Relationship Id="rId19" Type="http://schemas.openxmlformats.org/officeDocument/2006/relationships/hyperlink" Target="https://login.consultant.ru/link/?req=doc&amp;base=LAW&amp;n=514050&amp;dst=102701" TargetMode="External"/><Relationship Id="rId31" Type="http://schemas.openxmlformats.org/officeDocument/2006/relationships/hyperlink" Target="https://login.consultant.ru/link/?req=doc&amp;base=LAW&amp;n=181003&amp;dst=1000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7069&amp;dst=100363" TargetMode="External"/><Relationship Id="rId14" Type="http://schemas.openxmlformats.org/officeDocument/2006/relationships/hyperlink" Target="https://login.consultant.ru/link/?req=doc&amp;base=LAW&amp;n=517477&amp;dst=101036" TargetMode="External"/><Relationship Id="rId22" Type="http://schemas.openxmlformats.org/officeDocument/2006/relationships/hyperlink" Target="https://login.consultant.ru/link/?req=doc&amp;base=LAW&amp;n=147069&amp;dst=100365" TargetMode="External"/><Relationship Id="rId27" Type="http://schemas.openxmlformats.org/officeDocument/2006/relationships/hyperlink" Target="https://login.consultant.ru/link/?req=doc&amp;base=LAW&amp;n=514050&amp;dst=103208" TargetMode="External"/><Relationship Id="rId30" Type="http://schemas.openxmlformats.org/officeDocument/2006/relationships/hyperlink" Target="https://login.consultant.ru/link/?req=doc&amp;base=LAW&amp;n=514050&amp;dst=103203" TargetMode="External"/><Relationship Id="rId35" Type="http://schemas.openxmlformats.org/officeDocument/2006/relationships/hyperlink" Target="https://login.consultant.ru/link/?req=doc&amp;base=LAW&amp;n=164791&amp;dst=100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Аиза Баировна Идам</dc:creator>
  <cp:lastModifiedBy>Аиза Баировна Идам</cp:lastModifiedBy>
  <cp:revision>1</cp:revision>
  <dcterms:created xsi:type="dcterms:W3CDTF">2025-11-19T09:18:00Z</dcterms:created>
  <dcterms:modified xsi:type="dcterms:W3CDTF">2025-11-19T09:19:00Z</dcterms:modified>
</cp:coreProperties>
</file>