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511B" w:rsidRDefault="00777DA7">
      <w:pPr>
        <w:pStyle w:val="1"/>
        <w:tabs>
          <w:tab w:val="left" w:pos="5361"/>
        </w:tabs>
        <w:spacing w:line="254" w:lineRule="auto"/>
        <w:ind w:firstLine="220"/>
        <w:jc w:val="both"/>
      </w:pPr>
      <w:r>
        <w:rPr>
          <w:vertAlign w:val="superscript"/>
        </w:rPr>
        <w:t>1</w:t>
      </w:r>
      <w:r>
        <w:tab/>
        <w:t>Утверждено</w:t>
      </w:r>
    </w:p>
    <w:p w:rsidR="00777DA7" w:rsidRDefault="00777DA7">
      <w:pPr>
        <w:pStyle w:val="1"/>
        <w:spacing w:line="254" w:lineRule="auto"/>
        <w:ind w:left="5360" w:firstLine="0"/>
        <w:jc w:val="both"/>
      </w:pPr>
      <w:r>
        <w:t>Приказом</w:t>
      </w:r>
      <w:r w:rsidR="001B7C00">
        <w:t xml:space="preserve"> и.о.</w:t>
      </w:r>
      <w:r>
        <w:t xml:space="preserve"> председателя </w:t>
      </w:r>
    </w:p>
    <w:p w:rsidR="006B511B" w:rsidRDefault="00082936">
      <w:pPr>
        <w:pStyle w:val="1"/>
        <w:spacing w:line="254" w:lineRule="auto"/>
        <w:ind w:left="5360" w:firstLine="0"/>
        <w:jc w:val="both"/>
      </w:pPr>
      <w:proofErr w:type="spellStart"/>
      <w:r>
        <w:t>Эрзинского</w:t>
      </w:r>
      <w:proofErr w:type="spellEnd"/>
      <w:r w:rsidR="00777DA7">
        <w:t xml:space="preserve"> районного суда Республики Тыва</w:t>
      </w:r>
    </w:p>
    <w:p w:rsidR="006B511B" w:rsidRDefault="00777DA7" w:rsidP="00777DA7">
      <w:pPr>
        <w:pStyle w:val="1"/>
        <w:tabs>
          <w:tab w:val="left" w:pos="7352"/>
        </w:tabs>
        <w:spacing w:after="480" w:line="254" w:lineRule="auto"/>
        <w:jc w:val="both"/>
      </w:pPr>
      <w:r>
        <w:t xml:space="preserve">                                                                            </w:t>
      </w:r>
      <w:r w:rsidR="007464B4">
        <w:t xml:space="preserve"> </w:t>
      </w:r>
      <w:r>
        <w:t xml:space="preserve">от </w:t>
      </w:r>
      <w:r w:rsidR="00082936">
        <w:t>26</w:t>
      </w:r>
      <w:r>
        <w:t>.</w:t>
      </w:r>
      <w:r w:rsidR="00082936">
        <w:t>0</w:t>
      </w:r>
      <w:r>
        <w:t>1.20</w:t>
      </w:r>
      <w:r w:rsidR="00082936">
        <w:t>26</w:t>
      </w:r>
      <w:r>
        <w:t xml:space="preserve"> года № 01-01-</w:t>
      </w:r>
      <w:r w:rsidR="005F7A4C">
        <w:t>5</w:t>
      </w:r>
    </w:p>
    <w:p w:rsidR="006B511B" w:rsidRDefault="00777DA7">
      <w:pPr>
        <w:pStyle w:val="11"/>
        <w:keepNext/>
        <w:keepLines/>
      </w:pPr>
      <w:bookmarkStart w:id="0" w:name="bookmark0"/>
      <w:bookmarkStart w:id="1" w:name="bookmark1"/>
      <w:bookmarkStart w:id="2" w:name="bookmark2"/>
      <w:r>
        <w:t>ПОЛОЖЕНИЕ</w:t>
      </w:r>
      <w:bookmarkEnd w:id="0"/>
      <w:bookmarkEnd w:id="1"/>
      <w:bookmarkEnd w:id="2"/>
    </w:p>
    <w:p w:rsidR="006B511B" w:rsidRDefault="00777DA7">
      <w:pPr>
        <w:pStyle w:val="1"/>
        <w:spacing w:after="480"/>
        <w:ind w:firstLine="700"/>
        <w:jc w:val="both"/>
      </w:pPr>
      <w:r>
        <w:rPr>
          <w:b/>
          <w:bCs/>
        </w:rPr>
        <w:t xml:space="preserve">о приемной </w:t>
      </w:r>
      <w:proofErr w:type="spellStart"/>
      <w:r w:rsidR="00082936">
        <w:rPr>
          <w:b/>
          <w:bCs/>
        </w:rPr>
        <w:t>Эрзинс</w:t>
      </w:r>
      <w:r>
        <w:rPr>
          <w:b/>
          <w:bCs/>
        </w:rPr>
        <w:t>кого</w:t>
      </w:r>
      <w:proofErr w:type="spellEnd"/>
      <w:r>
        <w:rPr>
          <w:b/>
          <w:bCs/>
        </w:rPr>
        <w:t xml:space="preserve"> районного суда Республики Тыва</w:t>
      </w:r>
    </w:p>
    <w:p w:rsidR="006B511B" w:rsidRDefault="00777DA7">
      <w:pPr>
        <w:pStyle w:val="1"/>
        <w:numPr>
          <w:ilvl w:val="0"/>
          <w:numId w:val="1"/>
        </w:numPr>
        <w:tabs>
          <w:tab w:val="left" w:pos="1264"/>
        </w:tabs>
        <w:ind w:firstLine="720"/>
        <w:jc w:val="both"/>
      </w:pPr>
      <w:bookmarkStart w:id="3" w:name="bookmark3"/>
      <w:bookmarkEnd w:id="3"/>
      <w:proofErr w:type="gramStart"/>
      <w:r>
        <w:t xml:space="preserve">Приемная в </w:t>
      </w:r>
      <w:proofErr w:type="spellStart"/>
      <w:r w:rsidR="00082936">
        <w:t>Эрзин</w:t>
      </w:r>
      <w:r>
        <w:t>ском</w:t>
      </w:r>
      <w:proofErr w:type="spellEnd"/>
      <w:r>
        <w:t xml:space="preserve"> районном суде (далее - Приемная) является составной частью отдела обеспечения судопроизводства и государственной службы, созданной в целях обеспечения доступности правосудия путем эффективной организации работы суда по приему заявлений и обращений граждан (физических лиц), представителей организаций (юридических лиц), общественных объединений, органов государственной власти и органов местного самоуправления (</w:t>
      </w:r>
      <w:proofErr w:type="spellStart"/>
      <w:r>
        <w:t>далее-прием</w:t>
      </w:r>
      <w:proofErr w:type="spellEnd"/>
      <w:r>
        <w:t xml:space="preserve"> граждан).</w:t>
      </w:r>
      <w:proofErr w:type="gramEnd"/>
    </w:p>
    <w:p w:rsidR="006B511B" w:rsidRDefault="00777DA7">
      <w:pPr>
        <w:pStyle w:val="1"/>
        <w:numPr>
          <w:ilvl w:val="0"/>
          <w:numId w:val="1"/>
        </w:numPr>
        <w:tabs>
          <w:tab w:val="left" w:pos="1264"/>
        </w:tabs>
        <w:ind w:firstLine="720"/>
        <w:jc w:val="both"/>
      </w:pPr>
      <w:bookmarkStart w:id="4" w:name="bookmark4"/>
      <w:bookmarkEnd w:id="4"/>
      <w:r>
        <w:t>Прием граждан осуществляется работниками аппарата суда, на которых приказом председателя суда возложены и соответственно закреплены в их должностных регламентах обязанности по приему граждан. Приказом председателя суда утверждается график ведения приема граждан уполномоченными работниками аппарата суда.</w:t>
      </w:r>
    </w:p>
    <w:p w:rsidR="006B511B" w:rsidRDefault="00777DA7">
      <w:pPr>
        <w:pStyle w:val="1"/>
        <w:numPr>
          <w:ilvl w:val="0"/>
          <w:numId w:val="1"/>
        </w:numPr>
        <w:tabs>
          <w:tab w:val="left" w:pos="1264"/>
        </w:tabs>
        <w:ind w:firstLine="720"/>
        <w:jc w:val="both"/>
      </w:pPr>
      <w:bookmarkStart w:id="5" w:name="bookmark5"/>
      <w:bookmarkEnd w:id="5"/>
      <w:r>
        <w:t xml:space="preserve">В своей деятельности работники Приемной суда руководствуются Конституцией Российской Федерации, федеральными конституционными законами от 31 декабря 1996 г. № 1-ФКЗ «О судебной системе Российской Федерации», от 7 </w:t>
      </w:r>
      <w:proofErr w:type="gramStart"/>
      <w:r>
        <w:t>февраля 2011 г. №1-ФКЗ «О судах общей юрисдикции в Российской Федерации», Федеральным законом от 22 декабря 2008 г. № 262-ФЗ «Об обеспечении доступа к информации о деятельности судов в Российской Федерации», процессуальным законодательством Российской Федерации, иными нормативными правовыми актами Российской Федераций, приказами и распоряжениями Судебного департамента при Верховном Суде Российской Федерации, приказами и распоряжениями председателя суда, а также настоящим Положением.</w:t>
      </w:r>
      <w:proofErr w:type="gramEnd"/>
    </w:p>
    <w:p w:rsidR="006B511B" w:rsidRDefault="00777DA7">
      <w:pPr>
        <w:pStyle w:val="11"/>
        <w:keepNext/>
        <w:keepLines/>
        <w:numPr>
          <w:ilvl w:val="0"/>
          <w:numId w:val="2"/>
        </w:numPr>
        <w:tabs>
          <w:tab w:val="left" w:pos="392"/>
        </w:tabs>
      </w:pPr>
      <w:bookmarkStart w:id="6" w:name="bookmark8"/>
      <w:bookmarkStart w:id="7" w:name="bookmark6"/>
      <w:bookmarkStart w:id="8" w:name="bookmark7"/>
      <w:bookmarkStart w:id="9" w:name="bookmark9"/>
      <w:bookmarkEnd w:id="6"/>
      <w:r>
        <w:lastRenderedPageBreak/>
        <w:t>Основные задачи</w:t>
      </w:r>
      <w:bookmarkEnd w:id="7"/>
      <w:bookmarkEnd w:id="8"/>
      <w:bookmarkEnd w:id="9"/>
    </w:p>
    <w:p w:rsidR="006B511B" w:rsidRDefault="00777DA7">
      <w:pPr>
        <w:pStyle w:val="1"/>
        <w:numPr>
          <w:ilvl w:val="1"/>
          <w:numId w:val="2"/>
        </w:numPr>
        <w:tabs>
          <w:tab w:val="left" w:pos="1285"/>
        </w:tabs>
        <w:ind w:firstLine="700"/>
        <w:jc w:val="both"/>
      </w:pPr>
      <w:bookmarkStart w:id="10" w:name="bookmark10"/>
      <w:bookmarkEnd w:id="10"/>
      <w:r>
        <w:t>Обеспечение реализации прав граждан на обращение в суд за защитой нарушенных либо оспариваемых прав, свобод или законных интересов.</w:t>
      </w:r>
    </w:p>
    <w:p w:rsidR="006B511B" w:rsidRDefault="00777DA7">
      <w:pPr>
        <w:pStyle w:val="1"/>
        <w:numPr>
          <w:ilvl w:val="1"/>
          <w:numId w:val="2"/>
        </w:numPr>
        <w:tabs>
          <w:tab w:val="left" w:pos="1293"/>
        </w:tabs>
        <w:ind w:firstLine="700"/>
        <w:jc w:val="both"/>
      </w:pPr>
      <w:bookmarkStart w:id="11" w:name="bookmark11"/>
      <w:bookmarkEnd w:id="11"/>
      <w:r>
        <w:t>Упорядочение процедуры реализации права на судебную защиту.</w:t>
      </w:r>
    </w:p>
    <w:p w:rsidR="006B511B" w:rsidRDefault="00777DA7">
      <w:pPr>
        <w:pStyle w:val="1"/>
        <w:numPr>
          <w:ilvl w:val="1"/>
          <w:numId w:val="2"/>
        </w:numPr>
        <w:tabs>
          <w:tab w:val="left" w:pos="1293"/>
        </w:tabs>
        <w:ind w:firstLine="700"/>
        <w:jc w:val="both"/>
      </w:pPr>
      <w:bookmarkStart w:id="12" w:name="bookmark12"/>
      <w:bookmarkEnd w:id="12"/>
      <w:r>
        <w:t>Оптимизация документооборота.</w:t>
      </w:r>
    </w:p>
    <w:p w:rsidR="006B511B" w:rsidRDefault="00777DA7">
      <w:pPr>
        <w:pStyle w:val="1"/>
        <w:numPr>
          <w:ilvl w:val="1"/>
          <w:numId w:val="2"/>
        </w:numPr>
        <w:tabs>
          <w:tab w:val="left" w:pos="1304"/>
        </w:tabs>
        <w:ind w:firstLine="700"/>
        <w:jc w:val="both"/>
      </w:pPr>
      <w:bookmarkStart w:id="13" w:name="bookmark13"/>
      <w:bookmarkEnd w:id="13"/>
      <w:r>
        <w:t>Исключение общения судей с лицами, участвующими в деле, до рассмотрения дела.</w:t>
      </w:r>
    </w:p>
    <w:p w:rsidR="006B511B" w:rsidRDefault="00777DA7">
      <w:pPr>
        <w:pStyle w:val="11"/>
        <w:keepNext/>
        <w:keepLines/>
        <w:numPr>
          <w:ilvl w:val="0"/>
          <w:numId w:val="2"/>
        </w:numPr>
        <w:tabs>
          <w:tab w:val="left" w:pos="382"/>
        </w:tabs>
      </w:pPr>
      <w:bookmarkStart w:id="14" w:name="bookmark16"/>
      <w:bookmarkStart w:id="15" w:name="bookmark14"/>
      <w:bookmarkStart w:id="16" w:name="bookmark15"/>
      <w:bookmarkStart w:id="17" w:name="bookmark17"/>
      <w:bookmarkEnd w:id="14"/>
      <w:r>
        <w:t>Основные функции</w:t>
      </w:r>
      <w:bookmarkEnd w:id="15"/>
      <w:bookmarkEnd w:id="16"/>
      <w:bookmarkEnd w:id="17"/>
    </w:p>
    <w:p w:rsidR="006B511B" w:rsidRDefault="00777DA7">
      <w:pPr>
        <w:pStyle w:val="1"/>
        <w:numPr>
          <w:ilvl w:val="1"/>
          <w:numId w:val="2"/>
        </w:numPr>
        <w:tabs>
          <w:tab w:val="left" w:pos="1304"/>
        </w:tabs>
        <w:ind w:firstLine="700"/>
        <w:jc w:val="both"/>
      </w:pPr>
      <w:bookmarkStart w:id="18" w:name="bookmark18"/>
      <w:bookmarkEnd w:id="18"/>
      <w:r>
        <w:t>Организация ежедневного приема граждан, их представителей, а также представителей юридических лиц (кроме выходных и праздничных дней).</w:t>
      </w:r>
    </w:p>
    <w:p w:rsidR="006B511B" w:rsidRDefault="00777DA7">
      <w:pPr>
        <w:pStyle w:val="1"/>
        <w:numPr>
          <w:ilvl w:val="1"/>
          <w:numId w:val="2"/>
        </w:numPr>
        <w:tabs>
          <w:tab w:val="left" w:pos="1304"/>
        </w:tabs>
        <w:ind w:firstLine="700"/>
        <w:jc w:val="both"/>
      </w:pPr>
      <w:bookmarkStart w:id="19" w:name="bookmark19"/>
      <w:bookmarkEnd w:id="19"/>
      <w:r>
        <w:t>Обеспечение приема письменных обращений, а также документов по конкретным судебным делам, запросов, жалоб на действия судей, работников аппарата суда.</w:t>
      </w:r>
    </w:p>
    <w:p w:rsidR="006B511B" w:rsidRDefault="00777DA7">
      <w:pPr>
        <w:pStyle w:val="1"/>
        <w:numPr>
          <w:ilvl w:val="1"/>
          <w:numId w:val="2"/>
        </w:numPr>
        <w:tabs>
          <w:tab w:val="left" w:pos="1464"/>
        </w:tabs>
        <w:ind w:firstLine="700"/>
        <w:jc w:val="both"/>
      </w:pPr>
      <w:bookmarkStart w:id="20" w:name="bookmark20"/>
      <w:bookmarkEnd w:id="20"/>
      <w:proofErr w:type="gramStart"/>
      <w:r>
        <w:t>Прием исковых (административных исковых) заявлений, заявлений, апелляционных (частных) жалоб, кассационных жалоб, представлений, протестов.</w:t>
      </w:r>
      <w:proofErr w:type="gramEnd"/>
    </w:p>
    <w:p w:rsidR="006B511B" w:rsidRDefault="00777DA7">
      <w:pPr>
        <w:pStyle w:val="1"/>
        <w:numPr>
          <w:ilvl w:val="1"/>
          <w:numId w:val="2"/>
        </w:numPr>
        <w:tabs>
          <w:tab w:val="left" w:pos="1293"/>
        </w:tabs>
        <w:ind w:firstLine="700"/>
        <w:jc w:val="both"/>
      </w:pPr>
      <w:bookmarkStart w:id="21" w:name="bookmark21"/>
      <w:bookmarkEnd w:id="21"/>
      <w:r>
        <w:t>Выдача копий судебных документов.</w:t>
      </w:r>
    </w:p>
    <w:p w:rsidR="006B511B" w:rsidRDefault="00777DA7">
      <w:pPr>
        <w:pStyle w:val="1"/>
        <w:numPr>
          <w:ilvl w:val="1"/>
          <w:numId w:val="2"/>
        </w:numPr>
        <w:tabs>
          <w:tab w:val="left" w:pos="1464"/>
        </w:tabs>
        <w:ind w:firstLine="700"/>
        <w:jc w:val="both"/>
      </w:pPr>
      <w:bookmarkStart w:id="22" w:name="bookmark22"/>
      <w:bookmarkEnd w:id="22"/>
      <w:r>
        <w:t>Повторная выдача копий судебных актов, дубликатов исполнительных документов.</w:t>
      </w:r>
    </w:p>
    <w:p w:rsidR="006B511B" w:rsidRDefault="00777DA7">
      <w:pPr>
        <w:pStyle w:val="1"/>
        <w:numPr>
          <w:ilvl w:val="1"/>
          <w:numId w:val="2"/>
        </w:numPr>
        <w:tabs>
          <w:tab w:val="left" w:pos="1304"/>
        </w:tabs>
        <w:ind w:firstLine="700"/>
        <w:jc w:val="both"/>
      </w:pPr>
      <w:bookmarkStart w:id="23" w:name="bookmark23"/>
      <w:bookmarkEnd w:id="23"/>
      <w:r>
        <w:t>Создание условий для реализации прав граждан на снятие копий судебных и иных документов, аудиозаписи (видеозаписи) судебных заседаний, с помощью их технических средств и за свой счет.</w:t>
      </w:r>
    </w:p>
    <w:p w:rsidR="006B511B" w:rsidRDefault="00777DA7">
      <w:pPr>
        <w:pStyle w:val="1"/>
        <w:numPr>
          <w:ilvl w:val="1"/>
          <w:numId w:val="2"/>
        </w:numPr>
        <w:tabs>
          <w:tab w:val="left" w:pos="1294"/>
        </w:tabs>
        <w:ind w:firstLine="700"/>
        <w:jc w:val="both"/>
      </w:pPr>
      <w:bookmarkStart w:id="24" w:name="bookmark24"/>
      <w:bookmarkEnd w:id="24"/>
      <w:r>
        <w:t>Ознакомление с материалами дел, находящихся в производстве суда.</w:t>
      </w:r>
    </w:p>
    <w:p w:rsidR="006B511B" w:rsidRDefault="00777DA7">
      <w:pPr>
        <w:pStyle w:val="1"/>
        <w:numPr>
          <w:ilvl w:val="1"/>
          <w:numId w:val="2"/>
        </w:numPr>
        <w:tabs>
          <w:tab w:val="left" w:pos="1464"/>
        </w:tabs>
        <w:ind w:firstLine="700"/>
        <w:jc w:val="both"/>
        <w:sectPr w:rsidR="006B511B">
          <w:headerReference w:type="default" r:id="rId7"/>
          <w:headerReference w:type="first" r:id="rId8"/>
          <w:pgSz w:w="11900" w:h="16840"/>
          <w:pgMar w:top="1249" w:right="821" w:bottom="1095" w:left="1667" w:header="0" w:footer="3" w:gutter="0"/>
          <w:pgNumType w:start="1"/>
          <w:cols w:space="720"/>
          <w:noEndnote/>
          <w:titlePg/>
          <w:docGrid w:linePitch="360"/>
        </w:sectPr>
      </w:pPr>
      <w:bookmarkStart w:id="25" w:name="bookmark25"/>
      <w:bookmarkEnd w:id="25"/>
      <w:r>
        <w:t>Информирование граждан о результатах рассмотрения их обращений в суд.</w:t>
      </w:r>
    </w:p>
    <w:p w:rsidR="006B511B" w:rsidRDefault="00777DA7">
      <w:pPr>
        <w:pStyle w:val="1"/>
        <w:numPr>
          <w:ilvl w:val="1"/>
          <w:numId w:val="2"/>
        </w:numPr>
        <w:tabs>
          <w:tab w:val="left" w:pos="1355"/>
        </w:tabs>
        <w:spacing w:line="389" w:lineRule="auto"/>
        <w:ind w:firstLine="720"/>
        <w:jc w:val="both"/>
      </w:pPr>
      <w:bookmarkStart w:id="26" w:name="bookmark26"/>
      <w:bookmarkEnd w:id="26"/>
      <w:r>
        <w:lastRenderedPageBreak/>
        <w:t>Обеспечение сохранности поступившей документации и корреспонденции.</w:t>
      </w:r>
    </w:p>
    <w:p w:rsidR="006B511B" w:rsidRDefault="00777DA7">
      <w:pPr>
        <w:pStyle w:val="1"/>
        <w:numPr>
          <w:ilvl w:val="1"/>
          <w:numId w:val="2"/>
        </w:numPr>
        <w:tabs>
          <w:tab w:val="left" w:pos="1420"/>
        </w:tabs>
        <w:spacing w:line="389" w:lineRule="auto"/>
        <w:ind w:firstLine="720"/>
        <w:jc w:val="both"/>
      </w:pPr>
      <w:bookmarkStart w:id="27" w:name="bookmark27"/>
      <w:bookmarkEnd w:id="27"/>
      <w:r>
        <w:t>Передача материалов по принадлежности.</w:t>
      </w:r>
    </w:p>
    <w:p w:rsidR="006B511B" w:rsidRDefault="00777DA7">
      <w:pPr>
        <w:pStyle w:val="1"/>
        <w:numPr>
          <w:ilvl w:val="1"/>
          <w:numId w:val="2"/>
        </w:numPr>
        <w:tabs>
          <w:tab w:val="left" w:pos="1405"/>
        </w:tabs>
        <w:spacing w:line="389" w:lineRule="auto"/>
        <w:ind w:firstLine="720"/>
        <w:jc w:val="both"/>
      </w:pPr>
      <w:bookmarkStart w:id="28" w:name="bookmark28"/>
      <w:bookmarkEnd w:id="28"/>
      <w:r>
        <w:t>Оперативное и периодическое информирование председателя суда (лица его заменяющего) о результатах работы.</w:t>
      </w:r>
    </w:p>
    <w:p w:rsidR="006B511B" w:rsidRDefault="00777DA7">
      <w:pPr>
        <w:pStyle w:val="1"/>
        <w:numPr>
          <w:ilvl w:val="1"/>
          <w:numId w:val="2"/>
        </w:numPr>
        <w:tabs>
          <w:tab w:val="left" w:pos="1405"/>
        </w:tabs>
        <w:spacing w:line="389" w:lineRule="auto"/>
        <w:ind w:firstLine="720"/>
        <w:jc w:val="both"/>
      </w:pPr>
      <w:bookmarkStart w:id="29" w:name="bookmark29"/>
      <w:bookmarkEnd w:id="29"/>
      <w:r>
        <w:t xml:space="preserve">Работники Приемной суда вправе давать консультации по следующим </w:t>
      </w:r>
      <w:r>
        <w:lastRenderedPageBreak/>
        <w:t>вопросам:</w:t>
      </w:r>
    </w:p>
    <w:p w:rsidR="006B511B" w:rsidRDefault="00777DA7">
      <w:pPr>
        <w:pStyle w:val="1"/>
        <w:spacing w:line="389" w:lineRule="auto"/>
        <w:ind w:firstLine="720"/>
        <w:jc w:val="both"/>
      </w:pPr>
      <w:proofErr w:type="gramStart"/>
      <w:r>
        <w:t>формы искового (административного искового) заявления (заявления о вынесении судебного приказа), кассационных и апелляционных (частных) жалоб, иных заявлений, жалоб;</w:t>
      </w:r>
      <w:proofErr w:type="gramEnd"/>
    </w:p>
    <w:p w:rsidR="006B511B" w:rsidRDefault="00777DA7">
      <w:pPr>
        <w:pStyle w:val="1"/>
        <w:spacing w:line="389" w:lineRule="auto"/>
        <w:ind w:firstLine="720"/>
        <w:jc w:val="both"/>
      </w:pPr>
      <w:r>
        <w:t>перечня документов, прилагаемых к исковому (административному исковому) заявлению, заявлению, жалобе;</w:t>
      </w:r>
    </w:p>
    <w:p w:rsidR="006B511B" w:rsidRDefault="00777DA7">
      <w:pPr>
        <w:pStyle w:val="1"/>
        <w:spacing w:line="389" w:lineRule="auto"/>
        <w:ind w:firstLine="720"/>
        <w:jc w:val="both"/>
      </w:pPr>
      <w:r>
        <w:t>порядка принятия искового (административного искового) заявления, заявления, жалобы к производству суда;</w:t>
      </w:r>
    </w:p>
    <w:p w:rsidR="006B511B" w:rsidRDefault="00777DA7">
      <w:pPr>
        <w:pStyle w:val="1"/>
        <w:spacing w:line="389" w:lineRule="auto"/>
        <w:ind w:firstLine="720"/>
        <w:jc w:val="both"/>
      </w:pPr>
      <w:r>
        <w:t>оснований отказа в принятии, возвращении, оставлении без движения искового (административного искового) заявления, заявления, жалобы, предъявления встречного искового заявления;</w:t>
      </w:r>
    </w:p>
    <w:p w:rsidR="006B511B" w:rsidRDefault="00777DA7">
      <w:pPr>
        <w:pStyle w:val="1"/>
        <w:spacing w:line="389" w:lineRule="auto"/>
        <w:ind w:firstLine="720"/>
        <w:jc w:val="both"/>
      </w:pPr>
      <w:r>
        <w:t>оплаты государственной пошлины, освобождения от оплаты государственной пошлины, уменьшения размера государственной пошлины, представления отсрочки (рассрочки) ее уплаты;</w:t>
      </w:r>
    </w:p>
    <w:p w:rsidR="006B511B" w:rsidRDefault="00777DA7">
      <w:pPr>
        <w:pStyle w:val="1"/>
        <w:spacing w:line="389" w:lineRule="auto"/>
        <w:ind w:firstLine="720"/>
        <w:jc w:val="both"/>
      </w:pPr>
      <w:r>
        <w:t>порядка выдачи копий судебных и иных документов, личных документов, вещественных доказательств, исполнительных документов;</w:t>
      </w:r>
    </w:p>
    <w:p w:rsidR="006B511B" w:rsidRDefault="00777DA7">
      <w:pPr>
        <w:pStyle w:val="1"/>
        <w:spacing w:line="389" w:lineRule="auto"/>
        <w:ind w:firstLine="720"/>
        <w:jc w:val="both"/>
      </w:pPr>
      <w:r>
        <w:t>иным вопросам судопроизводства, ведения судебного делопроизводства, за исключением консультационных вопросов, касающихся оценки доказательств, влияющих на характер, объем правоотношений и т.п. вопросам.</w:t>
      </w:r>
    </w:p>
    <w:p w:rsidR="006B511B" w:rsidRDefault="00777DA7">
      <w:pPr>
        <w:pStyle w:val="11"/>
        <w:keepNext/>
        <w:keepLines/>
        <w:numPr>
          <w:ilvl w:val="0"/>
          <w:numId w:val="2"/>
        </w:numPr>
        <w:tabs>
          <w:tab w:val="left" w:pos="354"/>
        </w:tabs>
        <w:spacing w:line="389" w:lineRule="auto"/>
      </w:pPr>
      <w:bookmarkStart w:id="30" w:name="bookmark32"/>
      <w:bookmarkStart w:id="31" w:name="bookmark30"/>
      <w:bookmarkStart w:id="32" w:name="bookmark31"/>
      <w:bookmarkStart w:id="33" w:name="bookmark33"/>
      <w:bookmarkEnd w:id="30"/>
      <w:r>
        <w:t>Порядок работы Приемной</w:t>
      </w:r>
      <w:bookmarkEnd w:id="31"/>
      <w:bookmarkEnd w:id="32"/>
      <w:bookmarkEnd w:id="33"/>
    </w:p>
    <w:p w:rsidR="006B511B" w:rsidRDefault="00777DA7">
      <w:pPr>
        <w:pStyle w:val="1"/>
        <w:numPr>
          <w:ilvl w:val="1"/>
          <w:numId w:val="2"/>
        </w:numPr>
        <w:tabs>
          <w:tab w:val="left" w:pos="1355"/>
        </w:tabs>
        <w:spacing w:line="389" w:lineRule="auto"/>
        <w:ind w:firstLine="720"/>
        <w:jc w:val="both"/>
      </w:pPr>
      <w:bookmarkStart w:id="34" w:name="bookmark34"/>
      <w:bookmarkEnd w:id="34"/>
      <w:r>
        <w:t>Прием граждан осуществляется ежедневно в течение всего рабочего дня, установленного утвержденными председателем суда Правилами внутреннего распорядка суда.</w:t>
      </w:r>
    </w:p>
    <w:p w:rsidR="006B511B" w:rsidRDefault="00777DA7">
      <w:pPr>
        <w:pStyle w:val="1"/>
        <w:ind w:firstLine="700"/>
        <w:jc w:val="both"/>
      </w:pPr>
      <w:r>
        <w:t>Установление сокращенного времени работы Приемной суда не допускается.</w:t>
      </w:r>
    </w:p>
    <w:p w:rsidR="006B511B" w:rsidRDefault="00777DA7">
      <w:pPr>
        <w:pStyle w:val="1"/>
        <w:numPr>
          <w:ilvl w:val="1"/>
          <w:numId w:val="2"/>
        </w:numPr>
        <w:tabs>
          <w:tab w:val="left" w:pos="1276"/>
        </w:tabs>
        <w:ind w:firstLine="700"/>
        <w:jc w:val="both"/>
      </w:pPr>
      <w:bookmarkStart w:id="35" w:name="bookmark35"/>
      <w:bookmarkEnd w:id="35"/>
      <w:r>
        <w:t>Прием граждан ведется без предварительной записи в порядке очередности, за исключением отдельных категорий граждан, имеющих в соответствии с законодательством право на внеочередной прием;</w:t>
      </w:r>
    </w:p>
    <w:p w:rsidR="006B511B" w:rsidRDefault="00777DA7">
      <w:pPr>
        <w:pStyle w:val="1"/>
        <w:numPr>
          <w:ilvl w:val="1"/>
          <w:numId w:val="2"/>
        </w:numPr>
        <w:tabs>
          <w:tab w:val="left" w:pos="1286"/>
        </w:tabs>
        <w:ind w:firstLine="700"/>
        <w:jc w:val="both"/>
      </w:pPr>
      <w:bookmarkStart w:id="36" w:name="bookmark36"/>
      <w:bookmarkEnd w:id="36"/>
      <w:r>
        <w:t>При приеме гражданин' предъявляет документ, удостоверяющий его личность, доверенность на совершение соответствующего действия (для представителя заявителя), либо ордер адвоката.</w:t>
      </w:r>
    </w:p>
    <w:p w:rsidR="006B511B" w:rsidRDefault="00777DA7">
      <w:pPr>
        <w:pStyle w:val="1"/>
        <w:numPr>
          <w:ilvl w:val="0"/>
          <w:numId w:val="3"/>
        </w:numPr>
        <w:tabs>
          <w:tab w:val="left" w:pos="1295"/>
        </w:tabs>
        <w:ind w:firstLine="700"/>
        <w:jc w:val="both"/>
      </w:pPr>
      <w:bookmarkStart w:id="37" w:name="bookmark37"/>
      <w:bookmarkEnd w:id="37"/>
      <w:r>
        <w:lastRenderedPageBreak/>
        <w:t>Граждане, находящиеся в состоянии алкогольного, наркотического или иного опьянения, на прием не допускаются.</w:t>
      </w:r>
    </w:p>
    <w:p w:rsidR="006B511B" w:rsidRDefault="00777DA7">
      <w:pPr>
        <w:pStyle w:val="1"/>
        <w:numPr>
          <w:ilvl w:val="0"/>
          <w:numId w:val="3"/>
        </w:numPr>
        <w:tabs>
          <w:tab w:val="left" w:pos="1291"/>
        </w:tabs>
        <w:ind w:firstLine="700"/>
        <w:jc w:val="both"/>
      </w:pPr>
      <w:bookmarkStart w:id="38" w:name="bookmark38"/>
      <w:bookmarkEnd w:id="38"/>
      <w:r>
        <w:t>В случае грубого, агрессивного поведения гражданина прием прекращается. При совершении гражданином в ходе личного приема действий, нарушающих общественный порядок и представляющих угрозу жизни и здоровью окружающих, работник Приемной суда незамедлительно вызывает судебного пристава по обеспечению установленного порядка деятельности суда.</w:t>
      </w:r>
    </w:p>
    <w:p w:rsidR="006B511B" w:rsidRDefault="00777DA7">
      <w:pPr>
        <w:pStyle w:val="11"/>
        <w:keepNext/>
        <w:keepLines/>
        <w:numPr>
          <w:ilvl w:val="0"/>
          <w:numId w:val="2"/>
        </w:numPr>
        <w:tabs>
          <w:tab w:val="left" w:pos="369"/>
        </w:tabs>
      </w:pPr>
      <w:bookmarkStart w:id="39" w:name="bookmark41"/>
      <w:bookmarkStart w:id="40" w:name="bookmark39"/>
      <w:bookmarkStart w:id="41" w:name="bookmark40"/>
      <w:bookmarkStart w:id="42" w:name="bookmark42"/>
      <w:bookmarkEnd w:id="39"/>
      <w:r>
        <w:t>Обеспечение деятельности приемной</w:t>
      </w:r>
      <w:bookmarkEnd w:id="40"/>
      <w:bookmarkEnd w:id="41"/>
      <w:bookmarkEnd w:id="42"/>
    </w:p>
    <w:p w:rsidR="006B511B" w:rsidRDefault="00777DA7">
      <w:pPr>
        <w:pStyle w:val="1"/>
        <w:numPr>
          <w:ilvl w:val="1"/>
          <w:numId w:val="2"/>
        </w:numPr>
        <w:tabs>
          <w:tab w:val="left" w:pos="1271"/>
        </w:tabs>
        <w:ind w:firstLine="700"/>
        <w:jc w:val="both"/>
      </w:pPr>
      <w:bookmarkStart w:id="43" w:name="bookmark43"/>
      <w:bookmarkEnd w:id="43"/>
      <w:r>
        <w:t>Деятельность Приемной суда обеспечивается секретарями суда.</w:t>
      </w:r>
    </w:p>
    <w:p w:rsidR="006B511B" w:rsidRDefault="00777DA7">
      <w:pPr>
        <w:pStyle w:val="1"/>
        <w:numPr>
          <w:ilvl w:val="1"/>
          <w:numId w:val="2"/>
        </w:numPr>
        <w:tabs>
          <w:tab w:val="left" w:pos="1281"/>
        </w:tabs>
        <w:ind w:firstLine="700"/>
        <w:jc w:val="both"/>
      </w:pPr>
      <w:bookmarkStart w:id="44" w:name="bookmark44"/>
      <w:bookmarkEnd w:id="44"/>
      <w:proofErr w:type="gramStart"/>
      <w:r>
        <w:t>Контроль за</w:t>
      </w:r>
      <w:proofErr w:type="gramEnd"/>
      <w:r>
        <w:t xml:space="preserve"> деятельностью Приемной суда осуществляет председатель суда (исполняющий обязанности председателя суда).</w:t>
      </w:r>
    </w:p>
    <w:p w:rsidR="006B511B" w:rsidRDefault="00777DA7">
      <w:pPr>
        <w:pStyle w:val="1"/>
        <w:numPr>
          <w:ilvl w:val="1"/>
          <w:numId w:val="2"/>
        </w:numPr>
        <w:tabs>
          <w:tab w:val="left" w:pos="1281"/>
        </w:tabs>
        <w:ind w:firstLine="700"/>
        <w:jc w:val="both"/>
      </w:pPr>
      <w:bookmarkStart w:id="45" w:name="bookmark45"/>
      <w:bookmarkEnd w:id="45"/>
      <w:r>
        <w:t>Приемная суда функционирует в тесном взаимодействии с другими работниками аппарата суда.</w:t>
      </w:r>
    </w:p>
    <w:p w:rsidR="006B511B" w:rsidRDefault="00777DA7">
      <w:pPr>
        <w:pStyle w:val="1"/>
        <w:numPr>
          <w:ilvl w:val="1"/>
          <w:numId w:val="2"/>
        </w:numPr>
        <w:tabs>
          <w:tab w:val="left" w:pos="1291"/>
        </w:tabs>
        <w:ind w:firstLine="700"/>
        <w:jc w:val="both"/>
      </w:pPr>
      <w:bookmarkStart w:id="46" w:name="bookmark46"/>
      <w:bookmarkEnd w:id="46"/>
      <w:r>
        <w:t xml:space="preserve">Прием осуществляется в специально отведенном кабинете № </w:t>
      </w:r>
      <w:bookmarkStart w:id="47" w:name="_GoBack"/>
      <w:bookmarkEnd w:id="47"/>
      <w:r>
        <w:t>3, расположенном на первом этаже административного здания суда.</w:t>
      </w:r>
    </w:p>
    <w:p w:rsidR="006B511B" w:rsidRDefault="00777DA7">
      <w:pPr>
        <w:pStyle w:val="1"/>
        <w:ind w:firstLine="700"/>
        <w:jc w:val="both"/>
      </w:pPr>
      <w:r>
        <w:t>Справочный материал, содержащий необходимую информацию, размещен в информационном киоске, и стендах расположенных в фойе здания суда.</w:t>
      </w:r>
    </w:p>
    <w:p w:rsidR="006B511B" w:rsidRDefault="00777DA7">
      <w:pPr>
        <w:pStyle w:val="11"/>
        <w:keepNext/>
        <w:keepLines/>
        <w:numPr>
          <w:ilvl w:val="0"/>
          <w:numId w:val="2"/>
        </w:numPr>
        <w:tabs>
          <w:tab w:val="left" w:pos="369"/>
        </w:tabs>
      </w:pPr>
      <w:bookmarkStart w:id="48" w:name="bookmark49"/>
      <w:bookmarkStart w:id="49" w:name="bookmark47"/>
      <w:bookmarkStart w:id="50" w:name="bookmark48"/>
      <w:bookmarkStart w:id="51" w:name="bookmark50"/>
      <w:bookmarkEnd w:id="48"/>
      <w:r>
        <w:t>Заключительные положения</w:t>
      </w:r>
      <w:bookmarkEnd w:id="49"/>
      <w:bookmarkEnd w:id="50"/>
      <w:bookmarkEnd w:id="51"/>
    </w:p>
    <w:p w:rsidR="006B511B" w:rsidRDefault="00777DA7">
      <w:pPr>
        <w:pStyle w:val="1"/>
        <w:numPr>
          <w:ilvl w:val="1"/>
          <w:numId w:val="2"/>
        </w:numPr>
        <w:tabs>
          <w:tab w:val="left" w:pos="1271"/>
        </w:tabs>
        <w:ind w:firstLine="700"/>
        <w:jc w:val="both"/>
      </w:pPr>
      <w:bookmarkStart w:id="52" w:name="bookmark51"/>
      <w:bookmarkEnd w:id="52"/>
      <w:r>
        <w:t>Работа Приемной регламентируется настоящим Положением.</w:t>
      </w:r>
    </w:p>
    <w:p w:rsidR="006B511B" w:rsidRDefault="00777DA7">
      <w:pPr>
        <w:pStyle w:val="1"/>
        <w:numPr>
          <w:ilvl w:val="1"/>
          <w:numId w:val="2"/>
        </w:numPr>
        <w:tabs>
          <w:tab w:val="left" w:pos="1271"/>
        </w:tabs>
        <w:ind w:firstLine="700"/>
        <w:jc w:val="both"/>
        <w:sectPr w:rsidR="006B511B">
          <w:headerReference w:type="default" r:id="rId9"/>
          <w:type w:val="continuous"/>
          <w:pgSz w:w="11900" w:h="16840"/>
          <w:pgMar w:top="1249" w:right="821" w:bottom="1095" w:left="1667" w:header="0" w:footer="667" w:gutter="0"/>
          <w:cols w:space="720"/>
          <w:noEndnote/>
          <w:docGrid w:linePitch="360"/>
        </w:sectPr>
      </w:pPr>
      <w:bookmarkStart w:id="53" w:name="bookmark52"/>
      <w:bookmarkEnd w:id="53"/>
      <w:r>
        <w:t>Положение о Приемной утверждается председателем суда.</w:t>
      </w:r>
    </w:p>
    <w:p w:rsidR="006B511B" w:rsidRDefault="00777DA7">
      <w:pPr>
        <w:pStyle w:val="1"/>
        <w:numPr>
          <w:ilvl w:val="1"/>
          <w:numId w:val="2"/>
        </w:numPr>
        <w:ind w:firstLine="700"/>
        <w:jc w:val="both"/>
      </w:pPr>
      <w:bookmarkStart w:id="54" w:name="bookmark53"/>
      <w:bookmarkEnd w:id="54"/>
      <w:r>
        <w:lastRenderedPageBreak/>
        <w:t>Ведение делопроизводства (регистрация, учет, передача) по обращениям граждан осуществляется в соответствии с положениями Инструкции по судебному делопроизводству в суде.</w:t>
      </w:r>
    </w:p>
    <w:sectPr w:rsidR="006B511B" w:rsidSect="008C6363">
      <w:headerReference w:type="default" r:id="rId10"/>
      <w:type w:val="continuous"/>
      <w:pgSz w:w="11900" w:h="16840"/>
      <w:pgMar w:top="1249" w:right="821" w:bottom="1095" w:left="1667" w:header="821" w:footer="667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0CDE" w:rsidRDefault="00B00CDE">
      <w:r>
        <w:separator/>
      </w:r>
    </w:p>
  </w:endnote>
  <w:endnote w:type="continuationSeparator" w:id="0">
    <w:p w:rsidR="00B00CDE" w:rsidRDefault="00B00C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0CDE" w:rsidRDefault="00B00CDE"/>
  </w:footnote>
  <w:footnote w:type="continuationSeparator" w:id="0">
    <w:p w:rsidR="00B00CDE" w:rsidRDefault="00B00CDE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11B" w:rsidRDefault="00807DD3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1" o:spid="_x0000_s2050" type="#_x0000_t202" style="position:absolute;margin-left:68.7pt;margin-top:38.9pt;width:252pt;height:11.05pt;z-index:-44040179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" filled="f" stroked="f">
          <v:textbox style="mso-next-textbox:#Shape 1;mso-fit-shape-to-text:t" inset="0,0,0,0">
            <w:txbxContent>
              <w:p w:rsidR="006B511B" w:rsidRDefault="00777DA7">
                <w:pPr>
                  <w:pStyle w:val="20"/>
                  <w:tabs>
                    <w:tab w:val="right" w:pos="5040"/>
                  </w:tabs>
                  <w:rPr>
                    <w:sz w:val="24"/>
                    <w:szCs w:val="24"/>
                  </w:rPr>
                </w:pPr>
                <w:r>
                  <w:rPr>
                    <w:rFonts w:ascii="Arial" w:eastAsia="Arial" w:hAnsi="Arial" w:cs="Arial"/>
                    <w:sz w:val="22"/>
                    <w:szCs w:val="22"/>
                  </w:rPr>
                  <w:t>»•</w:t>
                </w:r>
                <w:r>
                  <w:rPr>
                    <w:rFonts w:ascii="Arial" w:eastAsia="Arial" w:hAnsi="Arial" w:cs="Arial"/>
                    <w:sz w:val="22"/>
                    <w:szCs w:val="22"/>
                  </w:rPr>
                  <w:tab/>
                </w:r>
                <w:r w:rsidR="00807DD3" w:rsidRPr="00807DD3">
                  <w:fldChar w:fldCharType="begin"/>
                </w:r>
                <w:r>
                  <w:instrText xml:space="preserve"> PAGE \* MERGEFORMAT </w:instrText>
                </w:r>
                <w:r w:rsidR="00807DD3" w:rsidRPr="00807DD3">
                  <w:fldChar w:fldCharType="separate"/>
                </w:r>
                <w:r w:rsidR="005F7A4C" w:rsidRPr="005F7A4C">
                  <w:rPr>
                    <w:noProof/>
                    <w:sz w:val="24"/>
                    <w:szCs w:val="24"/>
                  </w:rPr>
                  <w:t>2</w:t>
                </w:r>
                <w:r w:rsidR="00807DD3"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11B" w:rsidRDefault="006B511B">
    <w:pPr>
      <w:spacing w:line="1" w:lineRule="exac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11B" w:rsidRDefault="00807DD3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3" o:spid="_x0000_s2049" type="#_x0000_t202" style="position:absolute;margin-left:315.65pt;margin-top:40.6pt;width:4.3pt;height:8.65pt;z-index:-440401788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" filled="f" stroked="f">
          <v:textbox style="mso-fit-shape-to-text:t" inset="0,0,0,0">
            <w:txbxContent>
              <w:p w:rsidR="006B511B" w:rsidRDefault="00807DD3">
                <w:pPr>
                  <w:pStyle w:val="20"/>
                  <w:rPr>
                    <w:sz w:val="24"/>
                    <w:szCs w:val="24"/>
                  </w:rPr>
                </w:pPr>
                <w:r w:rsidRPr="00807DD3">
                  <w:fldChar w:fldCharType="begin"/>
                </w:r>
                <w:r w:rsidR="00777DA7">
                  <w:instrText xml:space="preserve"> PAGE \* MERGEFORMAT </w:instrText>
                </w:r>
                <w:r w:rsidRPr="00807DD3">
                  <w:fldChar w:fldCharType="separate"/>
                </w:r>
                <w:r w:rsidR="005F7A4C" w:rsidRPr="005F7A4C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11B" w:rsidRDefault="006B511B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D46E95"/>
    <w:multiLevelType w:val="multilevel"/>
    <w:tmpl w:val="352AFD8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9091BCA"/>
    <w:multiLevelType w:val="multilevel"/>
    <w:tmpl w:val="B6DA3EA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480F1F"/>
    <w:multiLevelType w:val="multilevel"/>
    <w:tmpl w:val="B3543FC6"/>
    <w:lvl w:ilvl="0">
      <w:start w:val="5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81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</w:compat>
  <w:rsids>
    <w:rsidRoot w:val="006B511B"/>
    <w:rsid w:val="00082936"/>
    <w:rsid w:val="001A23DE"/>
    <w:rsid w:val="001B7C00"/>
    <w:rsid w:val="001D7BD6"/>
    <w:rsid w:val="005F49F7"/>
    <w:rsid w:val="005F7A4C"/>
    <w:rsid w:val="006B511B"/>
    <w:rsid w:val="007464B4"/>
    <w:rsid w:val="00777DA7"/>
    <w:rsid w:val="00807DD3"/>
    <w:rsid w:val="008C6363"/>
    <w:rsid w:val="009859FA"/>
    <w:rsid w:val="00B00CDE"/>
    <w:rsid w:val="00B81B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C6363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8C63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sid w:val="008C63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2">
    <w:name w:val="Колонтитул (2)_"/>
    <w:basedOn w:val="a0"/>
    <w:link w:val="20"/>
    <w:rsid w:val="008C63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rsid w:val="008C6363"/>
    <w:pPr>
      <w:spacing w:line="386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rsid w:val="008C6363"/>
    <w:pPr>
      <w:spacing w:line="386" w:lineRule="auto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0">
    <w:name w:val="Колонтитул (2)"/>
    <w:basedOn w:val="a"/>
    <w:link w:val="2"/>
    <w:rsid w:val="008C6363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line="386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pPr>
      <w:spacing w:line="386" w:lineRule="auto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919</Words>
  <Characters>5240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17admin.suda</cp:lastModifiedBy>
  <cp:revision>6</cp:revision>
  <cp:lastPrinted>2026-01-28T11:13:00Z</cp:lastPrinted>
  <dcterms:created xsi:type="dcterms:W3CDTF">2026-01-21T09:56:00Z</dcterms:created>
  <dcterms:modified xsi:type="dcterms:W3CDTF">2026-09-14T07:21:00Z</dcterms:modified>
</cp:coreProperties>
</file>