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AD" w:rsidRDefault="003549AD" w:rsidP="003549AD">
      <w:pPr>
        <w:pStyle w:val="a3"/>
        <w:spacing w:line="360" w:lineRule="auto"/>
        <w:jc w:val="center"/>
        <w:rPr>
          <w:szCs w:val="24"/>
        </w:rPr>
      </w:pPr>
      <w:r>
        <w:rPr>
          <w:szCs w:val="24"/>
        </w:rPr>
        <w:t>СПРАВКА</w:t>
      </w:r>
    </w:p>
    <w:p w:rsidR="003549AD" w:rsidRDefault="003549AD" w:rsidP="003549A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рассмотрения уголовных дел </w:t>
      </w:r>
    </w:p>
    <w:p w:rsidR="003549AD" w:rsidRDefault="003549AD" w:rsidP="003549A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Дзержинским районным судом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ерми</w:t>
      </w:r>
      <w:proofErr w:type="spellEnd"/>
      <w:r>
        <w:rPr>
          <w:sz w:val="24"/>
          <w:szCs w:val="24"/>
        </w:rPr>
        <w:t xml:space="preserve"> за 2025 год</w:t>
      </w:r>
    </w:p>
    <w:p w:rsidR="003549AD" w:rsidRDefault="003549AD" w:rsidP="003549AD">
      <w:pPr>
        <w:pStyle w:val="a3"/>
        <w:spacing w:line="360" w:lineRule="auto"/>
        <w:jc w:val="both"/>
        <w:rPr>
          <w:szCs w:val="24"/>
        </w:rPr>
      </w:pPr>
    </w:p>
    <w:p w:rsidR="003549AD" w:rsidRDefault="003549AD" w:rsidP="003549AD">
      <w:pPr>
        <w:pStyle w:val="a3"/>
        <w:spacing w:line="360" w:lineRule="auto"/>
        <w:jc w:val="both"/>
        <w:rPr>
          <w:szCs w:val="24"/>
          <w:highlight w:val="yellow"/>
        </w:rPr>
      </w:pPr>
      <w:r>
        <w:rPr>
          <w:szCs w:val="24"/>
        </w:rPr>
        <w:t xml:space="preserve">              За 12 месяцев 2025 года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Дзержинский</w:t>
      </w:r>
      <w:proofErr w:type="gramEnd"/>
      <w:r>
        <w:rPr>
          <w:szCs w:val="24"/>
        </w:rPr>
        <w:t xml:space="preserve"> районный суд г. Перми поступило 395 уголовных дел, что на 20,8 % меньше, чем за 12 месяцев 2024 года (поступило 499 уголовных дел). Окончено 388 уголовных дела, из них  дел рассмотрено с вынесением приговора 325 или 83,7 % от числа оконченных. По сравнению с 2024 годом, соотношение </w:t>
      </w:r>
      <w:proofErr w:type="gramStart"/>
      <w:r>
        <w:rPr>
          <w:szCs w:val="24"/>
        </w:rPr>
        <w:t>дел, оконченных вынесением приговора к общему количеству рассмотренных дел осталось</w:t>
      </w:r>
      <w:proofErr w:type="gramEnd"/>
      <w:r>
        <w:rPr>
          <w:szCs w:val="24"/>
        </w:rPr>
        <w:t xml:space="preserve"> прежним, за 12 месяцев 2024 года этот показатель составлял 85,4 %. </w:t>
      </w:r>
    </w:p>
    <w:p w:rsidR="003549AD" w:rsidRDefault="003549AD" w:rsidP="003549AD">
      <w:pPr>
        <w:pStyle w:val="a3"/>
        <w:spacing w:line="360" w:lineRule="auto"/>
        <w:ind w:firstLine="720"/>
        <w:jc w:val="both"/>
        <w:rPr>
          <w:szCs w:val="24"/>
          <w:highlight w:val="yellow"/>
        </w:rPr>
      </w:pPr>
      <w:r>
        <w:rPr>
          <w:szCs w:val="24"/>
        </w:rPr>
        <w:t>В 2025 году по сравнению с 2024 годом уменьшилось количество дел, рассмотренных в особом порядке судебного разбирательства, так в 2025 году в особом порядке судебного разбирательства рассмотрено 95 уголовных дел, что составляет 24,5% от общего числа оконченных дел, в 2024 году – 148 уголовных дел или 29,2 % от числа оконченных. В среднем по Пермскому краю в особом порядке рассматривается 27,3 % дел.</w:t>
      </w:r>
    </w:p>
    <w:p w:rsidR="003549AD" w:rsidRDefault="003549AD" w:rsidP="003549AD">
      <w:pPr>
        <w:pStyle w:val="a3"/>
        <w:spacing w:line="360" w:lineRule="auto"/>
        <w:ind w:firstLine="720"/>
        <w:jc w:val="both"/>
        <w:rPr>
          <w:szCs w:val="24"/>
          <w:highlight w:val="yellow"/>
        </w:rPr>
      </w:pPr>
      <w:proofErr w:type="gramStart"/>
      <w:r>
        <w:rPr>
          <w:szCs w:val="24"/>
        </w:rPr>
        <w:t xml:space="preserve">Доля лиц, осужденных к реальному лишению свободы в 2025 году от общего числа осужденных по сравнению с 2024 годом в процентном соотношении увеличилась – в 2025 году к реальному лишению свободы осуждено 115 лиц (31,9 % от общего числа осужденных), </w:t>
      </w:r>
      <w:proofErr w:type="spellStart"/>
      <w:r>
        <w:rPr>
          <w:szCs w:val="24"/>
        </w:rPr>
        <w:t>среднекраевой</w:t>
      </w:r>
      <w:proofErr w:type="spellEnd"/>
      <w:r>
        <w:rPr>
          <w:szCs w:val="24"/>
        </w:rPr>
        <w:t xml:space="preserve"> показатель – 25,3%, в 2024 году – 138 лиц (29,4 % от общего числа осужденных);</w:t>
      </w:r>
      <w:proofErr w:type="gramEnd"/>
      <w:r>
        <w:rPr>
          <w:szCs w:val="24"/>
        </w:rPr>
        <w:t xml:space="preserve"> доля лиц, осужденных условно к лишению свободы и иным мерам от общего числа осужденных, уменьшилась и составила 10,8 %, что меньше показателя в 2024 года, который составлял 13 % (</w:t>
      </w:r>
      <w:proofErr w:type="spellStart"/>
      <w:r>
        <w:rPr>
          <w:szCs w:val="24"/>
        </w:rPr>
        <w:t>среднекраевой</w:t>
      </w:r>
      <w:proofErr w:type="spellEnd"/>
      <w:r>
        <w:rPr>
          <w:szCs w:val="24"/>
        </w:rPr>
        <w:t xml:space="preserve"> показатель составляет 9,5 %). </w:t>
      </w:r>
    </w:p>
    <w:p w:rsidR="003549AD" w:rsidRDefault="003549AD" w:rsidP="003549AD">
      <w:pPr>
        <w:pStyle w:val="a3"/>
        <w:spacing w:line="360" w:lineRule="auto"/>
        <w:ind w:firstLine="720"/>
        <w:jc w:val="both"/>
        <w:rPr>
          <w:szCs w:val="24"/>
          <w:highlight w:val="yellow"/>
        </w:rPr>
      </w:pPr>
      <w:r>
        <w:t xml:space="preserve">Количество ходатайств осужденных, рассмотренных в порядке исполнения приговора </w:t>
      </w:r>
      <w:r>
        <w:rPr>
          <w:szCs w:val="24"/>
        </w:rPr>
        <w:t xml:space="preserve">и судебного контроля </w:t>
      </w:r>
      <w:r>
        <w:t xml:space="preserve">в 2025 году, увеличилось на 6,0 %, в 2025 году рассмотрено 2758 ходатайство, в 2024 году – 2602 ходатайство, </w:t>
      </w:r>
      <w:r>
        <w:rPr>
          <w:szCs w:val="24"/>
        </w:rPr>
        <w:t>при этом процент удовлетворенных ходатайств остался практически неизменным 77,6% в 2025 году и 78,3% в 2024 году.</w:t>
      </w:r>
    </w:p>
    <w:p w:rsidR="003549AD" w:rsidRDefault="003549AD" w:rsidP="003549AD">
      <w:pPr>
        <w:pStyle w:val="a3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Качество работы суда по рассмотрению уголовных дел в 2025 году составило 89,8% от числа обжалованных приговоров, что выше </w:t>
      </w:r>
      <w:proofErr w:type="spellStart"/>
      <w:r>
        <w:rPr>
          <w:szCs w:val="24"/>
        </w:rPr>
        <w:t>среднекраевого</w:t>
      </w:r>
      <w:proofErr w:type="spellEnd"/>
      <w:r>
        <w:rPr>
          <w:szCs w:val="24"/>
        </w:rPr>
        <w:t xml:space="preserve"> показателя, который составляет 86,4 %, и выше показателя 2024 года, когда качество составляло 81,4%. </w:t>
      </w:r>
    </w:p>
    <w:p w:rsidR="003549AD" w:rsidRDefault="003549AD" w:rsidP="003549AD">
      <w:pPr>
        <w:pStyle w:val="a3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Все дела рассмотрены в установленные законом процессуальные сроки. </w:t>
      </w:r>
    </w:p>
    <w:p w:rsidR="003549AD" w:rsidRDefault="003549AD" w:rsidP="003549AD">
      <w:pPr>
        <w:spacing w:line="36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Судьями Дзержинского районного суда г. Перми при рассмотрении уголовных дел вынесено 6 частных постановлений, при рассмотрении материалов вынесено 12 частных постановлений. </w:t>
      </w:r>
    </w:p>
    <w:p w:rsidR="009E6DEE" w:rsidRPr="003549AD" w:rsidRDefault="003549AD" w:rsidP="003549AD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12 месяцев 2025 года в порядке ст.6.1 УПК РФ поступило 1 заявление об ускорении рассмотрения уголовного дела, которое оставлено без удовлетворения. </w:t>
      </w:r>
      <w:bookmarkStart w:id="0" w:name="_GoBack"/>
      <w:bookmarkEnd w:id="0"/>
    </w:p>
    <w:sectPr w:rsidR="009E6DEE" w:rsidRPr="003549AD" w:rsidSect="003549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2E"/>
    <w:rsid w:val="00213E2E"/>
    <w:rsid w:val="003549AD"/>
    <w:rsid w:val="009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549AD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3549AD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549AD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3549AD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Дмитриевна Чуклинова</dc:creator>
  <cp:keywords/>
  <dc:description/>
  <cp:lastModifiedBy>Екатерина Дмитриевна Чуклинова</cp:lastModifiedBy>
  <cp:revision>2</cp:revision>
  <dcterms:created xsi:type="dcterms:W3CDTF">2026-02-10T11:47:00Z</dcterms:created>
  <dcterms:modified xsi:type="dcterms:W3CDTF">2026-02-10T11:47:00Z</dcterms:modified>
</cp:coreProperties>
</file>