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67" w:rsidRDefault="00440667" w:rsidP="00440667">
      <w:pPr>
        <w:ind w:firstLine="567"/>
        <w:jc w:val="center"/>
        <w:rPr>
          <w:sz w:val="24"/>
          <w:szCs w:val="24"/>
        </w:rPr>
      </w:pPr>
    </w:p>
    <w:p w:rsidR="00440667" w:rsidRDefault="00440667" w:rsidP="0044066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СПРАВКА</w:t>
      </w:r>
    </w:p>
    <w:p w:rsidR="00440667" w:rsidRDefault="00440667" w:rsidP="0044066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по итогам рассмотрения гражданских и административных дел</w:t>
      </w:r>
    </w:p>
    <w:p w:rsidR="00440667" w:rsidRDefault="00440667" w:rsidP="0044066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Дзержинским районным судом г. Перми за 12 месяцев 2025 года</w:t>
      </w:r>
    </w:p>
    <w:p w:rsidR="00440667" w:rsidRDefault="00440667" w:rsidP="00440667">
      <w:pPr>
        <w:ind w:firstLine="567"/>
        <w:jc w:val="center"/>
        <w:rPr>
          <w:sz w:val="24"/>
          <w:szCs w:val="24"/>
        </w:rPr>
      </w:pPr>
    </w:p>
    <w:p w:rsidR="00440667" w:rsidRDefault="00440667" w:rsidP="00440667">
      <w:pPr>
        <w:ind w:firstLine="567"/>
        <w:jc w:val="center"/>
        <w:rPr>
          <w:sz w:val="24"/>
          <w:szCs w:val="24"/>
        </w:rPr>
      </w:pPr>
    </w:p>
    <w:p w:rsidR="00440667" w:rsidRDefault="00440667" w:rsidP="00440667">
      <w:pPr>
        <w:ind w:firstLine="567"/>
        <w:jc w:val="center"/>
        <w:rPr>
          <w:sz w:val="24"/>
          <w:szCs w:val="24"/>
        </w:rPr>
      </w:pPr>
    </w:p>
    <w:p w:rsidR="00440667" w:rsidRDefault="00440667" w:rsidP="00440667">
      <w:pPr>
        <w:pStyle w:val="a3"/>
        <w:tabs>
          <w:tab w:val="left" w:pos="708"/>
        </w:tabs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Всего в 2025 году в суд поступило 2 732 гражданских дела, что на 5,8 % меньше, чем в 2024 году, когда поступило 2899 дел, окончено 2470 дел, что на 13,6 % меньше показателя 2024 года, когда было окончено 2 858 дел. Рассмотрено с вынесением решения 1884 </w:t>
      </w:r>
      <w:proofErr w:type="gramStart"/>
      <w:r>
        <w:rPr>
          <w:sz w:val="24"/>
          <w:szCs w:val="24"/>
        </w:rPr>
        <w:t>гражданских</w:t>
      </w:r>
      <w:proofErr w:type="gramEnd"/>
      <w:r>
        <w:rPr>
          <w:sz w:val="24"/>
          <w:szCs w:val="24"/>
        </w:rPr>
        <w:t xml:space="preserve"> дела.</w:t>
      </w:r>
    </w:p>
    <w:p w:rsidR="00440667" w:rsidRDefault="00440667" w:rsidP="00440667">
      <w:pPr>
        <w:pStyle w:val="a3"/>
        <w:tabs>
          <w:tab w:val="left" w:pos="70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в 2025 году в суд поступило 378 административных дел, что на - 52,1 % меньше, чем в 2024 году, когда поступило 789 дел, окончено 359 дел, что на 54 % меньше показателя 2024 года, когда было окончено 780 дел. Рассмотрено с вынесением решения 282 </w:t>
      </w:r>
      <w:proofErr w:type="gramStart"/>
      <w:r>
        <w:rPr>
          <w:sz w:val="24"/>
          <w:szCs w:val="24"/>
        </w:rPr>
        <w:t>административных</w:t>
      </w:r>
      <w:proofErr w:type="gramEnd"/>
      <w:r>
        <w:rPr>
          <w:sz w:val="24"/>
          <w:szCs w:val="24"/>
        </w:rPr>
        <w:t xml:space="preserve"> дела.</w:t>
      </w:r>
    </w:p>
    <w:p w:rsidR="00440667" w:rsidRDefault="00440667" w:rsidP="004406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2025 году судьями Дзержинского районного суда г. Перми рассмотрено 2744 материалов в порядке гражданского судопроизводства, что на 18,1 % меньше чем в 2024 году (3349).</w:t>
      </w:r>
    </w:p>
    <w:p w:rsidR="00440667" w:rsidRDefault="00440667" w:rsidP="004406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2025 году с нарушением срока рассмотрено 3 дела, в 2024 год все дела были рассмотрены в установленные законом  сроки. </w:t>
      </w:r>
    </w:p>
    <w:p w:rsidR="00440667" w:rsidRDefault="00440667" w:rsidP="004406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Показатель стабильности вынесенных судьями Дзержинского районного суда </w:t>
      </w:r>
      <w:r>
        <w:rPr>
          <w:sz w:val="24"/>
          <w:szCs w:val="24"/>
        </w:rPr>
        <w:br/>
        <w:t xml:space="preserve">г. Перми решений по гражданским делам в 2025 году составил 83,4 % от числа обжалованных, средний показатель по краю (79,9%), что лучше показателя 2024 года, когда качество составляло 82 %. </w:t>
      </w:r>
    </w:p>
    <w:p w:rsidR="00440667" w:rsidRDefault="00440667" w:rsidP="004406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Стабильность вынесенных судьями Дзержинского районного суда г. Перми решений по административным делам за 12 месяцев 2025 года составляет 76,1 %, средний показатель по краю 72,1 %, стабильность судебных актов по административным делам по сравнению с 2024 годом  незначительно улучшилась, в 2023 году стабильность составляла 71,6%. </w:t>
      </w:r>
    </w:p>
    <w:p w:rsidR="00440667" w:rsidRDefault="00440667" w:rsidP="0044066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12 месяцев 2025 года в Дзержинском районном суде г. Перми при рассмотрении гражданских дел вынесено 3 частных определения, при рассмотрении административных дел 1 частное определение. При рассмотрении материалов частных определений по гражданским и административным делам не выносилось.</w:t>
      </w:r>
    </w:p>
    <w:p w:rsidR="00440667" w:rsidRDefault="00440667" w:rsidP="00440667">
      <w:pPr>
        <w:widowControl w:val="0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За 12 месяцев 2024 года в Дзержинском районном суде г. Перми при рассмотрении гражданских дел вынесено 4 частных определения, при рассмотрении материалов 1 частное определение.</w:t>
      </w:r>
      <w:r>
        <w:t xml:space="preserve"> </w:t>
      </w:r>
      <w:r>
        <w:rPr>
          <w:sz w:val="24"/>
          <w:szCs w:val="24"/>
        </w:rPr>
        <w:t>При рассмотрении административных дел и материалов частных постановлений не выносилось.</w:t>
      </w:r>
    </w:p>
    <w:p w:rsidR="00440667" w:rsidRDefault="00440667" w:rsidP="00440667">
      <w:pPr>
        <w:pStyle w:val="a5"/>
        <w:ind w:firstLine="720"/>
        <w:jc w:val="both"/>
        <w:rPr>
          <w:szCs w:val="24"/>
        </w:rPr>
      </w:pPr>
      <w:r>
        <w:rPr>
          <w:szCs w:val="24"/>
        </w:rPr>
        <w:t>В порядке ст.6.1 ГПК РФ в 2025 году поступило 7 заявлений (без учета дел мировых судей) об ускорении рассмотрения гражданских дел, 5 из которых по результатам рассмотрения оставлены без удовлетворения, 2 возвращено заявителю.</w:t>
      </w:r>
    </w:p>
    <w:p w:rsidR="00440667" w:rsidRDefault="00440667" w:rsidP="00440667">
      <w:pPr>
        <w:pStyle w:val="a5"/>
        <w:ind w:firstLine="720"/>
        <w:jc w:val="both"/>
        <w:rPr>
          <w:szCs w:val="24"/>
        </w:rPr>
      </w:pPr>
      <w:r>
        <w:rPr>
          <w:szCs w:val="24"/>
        </w:rPr>
        <w:t>В порядке ст.10 КАС РФ заявлений об ускорении рассмотрения дел не поступало.</w:t>
      </w:r>
    </w:p>
    <w:p w:rsidR="00440667" w:rsidRDefault="00440667" w:rsidP="00440667">
      <w:pPr>
        <w:pStyle w:val="a5"/>
        <w:ind w:firstLine="720"/>
        <w:jc w:val="center"/>
        <w:rPr>
          <w:szCs w:val="24"/>
        </w:rPr>
      </w:pPr>
    </w:p>
    <w:p w:rsidR="00440667" w:rsidRDefault="00440667" w:rsidP="00440667">
      <w:pPr>
        <w:pStyle w:val="a5"/>
        <w:ind w:firstLine="720"/>
        <w:jc w:val="center"/>
        <w:rPr>
          <w:szCs w:val="24"/>
        </w:rPr>
      </w:pPr>
    </w:p>
    <w:p w:rsidR="00255502" w:rsidRDefault="00255502">
      <w:bookmarkStart w:id="0" w:name="_GoBack"/>
      <w:bookmarkEnd w:id="0"/>
    </w:p>
    <w:sectPr w:rsidR="0025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63"/>
    <w:rsid w:val="00255502"/>
    <w:rsid w:val="00363D63"/>
    <w:rsid w:val="004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40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44066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40667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440667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40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44066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40667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440667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Дмитриевна Чуклинова</dc:creator>
  <cp:keywords/>
  <dc:description/>
  <cp:lastModifiedBy>Екатерина Дмитриевна Чуклинова</cp:lastModifiedBy>
  <cp:revision>3</cp:revision>
  <dcterms:created xsi:type="dcterms:W3CDTF">2026-02-10T11:48:00Z</dcterms:created>
  <dcterms:modified xsi:type="dcterms:W3CDTF">2026-02-10T11:48:00Z</dcterms:modified>
</cp:coreProperties>
</file>