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2AA" w:rsidRDefault="00D032AA" w:rsidP="00D032AA">
      <w:pPr>
        <w:pStyle w:val="a5"/>
        <w:spacing w:line="360" w:lineRule="auto"/>
        <w:jc w:val="center"/>
        <w:rPr>
          <w:sz w:val="26"/>
          <w:szCs w:val="26"/>
        </w:rPr>
      </w:pPr>
    </w:p>
    <w:p w:rsidR="00D032AA" w:rsidRDefault="00D032AA" w:rsidP="00D032AA">
      <w:pPr>
        <w:pStyle w:val="a5"/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СПРАВКА</w:t>
      </w:r>
    </w:p>
    <w:p w:rsidR="00D032AA" w:rsidRDefault="00D032AA" w:rsidP="00D032AA">
      <w:pPr>
        <w:pStyle w:val="a5"/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 итогам рассмотрения гражданских и административных дел </w:t>
      </w:r>
    </w:p>
    <w:p w:rsidR="00D032AA" w:rsidRDefault="00D032AA" w:rsidP="00D032AA">
      <w:pPr>
        <w:pStyle w:val="a5"/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Дзержинским районным судом г. Перми за 1 квартал 2025 года</w:t>
      </w:r>
    </w:p>
    <w:p w:rsidR="00D032AA" w:rsidRDefault="00D032AA" w:rsidP="00D032AA">
      <w:pPr>
        <w:pStyle w:val="a3"/>
        <w:tabs>
          <w:tab w:val="left" w:pos="708"/>
        </w:tabs>
        <w:spacing w:line="360" w:lineRule="auto"/>
        <w:ind w:firstLine="720"/>
        <w:jc w:val="both"/>
        <w:rPr>
          <w:sz w:val="26"/>
          <w:szCs w:val="26"/>
        </w:rPr>
      </w:pPr>
    </w:p>
    <w:p w:rsidR="00D032AA" w:rsidRDefault="00D032AA" w:rsidP="00D032AA">
      <w:pPr>
        <w:pStyle w:val="a3"/>
        <w:tabs>
          <w:tab w:val="left" w:pos="708"/>
        </w:tabs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Всего в первом квартале 2025 года в суд поступило 599 гражданских дел, что на 7,4 % меньше, чем в первом квартале 2024 года, когда поступило 647 гражданских дела, окончено 550 гражданских дел, что на 16,4 % меньше показателя первого квартала 2024 года, когда было окончено 658 гражданских дел. Рассмотрено с вынесением </w:t>
      </w:r>
      <w:proofErr w:type="gramStart"/>
      <w:r>
        <w:rPr>
          <w:sz w:val="26"/>
          <w:szCs w:val="26"/>
        </w:rPr>
        <w:t>решения  гражданских</w:t>
      </w:r>
      <w:proofErr w:type="gramEnd"/>
      <w:r>
        <w:rPr>
          <w:sz w:val="26"/>
          <w:szCs w:val="26"/>
        </w:rPr>
        <w:t xml:space="preserve"> дел 426.</w:t>
      </w:r>
    </w:p>
    <w:p w:rsidR="00D032AA" w:rsidRDefault="00D032AA" w:rsidP="00D032AA">
      <w:pPr>
        <w:pStyle w:val="a3"/>
        <w:tabs>
          <w:tab w:val="left" w:pos="708"/>
        </w:tabs>
        <w:spacing w:line="360" w:lineRule="auto"/>
        <w:ind w:firstLine="720"/>
        <w:jc w:val="both"/>
        <w:rPr>
          <w:sz w:val="26"/>
          <w:szCs w:val="26"/>
          <w:highlight w:val="yellow"/>
        </w:rPr>
      </w:pPr>
      <w:r>
        <w:rPr>
          <w:sz w:val="26"/>
          <w:szCs w:val="26"/>
        </w:rPr>
        <w:t>Всего в первом квартале 2025 года в суд поступило 70 административных дел, что на 62 % меньше, чем в первом квартале 2024 года, когда поступило 184 административных дела, окончено 90 административных дел, что на 46,7 % меньше показателя первого квартала 2024 года, когда было окончено 169 административных дел. Рассмотрено с вынесением решения 69 административных дела.</w:t>
      </w:r>
    </w:p>
    <w:p w:rsidR="00D032AA" w:rsidRDefault="00D032AA" w:rsidP="00D032AA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Показатель стабильности вынесенных судьями Дзержинского районного суда г. Перми решений по гражданским делам в первом квартале 2025 года составляет 81,8 % от числа обжалованных, по краю – 78,6%, в 2024 году этот показатель составлял 76,7 %, по краю –80%.</w:t>
      </w:r>
    </w:p>
    <w:p w:rsidR="00D032AA" w:rsidRDefault="00D032AA" w:rsidP="00D032AA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Показатель стабильности вынесенных судьями Дзержинского районного суда г. Перми решений по административным делам в первом квартале 2025 года составляет 90% от числа обжалованных, среди судов г. Перми это самый высокий показатель, по краю – 69,9%.  </w:t>
      </w:r>
    </w:p>
    <w:p w:rsidR="00D032AA" w:rsidRDefault="00D032AA" w:rsidP="00D032AA">
      <w:pPr>
        <w:tabs>
          <w:tab w:val="left" w:pos="9355"/>
        </w:tabs>
        <w:spacing w:line="360" w:lineRule="auto"/>
        <w:ind w:right="-6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первый квартал 2025 года судом стороны на медиацию не направлялись. На процедуру судебного примирения направлены стороны по четырем делам, встречи проведены, процедуры примирения отложены.   </w:t>
      </w:r>
    </w:p>
    <w:p w:rsidR="00D032AA" w:rsidRDefault="00D032AA" w:rsidP="00D032AA">
      <w:pPr>
        <w:pStyle w:val="a5"/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порядке ст.6.1 ГПК РФ поступило 1 заявления об ускорении рассмотрения дел, в удовлетворении которого по результатам рассмотрения заявления было отказано. </w:t>
      </w:r>
    </w:p>
    <w:p w:rsidR="00D032AA" w:rsidRDefault="00D032AA" w:rsidP="00D032AA">
      <w:pPr>
        <w:pStyle w:val="a5"/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порядке КАС </w:t>
      </w:r>
      <w:proofErr w:type="gramStart"/>
      <w:r>
        <w:rPr>
          <w:sz w:val="26"/>
          <w:szCs w:val="26"/>
        </w:rPr>
        <w:t>РФ  заявлений</w:t>
      </w:r>
      <w:proofErr w:type="gramEnd"/>
      <w:r>
        <w:rPr>
          <w:sz w:val="26"/>
          <w:szCs w:val="26"/>
        </w:rPr>
        <w:t xml:space="preserve"> об ускорении не поступало.</w:t>
      </w:r>
    </w:p>
    <w:p w:rsidR="00A64A92" w:rsidRDefault="00A64A92">
      <w:bookmarkStart w:id="0" w:name="_GoBack"/>
      <w:bookmarkEnd w:id="0"/>
    </w:p>
    <w:sectPr w:rsidR="00A64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064"/>
    <w:rsid w:val="008D005E"/>
    <w:rsid w:val="00A64A92"/>
    <w:rsid w:val="00D032AA"/>
    <w:rsid w:val="00DC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C7CA8D-35AE-4EEF-BEC5-EABDE2246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2A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D032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D032A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D032AA"/>
    <w:rPr>
      <w:sz w:val="24"/>
    </w:rPr>
  </w:style>
  <w:style w:type="character" w:customStyle="1" w:styleId="a6">
    <w:name w:val="Основной текст Знак"/>
    <w:basedOn w:val="a0"/>
    <w:link w:val="a5"/>
    <w:semiHidden/>
    <w:rsid w:val="00D032AA"/>
    <w:rPr>
      <w:rFonts w:ascii="Times New Roman" w:eastAsia="Calibri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7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</dc:creator>
  <cp:keywords/>
  <dc:description/>
  <cp:lastModifiedBy>Консультант</cp:lastModifiedBy>
  <cp:revision>2</cp:revision>
  <dcterms:created xsi:type="dcterms:W3CDTF">2025-04-29T06:08:00Z</dcterms:created>
  <dcterms:modified xsi:type="dcterms:W3CDTF">2025-04-29T06:08:00Z</dcterms:modified>
</cp:coreProperties>
</file>