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8A" w:rsidRDefault="00E6418A" w:rsidP="00E6418A">
      <w:pPr>
        <w:pStyle w:val="a3"/>
        <w:spacing w:line="360" w:lineRule="auto"/>
        <w:jc w:val="center"/>
        <w:rPr>
          <w:szCs w:val="24"/>
        </w:rPr>
      </w:pPr>
      <w:r>
        <w:rPr>
          <w:szCs w:val="24"/>
        </w:rPr>
        <w:t>СПРАВКА</w:t>
      </w:r>
    </w:p>
    <w:p w:rsidR="00E6418A" w:rsidRDefault="00E6418A" w:rsidP="00E6418A">
      <w:pPr>
        <w:pStyle w:val="a3"/>
        <w:spacing w:line="360" w:lineRule="auto"/>
        <w:jc w:val="center"/>
        <w:rPr>
          <w:szCs w:val="24"/>
        </w:rPr>
      </w:pPr>
      <w:r>
        <w:rPr>
          <w:szCs w:val="24"/>
        </w:rPr>
        <w:t xml:space="preserve">по итогам рассмотрения уголовных дел </w:t>
      </w:r>
    </w:p>
    <w:p w:rsidR="00E6418A" w:rsidRDefault="00E6418A" w:rsidP="00E6418A">
      <w:pPr>
        <w:pStyle w:val="a3"/>
        <w:spacing w:line="360" w:lineRule="auto"/>
        <w:jc w:val="center"/>
        <w:rPr>
          <w:szCs w:val="24"/>
        </w:rPr>
      </w:pPr>
      <w:r>
        <w:rPr>
          <w:szCs w:val="24"/>
        </w:rPr>
        <w:t>Дзержинским районным судом г.Перми за 1 квартал 2025 года</w:t>
      </w:r>
    </w:p>
    <w:p w:rsidR="00E6418A" w:rsidRDefault="00E6418A" w:rsidP="00E6418A">
      <w:pPr>
        <w:pStyle w:val="a3"/>
        <w:spacing w:line="360" w:lineRule="auto"/>
        <w:ind w:firstLine="708"/>
        <w:jc w:val="both"/>
        <w:rPr>
          <w:szCs w:val="24"/>
          <w:highlight w:val="yellow"/>
        </w:rPr>
      </w:pPr>
      <w:r>
        <w:rPr>
          <w:szCs w:val="24"/>
        </w:rPr>
        <w:t xml:space="preserve">В первом квартале 2025 года в Дзержинский районный суд г. Перми поступило 98 уголовных дел, что на 32,9 % меньше, чем в первом квартале 2024 года, когда поступило 146 уголовных дел. Окончено 88, из них 75 дел рассмотрено с вынесением приговора. Число оконченных дел по сравнению с первым кварталом 2024 годом уменьшилось на 32,8 % (131 дел окончено в аналогичном периоде прошлого года). </w:t>
      </w:r>
    </w:p>
    <w:p w:rsidR="00E6418A" w:rsidRDefault="00E6418A" w:rsidP="00E6418A">
      <w:pPr>
        <w:pStyle w:val="a3"/>
        <w:spacing w:line="360" w:lineRule="auto"/>
        <w:ind w:firstLine="720"/>
        <w:jc w:val="both"/>
        <w:rPr>
          <w:szCs w:val="24"/>
          <w:highlight w:val="yellow"/>
        </w:rPr>
      </w:pPr>
      <w:r>
        <w:rPr>
          <w:szCs w:val="24"/>
        </w:rPr>
        <w:t xml:space="preserve">В первом квартале 2025 года по сравнению с первым кварталом 2024 увеличился удельный вес дел, рассмотренных в особом порядке судебного разбирательства, так в первом квартале 2025 года в особом порядке судебного разбирательства рассмотрено 25 уголовных дел, что составляет 28,4 % от общего числа оконченных дел, в первом квартале 2024 года – 34 уголовных дело или 26 % от числа оконченных. </w:t>
      </w:r>
      <w:r>
        <w:rPr>
          <w:color w:val="000000"/>
          <w:szCs w:val="24"/>
        </w:rPr>
        <w:t>В среднем по Пермскому краю в особом порядке рассматривается 27,2 % дел.</w:t>
      </w:r>
    </w:p>
    <w:p w:rsidR="00E6418A" w:rsidRDefault="00AF3DCF" w:rsidP="00E6418A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В первом квартале 2025</w:t>
      </w:r>
      <w:r w:rsidR="00E6418A">
        <w:rPr>
          <w:szCs w:val="24"/>
        </w:rPr>
        <w:t xml:space="preserve"> года по с</w:t>
      </w:r>
      <w:r>
        <w:rPr>
          <w:szCs w:val="24"/>
        </w:rPr>
        <w:t>равнению с первым кварталом 2024</w:t>
      </w:r>
      <w:r w:rsidR="00E6418A">
        <w:rPr>
          <w:szCs w:val="24"/>
        </w:rPr>
        <w:t xml:space="preserve"> года число </w:t>
      </w:r>
      <w:proofErr w:type="gramStart"/>
      <w:r w:rsidR="00E6418A">
        <w:rPr>
          <w:szCs w:val="24"/>
        </w:rPr>
        <w:t>лиц</w:t>
      </w:r>
      <w:proofErr w:type="gramEnd"/>
      <w:r w:rsidR="00E6418A">
        <w:rPr>
          <w:szCs w:val="24"/>
        </w:rPr>
        <w:t xml:space="preserve"> осужденных к реальному лишению свободы уменьшилось, в первом квартале 2025 года к реальному лишению свободы осуждено 26 лиц, или 32,9% от общего числа осужденных, в первом квартале 2024 года – 44 лица или 35,2% от общего числа осужденных лиц, этот показатель уменьшился с 35,2% до 32,9%, в среднем по краю реальное лишение свободы назначено 24,1 % осужденных. Удельный вес лиц, осужденных условно (от общего числа осужденных), по сравнению с первым кварталом 2024 года уменьшился с 9,6 % до 8,9 (</w:t>
      </w:r>
      <w:proofErr w:type="spellStart"/>
      <w:r w:rsidR="00E6418A">
        <w:rPr>
          <w:szCs w:val="24"/>
        </w:rPr>
        <w:t>среднекраевой</w:t>
      </w:r>
      <w:proofErr w:type="spellEnd"/>
      <w:r w:rsidR="00E6418A">
        <w:rPr>
          <w:szCs w:val="24"/>
        </w:rPr>
        <w:t xml:space="preserve"> показатель составляет 11,1%). </w:t>
      </w:r>
    </w:p>
    <w:p w:rsidR="00E6418A" w:rsidRDefault="00E6418A" w:rsidP="00E6418A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В первом квартале 2025 года рассмотрено 666 материалов в порядке исполнения приговора и в ходе досудебного производства, что на 10,8 % больше по сравнению с первым кварталом 2024 года. Немного уменьшился процент удовлетворения таких ходатайств, который состави</w:t>
      </w:r>
      <w:r w:rsidR="0006566E">
        <w:rPr>
          <w:szCs w:val="24"/>
        </w:rPr>
        <w:t xml:space="preserve">л 79,6 </w:t>
      </w:r>
      <w:proofErr w:type="gramStart"/>
      <w:r w:rsidR="0006566E">
        <w:rPr>
          <w:szCs w:val="24"/>
        </w:rPr>
        <w:t>%  в</w:t>
      </w:r>
      <w:proofErr w:type="gramEnd"/>
      <w:r w:rsidR="0006566E">
        <w:rPr>
          <w:szCs w:val="24"/>
        </w:rPr>
        <w:t xml:space="preserve"> первом квартале 2025</w:t>
      </w:r>
      <w:r>
        <w:rPr>
          <w:szCs w:val="24"/>
        </w:rPr>
        <w:t xml:space="preserve"> года,  в первом квартале 202</w:t>
      </w:r>
      <w:r w:rsidR="0006566E">
        <w:rPr>
          <w:szCs w:val="24"/>
        </w:rPr>
        <w:t>4</w:t>
      </w:r>
      <w:bookmarkStart w:id="0" w:name="_GoBack"/>
      <w:bookmarkEnd w:id="0"/>
      <w:r>
        <w:rPr>
          <w:szCs w:val="24"/>
        </w:rPr>
        <w:t xml:space="preserve"> года указанный показатель составлял 80,2%. </w:t>
      </w:r>
    </w:p>
    <w:p w:rsidR="00E6418A" w:rsidRDefault="00E6418A" w:rsidP="00E6418A">
      <w:pPr>
        <w:spacing w:line="360" w:lineRule="auto"/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Показатель качества работы суда по рассмотрению уголовных дел в первом квартале 2025 года составил 85,7 % от числа обжалованных, что ниже </w:t>
      </w:r>
      <w:proofErr w:type="spellStart"/>
      <w:r>
        <w:rPr>
          <w:sz w:val="24"/>
          <w:szCs w:val="24"/>
        </w:rPr>
        <w:t>среднекраевого</w:t>
      </w:r>
      <w:proofErr w:type="spellEnd"/>
      <w:r>
        <w:rPr>
          <w:sz w:val="24"/>
          <w:szCs w:val="24"/>
        </w:rPr>
        <w:t xml:space="preserve"> показателя – 87,4 %, и ниже чем в первом квартале 2024 года, когда этот показатель составлял 90%. </w:t>
      </w:r>
    </w:p>
    <w:p w:rsidR="00E6418A" w:rsidRDefault="00E6418A" w:rsidP="00E6418A">
      <w:pPr>
        <w:pStyle w:val="a3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Все дела рассмотрены в установленные законом процессуальные сроки. </w:t>
      </w:r>
    </w:p>
    <w:p w:rsidR="00E6418A" w:rsidRDefault="00B4782F" w:rsidP="00E6418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первый квартал 2025</w:t>
      </w:r>
      <w:r w:rsidR="00E6418A">
        <w:rPr>
          <w:sz w:val="24"/>
          <w:szCs w:val="24"/>
        </w:rPr>
        <w:t xml:space="preserve"> года в порядке ст.6.1 УПК РФ заявлений об ускорении рассмотрения уголовных дел не </w:t>
      </w:r>
      <w:r>
        <w:rPr>
          <w:sz w:val="24"/>
          <w:szCs w:val="24"/>
        </w:rPr>
        <w:t>поступало. В первом квартале 2024</w:t>
      </w:r>
      <w:r w:rsidR="00E6418A">
        <w:rPr>
          <w:sz w:val="24"/>
          <w:szCs w:val="24"/>
        </w:rPr>
        <w:t xml:space="preserve"> года в порядке ст.6.1 УПК РФ рассмотрено 2 заявления об ускорении, которые оставлены без удовлетворения.</w:t>
      </w:r>
    </w:p>
    <w:p w:rsidR="00A64A92" w:rsidRDefault="00A64A92"/>
    <w:sectPr w:rsidR="00A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8F"/>
    <w:rsid w:val="0006566E"/>
    <w:rsid w:val="0064618F"/>
    <w:rsid w:val="008D005E"/>
    <w:rsid w:val="00A64A92"/>
    <w:rsid w:val="00AF3DCF"/>
    <w:rsid w:val="00B4782F"/>
    <w:rsid w:val="00E6418A"/>
    <w:rsid w:val="00F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B8ECD-F7B5-4C56-BAAF-6EE4D1D7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418A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E6418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7</cp:revision>
  <dcterms:created xsi:type="dcterms:W3CDTF">2025-04-29T06:07:00Z</dcterms:created>
  <dcterms:modified xsi:type="dcterms:W3CDTF">2025-04-29T06:45:00Z</dcterms:modified>
</cp:coreProperties>
</file>