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73C" w:rsidRPr="00250058" w:rsidRDefault="0047173C" w:rsidP="00EC75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35E84" w:rsidRPr="00250058" w:rsidRDefault="00875496" w:rsidP="00EC75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50058">
        <w:rPr>
          <w:b/>
          <w:sz w:val="28"/>
          <w:szCs w:val="28"/>
        </w:rPr>
        <w:t>Порядок подачи документов в суд в электронном виде,</w:t>
      </w:r>
    </w:p>
    <w:p w:rsidR="00875496" w:rsidRPr="00250058" w:rsidRDefault="00875496" w:rsidP="00EC7538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250058">
        <w:rPr>
          <w:b/>
          <w:sz w:val="28"/>
          <w:szCs w:val="28"/>
        </w:rPr>
        <w:t>в том числе в форме электронного документа</w:t>
      </w:r>
    </w:p>
    <w:p w:rsidR="0047173C" w:rsidRPr="00250058" w:rsidRDefault="0047173C" w:rsidP="00EC7538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875496" w:rsidRPr="00250058" w:rsidRDefault="00875496" w:rsidP="008754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0058">
        <w:rPr>
          <w:sz w:val="28"/>
          <w:szCs w:val="28"/>
        </w:rPr>
        <w:t>Порядок подачи обращений в электронном виде регламентирован Порядком подачи в федеральные суды общей юрисдикции документов в электронном виде, в том числе, в форме электронного документа, утвержденного приказом Судебного Департамента при Верховном Суде РФ от 27 декабря 2016 года N 251.</w:t>
      </w:r>
    </w:p>
    <w:p w:rsidR="00875496" w:rsidRPr="00250058" w:rsidRDefault="00875496" w:rsidP="008754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0058">
        <w:rPr>
          <w:sz w:val="28"/>
          <w:szCs w:val="28"/>
        </w:rPr>
        <w:t xml:space="preserve">Согласно п. 2.1.1. Порядка документы в электронном виде подаются через личный кабинет пользователя, созданный в разделе "Подача процессуальных документов в электронном виде" официального сайта суда, который расположен на </w:t>
      </w:r>
      <w:proofErr w:type="gramStart"/>
      <w:r w:rsidRPr="00250058">
        <w:rPr>
          <w:sz w:val="28"/>
          <w:szCs w:val="28"/>
        </w:rPr>
        <w:t>интернет-портале</w:t>
      </w:r>
      <w:proofErr w:type="gramEnd"/>
      <w:r w:rsidRPr="00250058">
        <w:rPr>
          <w:sz w:val="28"/>
          <w:szCs w:val="28"/>
        </w:rPr>
        <w:t xml:space="preserve"> ГАС "Правосудие" в информационно-телекоммуникационной сети "Интернет".</w:t>
      </w:r>
    </w:p>
    <w:p w:rsidR="00875496" w:rsidRPr="00250058" w:rsidRDefault="00875496" w:rsidP="008754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35E84" w:rsidRPr="00250058" w:rsidRDefault="00A35E84" w:rsidP="00EC7538">
      <w:pPr>
        <w:jc w:val="center"/>
        <w:rPr>
          <w:b/>
          <w:sz w:val="28"/>
          <w:szCs w:val="28"/>
        </w:rPr>
      </w:pPr>
      <w:r w:rsidRPr="00250058">
        <w:rPr>
          <w:b/>
          <w:sz w:val="28"/>
          <w:szCs w:val="28"/>
        </w:rPr>
        <w:t>Порядок подачи в суд исковых заявлений, административных исков</w:t>
      </w:r>
      <w:r w:rsidR="0047173C" w:rsidRPr="00250058">
        <w:rPr>
          <w:b/>
          <w:sz w:val="28"/>
          <w:szCs w:val="28"/>
        </w:rPr>
        <w:t xml:space="preserve">ых заявлений, заявлений, жалоб </w:t>
      </w:r>
      <w:r w:rsidRPr="00250058">
        <w:rPr>
          <w:b/>
          <w:sz w:val="28"/>
          <w:szCs w:val="28"/>
        </w:rPr>
        <w:t>и иных документов</w:t>
      </w:r>
    </w:p>
    <w:p w:rsidR="0047173C" w:rsidRPr="00250058" w:rsidRDefault="0047173C" w:rsidP="00EC7538">
      <w:pPr>
        <w:jc w:val="center"/>
        <w:rPr>
          <w:b/>
          <w:sz w:val="28"/>
          <w:szCs w:val="28"/>
        </w:rPr>
      </w:pPr>
    </w:p>
    <w:p w:rsidR="00A35E84" w:rsidRPr="00250058" w:rsidRDefault="00A35E84" w:rsidP="00444D17">
      <w:pPr>
        <w:ind w:firstLine="567"/>
        <w:jc w:val="both"/>
        <w:rPr>
          <w:sz w:val="28"/>
          <w:szCs w:val="28"/>
        </w:rPr>
      </w:pPr>
      <w:r w:rsidRPr="00250058">
        <w:rPr>
          <w:sz w:val="28"/>
          <w:szCs w:val="28"/>
        </w:rPr>
        <w:t>Сторонами в</w:t>
      </w:r>
      <w:r w:rsidR="00444D17" w:rsidRPr="00250058">
        <w:rPr>
          <w:sz w:val="28"/>
          <w:szCs w:val="28"/>
        </w:rPr>
        <w:t xml:space="preserve"> гражданском судопроизводстве (</w:t>
      </w:r>
      <w:r w:rsidRPr="00250058">
        <w:rPr>
          <w:sz w:val="28"/>
          <w:szCs w:val="28"/>
        </w:rPr>
        <w:t>порядок рассмотрения гражданских дел предусмотрен Гражданским процессуальным кодексом Российской Федерации)</w:t>
      </w:r>
      <w:r w:rsidR="00444D17" w:rsidRPr="00250058">
        <w:rPr>
          <w:sz w:val="28"/>
          <w:szCs w:val="28"/>
        </w:rPr>
        <w:t xml:space="preserve"> являются истец и ответчик.</w:t>
      </w:r>
    </w:p>
    <w:p w:rsidR="00444D17" w:rsidRPr="00250058" w:rsidRDefault="00444D17" w:rsidP="00444D17">
      <w:pPr>
        <w:ind w:firstLine="567"/>
        <w:jc w:val="both"/>
        <w:rPr>
          <w:sz w:val="28"/>
          <w:szCs w:val="28"/>
        </w:rPr>
      </w:pPr>
      <w:r w:rsidRPr="00250058">
        <w:rPr>
          <w:sz w:val="28"/>
          <w:szCs w:val="28"/>
        </w:rPr>
        <w:t>Сторонами в административном судопроизводстве (порядок рассмотрения административных дел предусмотрен Кодексом административного судопроизводства Российской Федерации) являются административный истец и административный ответчик.</w:t>
      </w:r>
    </w:p>
    <w:p w:rsidR="00444D17" w:rsidRPr="00250058" w:rsidRDefault="00444D17" w:rsidP="00444D17">
      <w:pPr>
        <w:ind w:firstLine="567"/>
        <w:jc w:val="both"/>
        <w:rPr>
          <w:color w:val="000000"/>
          <w:sz w:val="28"/>
          <w:szCs w:val="28"/>
        </w:rPr>
      </w:pPr>
      <w:r w:rsidRPr="00250058">
        <w:rPr>
          <w:bCs/>
          <w:color w:val="000000"/>
          <w:sz w:val="28"/>
          <w:szCs w:val="28"/>
        </w:rPr>
        <w:t>Истец</w:t>
      </w:r>
      <w:r w:rsidRPr="00250058">
        <w:rPr>
          <w:color w:val="000000"/>
          <w:sz w:val="28"/>
          <w:szCs w:val="28"/>
        </w:rPr>
        <w:t> - лицо, обращающееся в суд за защитой своего нарушенного или оспариваемого права.</w:t>
      </w:r>
    </w:p>
    <w:p w:rsidR="00444D17" w:rsidRPr="00250058" w:rsidRDefault="00444D17" w:rsidP="00444D17">
      <w:pPr>
        <w:ind w:firstLine="567"/>
        <w:jc w:val="both"/>
        <w:rPr>
          <w:color w:val="000000"/>
          <w:sz w:val="28"/>
          <w:szCs w:val="28"/>
        </w:rPr>
      </w:pPr>
      <w:r w:rsidRPr="00250058">
        <w:rPr>
          <w:bCs/>
          <w:color w:val="000000"/>
          <w:sz w:val="28"/>
          <w:szCs w:val="28"/>
        </w:rPr>
        <w:t>Ответчик</w:t>
      </w:r>
      <w:r w:rsidRPr="00250058">
        <w:rPr>
          <w:color w:val="000000"/>
          <w:sz w:val="28"/>
          <w:szCs w:val="28"/>
        </w:rPr>
        <w:t> - лицо, к которому предъявлено исковое требование, т.е. лицо, которое, по мнению истца, нарушает или оспаривает его права и охраняемые законом интересы. Помимо истца и ответчика, в процессе могут принимать участие лица, имеющие самостоятельные требования на предмет спора, а равно в случае, если решение по делу может повлиять на их права или обязанности по отношению к одной из сторон. Такие участники процесса  в гражданском  судопроизводстве именуются третьи</w:t>
      </w:r>
      <w:r w:rsidR="002B18A2" w:rsidRPr="00250058">
        <w:rPr>
          <w:color w:val="000000"/>
          <w:sz w:val="28"/>
          <w:szCs w:val="28"/>
        </w:rPr>
        <w:t>ми лицами</w:t>
      </w:r>
      <w:r w:rsidRPr="00250058">
        <w:rPr>
          <w:color w:val="000000"/>
          <w:sz w:val="28"/>
          <w:szCs w:val="28"/>
        </w:rPr>
        <w:t>, а в административном судопроизводстве</w:t>
      </w:r>
      <w:r w:rsidR="002B18A2" w:rsidRPr="00250058">
        <w:rPr>
          <w:color w:val="000000"/>
          <w:sz w:val="28"/>
          <w:szCs w:val="28"/>
        </w:rPr>
        <w:t xml:space="preserve"> </w:t>
      </w:r>
      <w:r w:rsidRPr="00250058">
        <w:rPr>
          <w:color w:val="000000"/>
          <w:sz w:val="28"/>
          <w:szCs w:val="28"/>
        </w:rPr>
        <w:t>- заинтересованными лицами.</w:t>
      </w:r>
    </w:p>
    <w:p w:rsidR="00C16FE9" w:rsidRPr="00250058" w:rsidRDefault="00C16FE9" w:rsidP="00C16FE9">
      <w:pPr>
        <w:jc w:val="both"/>
        <w:rPr>
          <w:color w:val="000000"/>
          <w:sz w:val="28"/>
          <w:szCs w:val="28"/>
        </w:rPr>
      </w:pPr>
      <w:r w:rsidRPr="00250058">
        <w:rPr>
          <w:color w:val="000000"/>
          <w:sz w:val="28"/>
          <w:szCs w:val="28"/>
        </w:rPr>
        <w:t xml:space="preserve">      </w:t>
      </w:r>
      <w:proofErr w:type="gramStart"/>
      <w:r w:rsidR="002B18A2" w:rsidRPr="00250058">
        <w:rPr>
          <w:color w:val="000000"/>
          <w:sz w:val="28"/>
          <w:szCs w:val="28"/>
        </w:rPr>
        <w:t xml:space="preserve">В качестве сторон и третьих лиц/заинтересованных лиц </w:t>
      </w:r>
      <w:r w:rsidRPr="00250058">
        <w:rPr>
          <w:color w:val="000000"/>
          <w:sz w:val="28"/>
          <w:szCs w:val="28"/>
        </w:rPr>
        <w:t xml:space="preserve">в гражданском </w:t>
      </w:r>
      <w:r w:rsidR="002B18A2" w:rsidRPr="00250058">
        <w:rPr>
          <w:color w:val="000000"/>
          <w:sz w:val="28"/>
          <w:szCs w:val="28"/>
        </w:rPr>
        <w:t xml:space="preserve">/административном </w:t>
      </w:r>
      <w:r w:rsidRPr="00250058">
        <w:rPr>
          <w:color w:val="000000"/>
          <w:sz w:val="28"/>
          <w:szCs w:val="28"/>
        </w:rPr>
        <w:t>процессе могут выступать как физические лица (граждане, иностранцы, лица без гражданства), так и юридические лица, т.е. организации, которые обладают обособленным имуществом, могут от своего имени приобретать имущественные и личные неимущественные права, нести обязанности, выступать в суде в качестве истца и ответчика.</w:t>
      </w:r>
      <w:proofErr w:type="gramEnd"/>
    </w:p>
    <w:p w:rsidR="00C16FE9" w:rsidRPr="00250058" w:rsidRDefault="002B18A2" w:rsidP="00811E57">
      <w:pPr>
        <w:ind w:firstLine="567"/>
        <w:jc w:val="both"/>
        <w:rPr>
          <w:color w:val="000000"/>
          <w:sz w:val="28"/>
          <w:szCs w:val="28"/>
        </w:rPr>
      </w:pPr>
      <w:r w:rsidRPr="00250058">
        <w:rPr>
          <w:color w:val="000000"/>
          <w:sz w:val="28"/>
          <w:szCs w:val="28"/>
        </w:rPr>
        <w:t>Для участия в процессе граждане и организации должны обладать гражданской процессуальной правоспособностью, т.е. способностью иметь гражданские процессуальные права и обязанности.</w:t>
      </w:r>
    </w:p>
    <w:p w:rsidR="00811E57" w:rsidRPr="00250058" w:rsidRDefault="00811E57" w:rsidP="00811E57">
      <w:pPr>
        <w:ind w:firstLine="567"/>
        <w:jc w:val="both"/>
        <w:rPr>
          <w:color w:val="000000"/>
          <w:sz w:val="28"/>
          <w:szCs w:val="28"/>
        </w:rPr>
      </w:pPr>
      <w:r w:rsidRPr="00250058">
        <w:rPr>
          <w:color w:val="000000"/>
          <w:sz w:val="28"/>
          <w:szCs w:val="28"/>
        </w:rPr>
        <w:t>Несовершеннолетние в возрасте до 14 лет, а также физические лица, признанные недееспособными вследствие душевной болезни или слабоумия, в гражданском процессе не участвуют, а их права и охраняемые законом интересы защищаются в суде их законными представителями - родителями, усыновителями или опекунами</w:t>
      </w:r>
    </w:p>
    <w:p w:rsidR="00811E57" w:rsidRPr="00250058" w:rsidRDefault="00811E57" w:rsidP="00811E57">
      <w:pPr>
        <w:ind w:firstLine="567"/>
        <w:jc w:val="both"/>
        <w:rPr>
          <w:color w:val="000000"/>
          <w:sz w:val="28"/>
          <w:szCs w:val="28"/>
        </w:rPr>
      </w:pPr>
      <w:r w:rsidRPr="00250058">
        <w:rPr>
          <w:color w:val="000000"/>
          <w:sz w:val="28"/>
          <w:szCs w:val="28"/>
        </w:rPr>
        <w:lastRenderedPageBreak/>
        <w:t>Несовершеннолетний в возрасте от </w:t>
      </w:r>
      <w:r w:rsidRPr="00250058">
        <w:rPr>
          <w:bCs/>
          <w:color w:val="000000"/>
          <w:sz w:val="28"/>
          <w:szCs w:val="28"/>
        </w:rPr>
        <w:t>16 до 18 лет</w:t>
      </w:r>
      <w:r w:rsidRPr="00250058">
        <w:rPr>
          <w:color w:val="000000"/>
          <w:sz w:val="28"/>
          <w:szCs w:val="28"/>
        </w:rPr>
        <w:t xml:space="preserve"> может лично осуществлять свои процессуальные права и выполнять процессуальные обязанности в суде со времени вступления в брак или объявления его полностью </w:t>
      </w:r>
      <w:proofErr w:type="gramStart"/>
      <w:r w:rsidRPr="00250058">
        <w:rPr>
          <w:color w:val="000000"/>
          <w:sz w:val="28"/>
          <w:szCs w:val="28"/>
        </w:rPr>
        <w:t>дееспособным</w:t>
      </w:r>
      <w:proofErr w:type="gramEnd"/>
      <w:r w:rsidRPr="00250058">
        <w:rPr>
          <w:color w:val="000000"/>
          <w:sz w:val="28"/>
          <w:szCs w:val="28"/>
        </w:rPr>
        <w:t xml:space="preserve"> (эмансипации).</w:t>
      </w:r>
    </w:p>
    <w:p w:rsidR="0047173C" w:rsidRPr="00250058" w:rsidRDefault="00811E57" w:rsidP="00250058">
      <w:pPr>
        <w:ind w:firstLine="567"/>
        <w:jc w:val="both"/>
        <w:rPr>
          <w:color w:val="000000"/>
          <w:sz w:val="28"/>
          <w:szCs w:val="28"/>
        </w:rPr>
      </w:pPr>
      <w:r w:rsidRPr="00250058">
        <w:rPr>
          <w:color w:val="000000"/>
          <w:sz w:val="28"/>
          <w:szCs w:val="28"/>
        </w:rPr>
        <w:t>Несовершеннолетние в возрасте от </w:t>
      </w:r>
      <w:r w:rsidRPr="00250058">
        <w:rPr>
          <w:bCs/>
          <w:color w:val="000000"/>
          <w:sz w:val="28"/>
          <w:szCs w:val="28"/>
        </w:rPr>
        <w:t>14 до 18 лет</w:t>
      </w:r>
      <w:r w:rsidRPr="00250058">
        <w:rPr>
          <w:color w:val="000000"/>
          <w:sz w:val="28"/>
          <w:szCs w:val="28"/>
        </w:rPr>
        <w:t>, а также физические лица, признанные ограниченно дееспособными вследствие злоупотребления спиртными напитками или наркотическими веществами, участвуют в процессе вместе со своими законными представителями - родителями, усыновителями, попечителями.</w:t>
      </w:r>
    </w:p>
    <w:p w:rsidR="00811E57" w:rsidRPr="00250058" w:rsidRDefault="00811E57" w:rsidP="00EC7538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250058">
        <w:rPr>
          <w:color w:val="000000"/>
          <w:sz w:val="28"/>
          <w:szCs w:val="28"/>
        </w:rPr>
        <w:t>Для участия в административном процессе помимо граждан и организаций административная процессуальная  правоспособность признается в равной мере за всеми органами государственной власти, органами местного самоуправления, их должностными лицами, общественными объединениями, религиозными и иными организациями, в том числе некоммерческими, а также общественными объединениями и религиозными организациями, не являющимися юридическими лицами</w:t>
      </w:r>
      <w:r w:rsidR="0047173C" w:rsidRPr="00250058">
        <w:rPr>
          <w:color w:val="000000"/>
          <w:sz w:val="28"/>
          <w:szCs w:val="28"/>
        </w:rPr>
        <w:t>,</w:t>
      </w:r>
      <w:r w:rsidRPr="00250058">
        <w:rPr>
          <w:color w:val="000000"/>
          <w:sz w:val="28"/>
          <w:szCs w:val="28"/>
        </w:rPr>
        <w:t xml:space="preserve"> если они обладают правом на судебную защиту своих прав, свобод и законных</w:t>
      </w:r>
      <w:proofErr w:type="gramEnd"/>
      <w:r w:rsidRPr="00250058">
        <w:rPr>
          <w:color w:val="000000"/>
          <w:sz w:val="28"/>
          <w:szCs w:val="28"/>
        </w:rPr>
        <w:t xml:space="preserve"> интересов в публичной сфере.</w:t>
      </w:r>
    </w:p>
    <w:p w:rsidR="006E3680" w:rsidRPr="00250058" w:rsidRDefault="00C91E58" w:rsidP="00EC7538">
      <w:pPr>
        <w:ind w:firstLine="567"/>
        <w:jc w:val="both"/>
        <w:rPr>
          <w:color w:val="000000"/>
          <w:sz w:val="28"/>
          <w:szCs w:val="28"/>
        </w:rPr>
      </w:pPr>
      <w:r w:rsidRPr="00250058">
        <w:rPr>
          <w:color w:val="000000"/>
          <w:sz w:val="28"/>
          <w:szCs w:val="28"/>
        </w:rPr>
        <w:t xml:space="preserve">Для защиты своих прав и интересов стороны в гражданском </w:t>
      </w:r>
      <w:r w:rsidR="006E3680" w:rsidRPr="00250058">
        <w:rPr>
          <w:color w:val="000000"/>
          <w:sz w:val="28"/>
          <w:szCs w:val="28"/>
        </w:rPr>
        <w:t xml:space="preserve">и административном </w:t>
      </w:r>
      <w:r w:rsidRPr="00250058">
        <w:rPr>
          <w:color w:val="000000"/>
          <w:sz w:val="28"/>
          <w:szCs w:val="28"/>
        </w:rPr>
        <w:t>процессе наделены значительными процессуальными правами.</w:t>
      </w:r>
      <w:r w:rsidR="006E3680" w:rsidRPr="00250058">
        <w:rPr>
          <w:color w:val="000000"/>
          <w:sz w:val="28"/>
          <w:szCs w:val="28"/>
        </w:rPr>
        <w:t xml:space="preserve"> Они могут</w:t>
      </w:r>
      <w:proofErr w:type="gramStart"/>
      <w:r w:rsidR="006E3680" w:rsidRPr="00250058">
        <w:rPr>
          <w:color w:val="000000"/>
          <w:sz w:val="28"/>
          <w:szCs w:val="28"/>
        </w:rPr>
        <w:t xml:space="preserve"> </w:t>
      </w:r>
      <w:r w:rsidR="00EC7538" w:rsidRPr="00250058">
        <w:rPr>
          <w:color w:val="000000"/>
          <w:sz w:val="28"/>
          <w:szCs w:val="28"/>
        </w:rPr>
        <w:t>:</w:t>
      </w:r>
      <w:proofErr w:type="gramEnd"/>
      <w:r w:rsidR="00EC7538" w:rsidRPr="00250058">
        <w:rPr>
          <w:color w:val="000000"/>
          <w:sz w:val="28"/>
          <w:szCs w:val="28"/>
        </w:rPr>
        <w:t xml:space="preserve"> </w:t>
      </w:r>
      <w:r w:rsidR="006E3680" w:rsidRPr="00250058">
        <w:rPr>
          <w:color w:val="000000"/>
          <w:sz w:val="28"/>
          <w:szCs w:val="28"/>
        </w:rPr>
        <w:t>знакомиться с материалами дела, делать выписки из них, снимать копии, заявлять отводы судьям, прокурору, эксперту, переводчику, секретарю судебного заседания, представителям общественности, представлять доказательства, участвовать в исследовании доказательств, задавать вопросы другим лицам, участвующим в деле, свидетелям и экспертам, давать устные и письменные объяснения суду, заявлять ходатайства и представлять свои доводы и соображения по всем возникающим в ходе судебного разбирательства вопросам, а также возражать против ходатайств, доводов и соображений других лиц, участвующих в деле, получать копии судебных постановлений, в том числе получать с использованием информационно-телекоммуникационной сети «Интернет» копий судебных постановлений, выполненных в форме электронных  документов, а также извещения, вызовы и иные документы (их копии) в электронном виде; обжаловать судебные постановления, представлять в суд документы,</w:t>
      </w:r>
      <w:r w:rsidR="00EC7538" w:rsidRPr="00250058">
        <w:rPr>
          <w:color w:val="000000"/>
          <w:sz w:val="28"/>
          <w:szCs w:val="28"/>
        </w:rPr>
        <w:t xml:space="preserve"> </w:t>
      </w:r>
      <w:r w:rsidR="006E3680" w:rsidRPr="00250058">
        <w:rPr>
          <w:color w:val="000000"/>
          <w:sz w:val="28"/>
          <w:szCs w:val="28"/>
        </w:rPr>
        <w:t xml:space="preserve">как на бумажном носителе, так и в электронном </w:t>
      </w:r>
      <w:proofErr w:type="gramStart"/>
      <w:r w:rsidR="006E3680" w:rsidRPr="00250058">
        <w:rPr>
          <w:color w:val="000000"/>
          <w:sz w:val="28"/>
          <w:szCs w:val="28"/>
        </w:rPr>
        <w:t>видев</w:t>
      </w:r>
      <w:proofErr w:type="gramEnd"/>
      <w:r w:rsidR="006E3680" w:rsidRPr="00250058">
        <w:rPr>
          <w:color w:val="000000"/>
          <w:sz w:val="28"/>
          <w:szCs w:val="28"/>
        </w:rPr>
        <w:t xml:space="preserve"> том числе в форме электронного документа</w:t>
      </w:r>
      <w:r w:rsidR="00EC7538" w:rsidRPr="00250058">
        <w:rPr>
          <w:color w:val="000000"/>
          <w:sz w:val="28"/>
          <w:szCs w:val="28"/>
        </w:rPr>
        <w:t>, подписанного электронной подписью, в порядке, установленном законодательством Российской Федерации, заполнять форму, размещенную на официальном сайте суда информационно-телекоммуникационной сети «Интернет»; предоставлять в суд иные документы в электронном виде, в том числе в форме электронных документов, выполненных указанными лицами, либо иными лицами, органами и организациями.</w:t>
      </w:r>
    </w:p>
    <w:p w:rsidR="00C91E58" w:rsidRPr="00250058" w:rsidRDefault="00EC7538" w:rsidP="00811E57">
      <w:pPr>
        <w:ind w:firstLine="567"/>
        <w:jc w:val="both"/>
        <w:rPr>
          <w:color w:val="000000"/>
          <w:sz w:val="28"/>
          <w:szCs w:val="28"/>
        </w:rPr>
      </w:pPr>
      <w:r w:rsidRPr="00250058">
        <w:rPr>
          <w:color w:val="000000"/>
          <w:sz w:val="28"/>
          <w:szCs w:val="28"/>
        </w:rPr>
        <w:t>Суд по своей инициативе гражданских и административных дел не возбуждает.</w:t>
      </w:r>
    </w:p>
    <w:p w:rsidR="00EC7538" w:rsidRPr="00250058" w:rsidRDefault="00EC7538" w:rsidP="00811E57">
      <w:pPr>
        <w:ind w:firstLine="567"/>
        <w:jc w:val="both"/>
        <w:rPr>
          <w:color w:val="000000"/>
          <w:sz w:val="28"/>
          <w:szCs w:val="28"/>
        </w:rPr>
      </w:pPr>
      <w:r w:rsidRPr="00250058">
        <w:rPr>
          <w:color w:val="000000"/>
          <w:sz w:val="28"/>
          <w:szCs w:val="28"/>
        </w:rPr>
        <w:t>Возбуждаются дела:</w:t>
      </w:r>
    </w:p>
    <w:p w:rsidR="00EC7538" w:rsidRPr="00250058" w:rsidRDefault="00EC7538" w:rsidP="00EC7538">
      <w:pPr>
        <w:pStyle w:val="a3"/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250058">
        <w:rPr>
          <w:color w:val="000000"/>
          <w:sz w:val="28"/>
          <w:szCs w:val="28"/>
        </w:rPr>
        <w:t xml:space="preserve">По </w:t>
      </w:r>
      <w:r w:rsidR="00E7290B" w:rsidRPr="00250058">
        <w:rPr>
          <w:color w:val="000000"/>
          <w:sz w:val="28"/>
          <w:szCs w:val="28"/>
        </w:rPr>
        <w:t>заявлению самого лица, обратившегося за защитой своих прав и охраняемого законом интереса;</w:t>
      </w:r>
    </w:p>
    <w:p w:rsidR="00E7290B" w:rsidRPr="00250058" w:rsidRDefault="00E7290B" w:rsidP="00EC7538">
      <w:pPr>
        <w:pStyle w:val="a3"/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250058">
        <w:rPr>
          <w:color w:val="000000"/>
          <w:sz w:val="28"/>
          <w:szCs w:val="28"/>
        </w:rPr>
        <w:t>По заявлению прокурора;</w:t>
      </w:r>
    </w:p>
    <w:p w:rsidR="00E7290B" w:rsidRPr="00250058" w:rsidRDefault="00E7290B" w:rsidP="00EC7538">
      <w:pPr>
        <w:pStyle w:val="a3"/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250058">
        <w:rPr>
          <w:color w:val="000000"/>
          <w:sz w:val="28"/>
          <w:szCs w:val="28"/>
        </w:rPr>
        <w:t>По заявлению органов государственной власти, органов местного самоуправления, предприятий, учреждений и т.д.</w:t>
      </w:r>
    </w:p>
    <w:p w:rsidR="00E7290B" w:rsidRDefault="00E7290B" w:rsidP="00E7290B">
      <w:pPr>
        <w:ind w:firstLine="567"/>
        <w:jc w:val="both"/>
        <w:rPr>
          <w:color w:val="000000"/>
          <w:sz w:val="28"/>
          <w:szCs w:val="28"/>
        </w:rPr>
      </w:pPr>
      <w:r w:rsidRPr="00250058">
        <w:rPr>
          <w:color w:val="000000"/>
          <w:sz w:val="28"/>
          <w:szCs w:val="28"/>
        </w:rPr>
        <w:t>По гражданским делам искового производства подается исковое заявление, по гражданским делам особого производств</w:t>
      </w:r>
      <w:proofErr w:type="gramStart"/>
      <w:r w:rsidRPr="00250058">
        <w:rPr>
          <w:color w:val="000000"/>
          <w:sz w:val="28"/>
          <w:szCs w:val="28"/>
        </w:rPr>
        <w:t>а-</w:t>
      </w:r>
      <w:proofErr w:type="gramEnd"/>
      <w:r w:rsidRPr="00250058">
        <w:rPr>
          <w:color w:val="000000"/>
          <w:sz w:val="28"/>
          <w:szCs w:val="28"/>
        </w:rPr>
        <w:t xml:space="preserve"> заявление. По административным  делам, то есть делам, возникающим из административных и иных публичных правоотношений, подаются административные  исковые заявления.</w:t>
      </w:r>
    </w:p>
    <w:p w:rsidR="00250058" w:rsidRPr="00250058" w:rsidRDefault="00250058" w:rsidP="00E7290B">
      <w:pPr>
        <w:ind w:firstLine="567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E7290B" w:rsidRPr="00250058" w:rsidRDefault="00E7290B" w:rsidP="00E7290B">
      <w:pPr>
        <w:ind w:firstLine="567"/>
        <w:jc w:val="both"/>
        <w:rPr>
          <w:color w:val="000000"/>
          <w:sz w:val="28"/>
          <w:szCs w:val="28"/>
        </w:rPr>
      </w:pPr>
      <w:r w:rsidRPr="00250058">
        <w:rPr>
          <w:color w:val="000000"/>
          <w:sz w:val="28"/>
          <w:szCs w:val="28"/>
        </w:rPr>
        <w:lastRenderedPageBreak/>
        <w:t>Исковое заявление подается в суд в письменной форме. Оно может быть подано лично, а может быть направлено по почте, либо в электронном виде, посредством раздела «Подача процессуальных документов в электронном виде» официального интернет-сайта суда.</w:t>
      </w:r>
    </w:p>
    <w:p w:rsidR="0047173C" w:rsidRPr="00250058" w:rsidRDefault="0047173C" w:rsidP="00E7290B">
      <w:pPr>
        <w:ind w:firstLine="567"/>
        <w:jc w:val="both"/>
        <w:rPr>
          <w:color w:val="000000"/>
          <w:sz w:val="28"/>
          <w:szCs w:val="28"/>
        </w:rPr>
      </w:pPr>
      <w:r w:rsidRPr="00250058">
        <w:rPr>
          <w:color w:val="000000"/>
          <w:sz w:val="28"/>
          <w:szCs w:val="28"/>
        </w:rPr>
        <w:t xml:space="preserve">Прием исковых заявлений осуществляется секретарем приемной суда в установленные рабочие часы. </w:t>
      </w:r>
    </w:p>
    <w:p w:rsidR="0047173C" w:rsidRPr="00250058" w:rsidRDefault="0047173C" w:rsidP="00E7290B">
      <w:pPr>
        <w:ind w:firstLine="567"/>
        <w:jc w:val="both"/>
        <w:rPr>
          <w:color w:val="000000"/>
          <w:sz w:val="28"/>
          <w:szCs w:val="28"/>
        </w:rPr>
      </w:pPr>
      <w:r w:rsidRPr="00250058">
        <w:rPr>
          <w:color w:val="000000"/>
          <w:sz w:val="28"/>
          <w:szCs w:val="28"/>
        </w:rPr>
        <w:t>Исковое заявление должно соответствовать требованиям  статей 131, 132 ГПК РФ.</w:t>
      </w:r>
    </w:p>
    <w:p w:rsidR="0047173C" w:rsidRPr="00250058" w:rsidRDefault="0047173C" w:rsidP="00E7290B">
      <w:pPr>
        <w:ind w:firstLine="567"/>
        <w:jc w:val="both"/>
        <w:rPr>
          <w:color w:val="000000"/>
          <w:sz w:val="28"/>
          <w:szCs w:val="28"/>
        </w:rPr>
      </w:pPr>
      <w:r w:rsidRPr="00250058">
        <w:rPr>
          <w:color w:val="000000"/>
          <w:sz w:val="28"/>
          <w:szCs w:val="28"/>
        </w:rPr>
        <w:t>Административное исковое заявления должно соответствовать требованиям статей 124,125,126 КАС РФ.</w:t>
      </w:r>
    </w:p>
    <w:p w:rsidR="0047173C" w:rsidRPr="00250058" w:rsidRDefault="0047173C" w:rsidP="00E7290B">
      <w:pPr>
        <w:ind w:firstLine="567"/>
        <w:jc w:val="both"/>
        <w:rPr>
          <w:color w:val="000000"/>
          <w:sz w:val="28"/>
          <w:szCs w:val="28"/>
        </w:rPr>
      </w:pPr>
      <w:r w:rsidRPr="00250058">
        <w:rPr>
          <w:color w:val="000000"/>
          <w:sz w:val="28"/>
          <w:szCs w:val="28"/>
        </w:rPr>
        <w:t>Граждане могут вести свои дела в суде лично или через представителей.</w:t>
      </w:r>
    </w:p>
    <w:p w:rsidR="0047173C" w:rsidRPr="00250058" w:rsidRDefault="0047173C" w:rsidP="00E7290B">
      <w:pPr>
        <w:ind w:firstLine="567"/>
        <w:jc w:val="both"/>
        <w:rPr>
          <w:color w:val="000000"/>
          <w:sz w:val="28"/>
          <w:szCs w:val="28"/>
        </w:rPr>
      </w:pPr>
      <w:r w:rsidRPr="00250058">
        <w:rPr>
          <w:color w:val="000000"/>
          <w:sz w:val="28"/>
          <w:szCs w:val="28"/>
        </w:rPr>
        <w:t xml:space="preserve">Прием документов осуществляется в приемной </w:t>
      </w:r>
      <w:proofErr w:type="spellStart"/>
      <w:r w:rsidRPr="00250058">
        <w:rPr>
          <w:color w:val="000000"/>
          <w:sz w:val="28"/>
          <w:szCs w:val="28"/>
        </w:rPr>
        <w:t>Алапаевского</w:t>
      </w:r>
      <w:proofErr w:type="spellEnd"/>
      <w:r w:rsidRPr="00250058">
        <w:rPr>
          <w:color w:val="000000"/>
          <w:sz w:val="28"/>
          <w:szCs w:val="28"/>
        </w:rPr>
        <w:t xml:space="preserve"> городского суда, расположенной на 1 этаже в кабинете № 2.</w:t>
      </w:r>
    </w:p>
    <w:sectPr w:rsidR="0047173C" w:rsidRPr="00250058" w:rsidSect="00BB4BF5">
      <w:type w:val="continuous"/>
      <w:pgSz w:w="11906" w:h="16838"/>
      <w:pgMar w:top="709" w:right="707" w:bottom="180" w:left="851" w:header="709" w:footer="709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901A7"/>
    <w:multiLevelType w:val="hybridMultilevel"/>
    <w:tmpl w:val="898C5FC0"/>
    <w:lvl w:ilvl="0" w:tplc="32E02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EA32F9"/>
    <w:multiLevelType w:val="hybridMultilevel"/>
    <w:tmpl w:val="BA40E1A2"/>
    <w:lvl w:ilvl="0" w:tplc="D72E9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0C3E50"/>
    <w:multiLevelType w:val="hybridMultilevel"/>
    <w:tmpl w:val="88B613AC"/>
    <w:lvl w:ilvl="0" w:tplc="32E02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9E69F3"/>
    <w:multiLevelType w:val="hybridMultilevel"/>
    <w:tmpl w:val="7C1CCA4A"/>
    <w:lvl w:ilvl="0" w:tplc="D72E9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C36B14"/>
    <w:multiLevelType w:val="hybridMultilevel"/>
    <w:tmpl w:val="898C5FC0"/>
    <w:lvl w:ilvl="0" w:tplc="32E02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1A16A4"/>
    <w:multiLevelType w:val="hybridMultilevel"/>
    <w:tmpl w:val="485A1D82"/>
    <w:lvl w:ilvl="0" w:tplc="32E02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CA3579"/>
    <w:multiLevelType w:val="hybridMultilevel"/>
    <w:tmpl w:val="D2742602"/>
    <w:lvl w:ilvl="0" w:tplc="9606DD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283293D"/>
    <w:multiLevelType w:val="hybridMultilevel"/>
    <w:tmpl w:val="898C5FC0"/>
    <w:lvl w:ilvl="0" w:tplc="32E02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26928"/>
    <w:multiLevelType w:val="hybridMultilevel"/>
    <w:tmpl w:val="3656E094"/>
    <w:lvl w:ilvl="0" w:tplc="32E02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154"/>
    <w:rsid w:val="000750F7"/>
    <w:rsid w:val="00250058"/>
    <w:rsid w:val="00276F31"/>
    <w:rsid w:val="002B18A2"/>
    <w:rsid w:val="00316E93"/>
    <w:rsid w:val="00444D17"/>
    <w:rsid w:val="0047173C"/>
    <w:rsid w:val="006142CB"/>
    <w:rsid w:val="006E3680"/>
    <w:rsid w:val="00811E57"/>
    <w:rsid w:val="00875496"/>
    <w:rsid w:val="00A35E84"/>
    <w:rsid w:val="00BB4BF5"/>
    <w:rsid w:val="00BC4C70"/>
    <w:rsid w:val="00C16FE9"/>
    <w:rsid w:val="00C91E58"/>
    <w:rsid w:val="00E7290B"/>
    <w:rsid w:val="00EB7EA2"/>
    <w:rsid w:val="00EC7538"/>
    <w:rsid w:val="00F5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1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3A028-44FE-460A-B7ED-FCF452B3D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</dc:creator>
  <cp:lastModifiedBy>Киприянова</cp:lastModifiedBy>
  <cp:revision>3</cp:revision>
  <dcterms:created xsi:type="dcterms:W3CDTF">2025-07-02T05:23:00Z</dcterms:created>
  <dcterms:modified xsi:type="dcterms:W3CDTF">2025-07-02T06:04:00Z</dcterms:modified>
</cp:coreProperties>
</file>