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5642"/>
      </w:tblGrid>
      <w:tr w:rsidR="00151237" w:rsidRPr="00A21C44" w:rsidTr="00434A48">
        <w:trPr>
          <w:trHeight w:val="1226"/>
        </w:trPr>
        <w:tc>
          <w:tcPr>
            <w:tcW w:w="4814" w:type="dxa"/>
            <w:shd w:val="clear" w:color="auto" w:fill="auto"/>
          </w:tcPr>
          <w:p w:rsidR="00151237" w:rsidRPr="00A21C44" w:rsidRDefault="00151237" w:rsidP="0015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с начальником  </w:t>
            </w:r>
          </w:p>
          <w:p w:rsidR="00151237" w:rsidRPr="00A21C44" w:rsidRDefault="00151237" w:rsidP="0015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>Алапаевского</w:t>
            </w:r>
            <w:proofErr w:type="spellEnd"/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РОСП УФССП  по Свердловской области</w:t>
            </w:r>
          </w:p>
          <w:p w:rsidR="00151237" w:rsidRPr="00A21C44" w:rsidRDefault="00151237" w:rsidP="0015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>06.03.2019 года</w:t>
            </w:r>
          </w:p>
        </w:tc>
        <w:tc>
          <w:tcPr>
            <w:tcW w:w="5642" w:type="dxa"/>
            <w:shd w:val="clear" w:color="auto" w:fill="auto"/>
          </w:tcPr>
          <w:p w:rsidR="00151237" w:rsidRPr="00A21C44" w:rsidRDefault="00151237" w:rsidP="0015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 приказом</w:t>
            </w:r>
          </w:p>
          <w:p w:rsidR="00151237" w:rsidRPr="00A21C44" w:rsidRDefault="00151237" w:rsidP="0015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председателя </w:t>
            </w:r>
            <w:proofErr w:type="spellStart"/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>Алапаевского</w:t>
            </w:r>
            <w:proofErr w:type="spellEnd"/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51237" w:rsidRPr="00A21C44" w:rsidRDefault="00151237" w:rsidP="00151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городского суда </w:t>
            </w:r>
          </w:p>
          <w:p w:rsidR="00151237" w:rsidRPr="00A21C44" w:rsidRDefault="00151237" w:rsidP="00151237">
            <w:pPr>
              <w:widowControl w:val="0"/>
              <w:tabs>
                <w:tab w:val="left" w:pos="5976"/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C44">
              <w:rPr>
                <w:rFonts w:ascii="Times New Roman" w:eastAsia="Times New Roman" w:hAnsi="Times New Roman" w:cs="Times New Roman"/>
                <w:sz w:val="28"/>
                <w:szCs w:val="28"/>
              </w:rPr>
              <w:t>от  07 марта 2019 года № 28-ОД</w:t>
            </w:r>
          </w:p>
        </w:tc>
      </w:tr>
    </w:tbl>
    <w:p w:rsidR="00151237" w:rsidRPr="00A21C44" w:rsidRDefault="00151237" w:rsidP="001512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</w:t>
      </w:r>
    </w:p>
    <w:p w:rsidR="00151237" w:rsidRPr="00A21C44" w:rsidRDefault="00151237" w:rsidP="00151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организации пропускного режима</w:t>
      </w:r>
      <w:r w:rsidRPr="00A2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21C4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A2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21C44">
        <w:rPr>
          <w:rFonts w:ascii="Times New Roman" w:eastAsia="Times New Roman" w:hAnsi="Times New Roman" w:cs="Times New Roman"/>
          <w:b/>
          <w:sz w:val="28"/>
          <w:szCs w:val="28"/>
        </w:rPr>
        <w:t>Алапаевском</w:t>
      </w:r>
      <w:proofErr w:type="gramEnd"/>
      <w:r w:rsidRPr="00A21C44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городском суде</w:t>
      </w:r>
    </w:p>
    <w:p w:rsidR="00151237" w:rsidRPr="00A21C44" w:rsidRDefault="00151237" w:rsidP="00151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</w:r>
      <w:r w:rsidRPr="00A21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Инструкция определяет порядок пропуска лиц в здание </w:t>
      </w:r>
      <w:proofErr w:type="spellStart"/>
      <w:r w:rsidRPr="00A21C44">
        <w:rPr>
          <w:rFonts w:ascii="Times New Roman" w:eastAsia="Times New Roman" w:hAnsi="Times New Roman" w:cs="Times New Roman"/>
          <w:color w:val="000000"/>
          <w:sz w:val="28"/>
          <w:szCs w:val="28"/>
        </w:rPr>
        <w:t>Алапаевского</w:t>
      </w:r>
      <w:proofErr w:type="spellEnd"/>
      <w:r w:rsidRPr="00A21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суда (далее - суд). Установленный настоящей Инструкцией порядок пропуска в здание суда направлен на поддержание общественного порядка, создание необходимых условий для осуществления правосудия, обеспечение личной безопасности судей, работников аппарата суда и находящихся в здании лиц, а также сохранности государственного имущества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51237" w:rsidRPr="00A21C44" w:rsidRDefault="00151237" w:rsidP="001512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Пропускной режим и поддержание общественного порядка в здании суда осуществляется судебными приставами по обеспечению установленного порядка деятельности судов (далее - судебные приставы по ОУПДС) в соответствии с</w:t>
      </w:r>
      <w:r w:rsidRPr="00A21C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Федеральным законом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 xml:space="preserve"> от 21.07.1997 N 118-ФЗ</w:t>
      </w:r>
      <w:r w:rsidRPr="00A21C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«О судебных приставах».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21C4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21C44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установленного порядка деятельности суда осуществляется судебными приставами, председателем, судьями, работниками аппарата суда, администратором суда, в судебных заседаниях – председательствующим судьей. Законные требования указанных лиц являются обязательными для посетителей суда.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 xml:space="preserve">4. Пропуск посетителей в здание суда осуществляется по предъявлению документа, удостоверяющего личность, и его проверки судебным приставом, после прохождения контроля с использованием технических средств и соответствующей регистрации в рабочие дни суда: с понедельника по четверг – с 9-00 до 18-00, в пятницу – с 9-00 до 17-00. С 13-00 до 13-48 пропуск посетителей в здание суда приостанавливается. </w:t>
      </w:r>
    </w:p>
    <w:p w:rsidR="00151237" w:rsidRPr="00A21C44" w:rsidRDefault="00151237" w:rsidP="00151237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 посетителей в здание суда за пределами времени, установленного пунктом 4. настоящей Инструкции, осуществляется по специальному распоряжению председателя суда, его заместителя, судей, администратора суда либо в сопровождении работника аппарата суда с обязательным соблюдением общего порядка пропуска.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5. Нахождение посетителей в здании суда после окончания рабочего времени допустимо только с разрешения председателя суда, его заместителей, судей либо администратора суда и контролируется судебными приставами. В случае если судебное заседание не завершено до конца рабочего дня, посетители могут находиться в зале судебного заседания либо непосредственно около зала до окончания судебного заседания.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 xml:space="preserve">6. Запрещается доступ в здание суда лицам, находящимся в состоянии алкогольного, наркотического или токсического опьянения; лицам с агрессивным поведением; лицам, внешний вид которых не отвечает санитарно-гигиеническим требованиям; в одежде пляжного и подобного характера, не отвечающей требованиям общепринятого делового этикета; посетителям с животными, </w:t>
      </w:r>
    </w:p>
    <w:p w:rsidR="00151237" w:rsidRPr="00A21C44" w:rsidRDefault="00151237" w:rsidP="00151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а также лицам, отказавшимся от прохождения контроля с использованием технических средств и проверки документов, удостоверяющих личность.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проносить в здание суда: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Огнестрельное оружие и боеприпасы.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Пневматические, травматические винтовки и пистолеты.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Ружья для подводной охоты, арбалеты.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Имитаторы и муляжи оружия и боеприпасов, электрошоковые устройства.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Газовое оружие и оружие самообороны.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Газовые баллончики и аэрозольные распылители.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-Холодное оружие (ножи, топоры, ледорубы, другие бытовые предметы, обладающие колюще-режущими свойствами).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Взрывчатые вещества, взрывные устройства.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Легковоспламеняющиеся жидкости и вещества.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Радиоактивные материалы.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Ядовитые, отравляющие, едкие и коррозирующие вещества.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Окислители - перекиси органические, отбеливатели.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Наркотические и психотропные вещества.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Алкогольные напитки.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Объемные предметы.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 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  <w:t>Иные предметы, вещества и средства, представляющие угрозу для безопасности окружающих.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21C44">
        <w:rPr>
          <w:rFonts w:ascii="Times New Roman" w:eastAsia="Times New Roman" w:hAnsi="Times New Roman" w:cs="Times New Roman"/>
          <w:sz w:val="28"/>
          <w:szCs w:val="28"/>
        </w:rPr>
        <w:t>Работники других судов, Судебного департамента при Верховном Суде Российской Федерации и его органов и учреждений, Министерства юстиции Российской Федерации и его органов и учреждений, должностные лица ФССП России, МВД России, ФСБ России, МЧС России, прокуратуры, налоговой инспекции, таможенных органов, представители законодательной и исполнительной власти, органов местного самоуправления, адвокаты пропускаются в здание суда по служебным удостоверениям.</w:t>
      </w:r>
      <w:proofErr w:type="gramEnd"/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A21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Пропу</w:t>
      </w:r>
      <w:proofErr w:type="gramStart"/>
      <w:r w:rsidRPr="00A21C44">
        <w:rPr>
          <w:rFonts w:ascii="Times New Roman" w:eastAsia="Times New Roman" w:hAnsi="Times New Roman" w:cs="Times New Roman"/>
          <w:color w:val="000000"/>
          <w:sz w:val="28"/>
          <w:szCs w:val="28"/>
        </w:rPr>
        <w:t>ск в зд</w:t>
      </w:r>
      <w:proofErr w:type="gramEnd"/>
      <w:r w:rsidRPr="00A21C44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суда представителей средств массовой информации (журналистов) осуществляется по редакционному удостоверению журналиста или на основании документа, удостоверяющего личность</w:t>
      </w:r>
      <w:r w:rsidRPr="00A21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9. Несовершеннолетние лица в возрасте до 14 лет могут находиться в здании и служебных помещениях суда только в сопровождении законных представителей, близких родственников или педагогов (воспитателей).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10. Работники организаций, осуществляющих ремонтные и иные работы в суде на основе заключенных государственных контрактов (договоров), допускаются в здание суда по паспортам на основании списков, представляемых  администратором  суда судебным приставам по ОУПДС.</w:t>
      </w:r>
    </w:p>
    <w:p w:rsidR="00151237" w:rsidRPr="00A21C44" w:rsidRDefault="00151237" w:rsidP="00151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1C44">
        <w:rPr>
          <w:rFonts w:ascii="Times New Roman" w:eastAsia="Times New Roman" w:hAnsi="Times New Roman" w:cs="Times New Roman"/>
          <w:sz w:val="28"/>
          <w:szCs w:val="28"/>
        </w:rPr>
        <w:t>В случаях аварии (повреждения) электросети, канализации, водопровода или отопительной системы, а также необходимости оказания медицинской помощи медицинские работники, специалисты и рабочие аварийно-ремонтных служб пропускаются в соответствующее помещение в рабочее время в сопровождении администратора суда или работника аппарата суда, в нерабочее время - в сопровождении дежурных судебных приставов по ОУПДС, о чем незамедлительно докладывается председателю суда или заместителю, исполняющему его обязанности.</w:t>
      </w:r>
      <w:proofErr w:type="gramEnd"/>
    </w:p>
    <w:p w:rsidR="00151237" w:rsidRPr="00A21C44" w:rsidRDefault="00151237" w:rsidP="00151237">
      <w:pPr>
        <w:tabs>
          <w:tab w:val="left" w:pos="9638"/>
        </w:tabs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C44">
        <w:rPr>
          <w:rFonts w:ascii="Times New Roman" w:eastAsia="Times New Roman" w:hAnsi="Times New Roman" w:cs="Times New Roman"/>
          <w:sz w:val="28"/>
          <w:szCs w:val="28"/>
        </w:rPr>
        <w:t>11. При возникновении чрезвычайных ситуаций допуск посетителей в здание суда прекращается.</w:t>
      </w:r>
    </w:p>
    <w:p w:rsidR="006B0454" w:rsidRPr="00A21C44" w:rsidRDefault="006B0454">
      <w:pPr>
        <w:rPr>
          <w:sz w:val="28"/>
          <w:szCs w:val="28"/>
        </w:rPr>
      </w:pPr>
    </w:p>
    <w:sectPr w:rsidR="006B0454" w:rsidRPr="00A21C44" w:rsidSect="002E5AF7">
      <w:pgSz w:w="11906" w:h="16838"/>
      <w:pgMar w:top="719" w:right="746" w:bottom="142" w:left="709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37"/>
    <w:rsid w:val="00151237"/>
    <w:rsid w:val="006B0454"/>
    <w:rsid w:val="00A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Киприянова</dc:creator>
  <cp:lastModifiedBy>Киприянова</cp:lastModifiedBy>
  <cp:revision>2</cp:revision>
  <dcterms:created xsi:type="dcterms:W3CDTF">2025-07-02T05:06:00Z</dcterms:created>
  <dcterms:modified xsi:type="dcterms:W3CDTF">2025-07-02T06:03:00Z</dcterms:modified>
</cp:coreProperties>
</file>