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B7C8C" w:rsidTr="002B7C8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B7C8C" w:rsidRDefault="002B7C8C">
            <w:pPr>
              <w:pStyle w:val="ConsPlusNormal"/>
              <w:outlineLvl w:val="0"/>
            </w:pPr>
            <w:bookmarkStart w:id="0" w:name="_GoBack"/>
            <w:bookmarkEnd w:id="0"/>
            <w:r>
              <w:t>12 августа 2002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B7C8C" w:rsidRDefault="002B7C8C">
            <w:pPr>
              <w:pStyle w:val="ConsPlusNormal"/>
              <w:jc w:val="right"/>
              <w:outlineLvl w:val="0"/>
            </w:pPr>
            <w:r>
              <w:t>N 885</w:t>
            </w:r>
          </w:p>
        </w:tc>
      </w:tr>
    </w:tbl>
    <w:p w:rsidR="002B7C8C" w:rsidRDefault="002B7C8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B7C8C" w:rsidRDefault="002B7C8C">
      <w:pPr>
        <w:pStyle w:val="ConsPlusNormal"/>
        <w:jc w:val="center"/>
      </w:pPr>
    </w:p>
    <w:p w:rsidR="002B7C8C" w:rsidRDefault="002B7C8C">
      <w:pPr>
        <w:pStyle w:val="ConsPlusTitle"/>
        <w:jc w:val="center"/>
      </w:pPr>
      <w:r>
        <w:t>УКАЗ</w:t>
      </w:r>
    </w:p>
    <w:p w:rsidR="002B7C8C" w:rsidRDefault="002B7C8C">
      <w:pPr>
        <w:pStyle w:val="ConsPlusTitle"/>
        <w:jc w:val="center"/>
      </w:pPr>
    </w:p>
    <w:p w:rsidR="002B7C8C" w:rsidRDefault="002B7C8C">
      <w:pPr>
        <w:pStyle w:val="ConsPlusTitle"/>
        <w:jc w:val="center"/>
      </w:pPr>
      <w:r>
        <w:t>ПРЕЗИДЕНТА РОССИЙСКОЙ ФЕДЕРАЦИИ</w:t>
      </w:r>
    </w:p>
    <w:p w:rsidR="002B7C8C" w:rsidRDefault="002B7C8C">
      <w:pPr>
        <w:pStyle w:val="ConsPlusTitle"/>
        <w:jc w:val="center"/>
      </w:pPr>
    </w:p>
    <w:p w:rsidR="002B7C8C" w:rsidRDefault="002B7C8C">
      <w:pPr>
        <w:pStyle w:val="ConsPlusTitle"/>
        <w:jc w:val="center"/>
      </w:pPr>
      <w:r>
        <w:t>ОБ УТВЕРЖДЕНИИ ОБЩИХ ПРИНЦИПОВ СЛУЖЕБНОГО</w:t>
      </w:r>
    </w:p>
    <w:p w:rsidR="002B7C8C" w:rsidRDefault="002B7C8C">
      <w:pPr>
        <w:pStyle w:val="ConsPlusTitle"/>
        <w:jc w:val="center"/>
      </w:pPr>
      <w:r>
        <w:t>ПОВЕДЕНИЯ ГОСУДАРСТВЕННЫХ СЛУЖАЩИХ</w:t>
      </w:r>
    </w:p>
    <w:p w:rsidR="002B7C8C" w:rsidRDefault="002B7C8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B7C8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B7C8C" w:rsidRDefault="002B7C8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7C8C" w:rsidRDefault="002B7C8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B7C8C" w:rsidRDefault="002B7C8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7C8C" w:rsidRDefault="002B7C8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20.03.2007 </w:t>
            </w:r>
            <w:hyperlink r:id="rId4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>,</w:t>
            </w:r>
          </w:p>
          <w:p w:rsidR="002B7C8C" w:rsidRDefault="002B7C8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16.07.2009 </w:t>
            </w:r>
            <w:hyperlink r:id="rId5">
              <w:r>
                <w:rPr>
                  <w:color w:val="0000FF"/>
                </w:rPr>
                <w:t>N 814</w:t>
              </w:r>
            </w:hyperlink>
            <w:r>
              <w:rPr>
                <w:color w:val="392C69"/>
              </w:rPr>
              <w:t xml:space="preserve">, от 25.08.2021 </w:t>
            </w:r>
            <w:hyperlink r:id="rId6">
              <w:r>
                <w:rPr>
                  <w:color w:val="0000FF"/>
                </w:rPr>
                <w:t>N 493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7C8C" w:rsidRDefault="002B7C8C">
            <w:pPr>
              <w:pStyle w:val="ConsPlusNormal"/>
            </w:pPr>
          </w:p>
        </w:tc>
      </w:tr>
    </w:tbl>
    <w:p w:rsidR="002B7C8C" w:rsidRDefault="002B7C8C">
      <w:pPr>
        <w:pStyle w:val="ConsPlusNormal"/>
      </w:pPr>
    </w:p>
    <w:p w:rsidR="002B7C8C" w:rsidRDefault="002B7C8C">
      <w:pPr>
        <w:pStyle w:val="ConsPlusNormal"/>
        <w:ind w:firstLine="540"/>
        <w:jc w:val="both"/>
      </w:pPr>
      <w:r>
        <w:t>В целях повышения доверия общества к государственным институтам, обеспечения условий для добросовестного и эффективного исполнения федеральными государственными служащими и государственными гражданскими служащими субъектов Российской Федерации должностных обязанностей, исключения злоупотреблений на федеральной государственной службе и государственной гражданской службе субъектов Российской Федерации постановляю:</w:t>
      </w:r>
    </w:p>
    <w:p w:rsidR="002B7C8C" w:rsidRDefault="002B7C8C">
      <w:pPr>
        <w:pStyle w:val="ConsPlusNormal"/>
        <w:jc w:val="both"/>
      </w:pPr>
      <w:r>
        <w:t xml:space="preserve">(преамбула в ред. </w:t>
      </w:r>
      <w:hyperlink r:id="rId7">
        <w:r>
          <w:rPr>
            <w:color w:val="0000FF"/>
          </w:rPr>
          <w:t>Указа</w:t>
        </w:r>
      </w:hyperlink>
      <w:r>
        <w:t xml:space="preserve"> Президента РФ от 16.07.2009 N 814)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6">
        <w:r>
          <w:rPr>
            <w:color w:val="0000FF"/>
          </w:rPr>
          <w:t>общие принципы</w:t>
        </w:r>
      </w:hyperlink>
      <w:r>
        <w:t xml:space="preserve"> служебного поведения государственных служащих.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 xml:space="preserve">2. Рекомендовать лицам, замещающим государственные должности Российской Федерации, государственные должности субъектов Российской Федерации и выборные муниципальные должности, придерживаться </w:t>
      </w:r>
      <w:hyperlink w:anchor="P36">
        <w:r>
          <w:rPr>
            <w:color w:val="0000FF"/>
          </w:rPr>
          <w:t>принципов,</w:t>
        </w:r>
      </w:hyperlink>
      <w:r>
        <w:t xml:space="preserve"> утвержденных настоящим Указом, в части, не противоречащей правовому статусу этих лиц.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3. Настоящий Указ вступает в силу со дня его официального опубликования.</w:t>
      </w:r>
    </w:p>
    <w:p w:rsidR="002B7C8C" w:rsidRDefault="002B7C8C">
      <w:pPr>
        <w:pStyle w:val="ConsPlusNormal"/>
      </w:pPr>
    </w:p>
    <w:p w:rsidR="002B7C8C" w:rsidRDefault="002B7C8C">
      <w:pPr>
        <w:pStyle w:val="ConsPlusNormal"/>
        <w:jc w:val="right"/>
      </w:pPr>
      <w:r>
        <w:t>Президент</w:t>
      </w:r>
    </w:p>
    <w:p w:rsidR="002B7C8C" w:rsidRDefault="002B7C8C">
      <w:pPr>
        <w:pStyle w:val="ConsPlusNormal"/>
        <w:jc w:val="right"/>
      </w:pPr>
      <w:r>
        <w:t>Российской Федерации</w:t>
      </w:r>
    </w:p>
    <w:p w:rsidR="002B7C8C" w:rsidRDefault="002B7C8C">
      <w:pPr>
        <w:pStyle w:val="ConsPlusNormal"/>
        <w:jc w:val="right"/>
      </w:pPr>
      <w:r>
        <w:t>В.ПУТИН</w:t>
      </w:r>
    </w:p>
    <w:p w:rsidR="002B7C8C" w:rsidRDefault="002B7C8C">
      <w:pPr>
        <w:pStyle w:val="ConsPlusNormal"/>
      </w:pPr>
      <w:r>
        <w:t>Москва, Кремль</w:t>
      </w:r>
    </w:p>
    <w:p w:rsidR="002B7C8C" w:rsidRDefault="002B7C8C">
      <w:pPr>
        <w:pStyle w:val="ConsPlusNormal"/>
        <w:spacing w:before="220"/>
      </w:pPr>
      <w:r>
        <w:t>12 августа 2002 года</w:t>
      </w:r>
    </w:p>
    <w:p w:rsidR="002B7C8C" w:rsidRDefault="002B7C8C">
      <w:pPr>
        <w:pStyle w:val="ConsPlusNormal"/>
        <w:spacing w:before="220"/>
      </w:pPr>
      <w:r>
        <w:t>N 885</w:t>
      </w:r>
    </w:p>
    <w:p w:rsidR="002B7C8C" w:rsidRDefault="002B7C8C">
      <w:pPr>
        <w:pStyle w:val="ConsPlusNormal"/>
      </w:pPr>
    </w:p>
    <w:p w:rsidR="002B7C8C" w:rsidRDefault="002B7C8C">
      <w:pPr>
        <w:pStyle w:val="ConsPlusNormal"/>
      </w:pPr>
    </w:p>
    <w:p w:rsidR="002B7C8C" w:rsidRDefault="002B7C8C">
      <w:pPr>
        <w:pStyle w:val="ConsPlusNormal"/>
      </w:pPr>
    </w:p>
    <w:p w:rsidR="002B7C8C" w:rsidRDefault="002B7C8C">
      <w:pPr>
        <w:pStyle w:val="ConsPlusNormal"/>
      </w:pPr>
    </w:p>
    <w:p w:rsidR="002B7C8C" w:rsidRDefault="002B7C8C">
      <w:pPr>
        <w:pStyle w:val="ConsPlusNormal"/>
      </w:pPr>
    </w:p>
    <w:p w:rsidR="002B7C8C" w:rsidRDefault="002B7C8C">
      <w:pPr>
        <w:pStyle w:val="ConsPlusNormal"/>
        <w:jc w:val="right"/>
        <w:outlineLvl w:val="0"/>
      </w:pPr>
      <w:r>
        <w:t>Утверждены</w:t>
      </w:r>
    </w:p>
    <w:p w:rsidR="002B7C8C" w:rsidRDefault="002B7C8C">
      <w:pPr>
        <w:pStyle w:val="ConsPlusNormal"/>
        <w:jc w:val="right"/>
      </w:pPr>
      <w:r>
        <w:t>Указом Президента</w:t>
      </w:r>
    </w:p>
    <w:p w:rsidR="002B7C8C" w:rsidRDefault="002B7C8C">
      <w:pPr>
        <w:pStyle w:val="ConsPlusNormal"/>
        <w:jc w:val="right"/>
      </w:pPr>
      <w:r>
        <w:t>Российской Федерации</w:t>
      </w:r>
    </w:p>
    <w:p w:rsidR="002B7C8C" w:rsidRDefault="002B7C8C">
      <w:pPr>
        <w:pStyle w:val="ConsPlusNormal"/>
        <w:jc w:val="right"/>
      </w:pPr>
      <w:r>
        <w:t>от 12 августа 2002 г. N 885</w:t>
      </w:r>
    </w:p>
    <w:p w:rsidR="002B7C8C" w:rsidRDefault="002B7C8C">
      <w:pPr>
        <w:pStyle w:val="ConsPlusNormal"/>
      </w:pPr>
    </w:p>
    <w:p w:rsidR="002B7C8C" w:rsidRDefault="002B7C8C">
      <w:pPr>
        <w:pStyle w:val="ConsPlusTitle"/>
        <w:jc w:val="center"/>
      </w:pPr>
      <w:bookmarkStart w:id="1" w:name="P36"/>
      <w:bookmarkEnd w:id="1"/>
      <w:r>
        <w:t>ОБЩИЕ ПРИНЦИПЫ</w:t>
      </w:r>
    </w:p>
    <w:p w:rsidR="002B7C8C" w:rsidRDefault="002B7C8C">
      <w:pPr>
        <w:pStyle w:val="ConsPlusTitle"/>
        <w:jc w:val="center"/>
      </w:pPr>
      <w:r>
        <w:t>СЛУЖЕБНОГО ПОВЕДЕНИЯ ГОСУДАРСТВЕННЫХ СЛУЖАЩИХ</w:t>
      </w:r>
    </w:p>
    <w:p w:rsidR="002B7C8C" w:rsidRDefault="002B7C8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B7C8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B7C8C" w:rsidRDefault="002B7C8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7C8C" w:rsidRDefault="002B7C8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B7C8C" w:rsidRDefault="002B7C8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B7C8C" w:rsidRDefault="002B7C8C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(в ред. Указов Президента РФ от 16.07.2009 </w:t>
            </w:r>
            <w:hyperlink r:id="rId8">
              <w:r>
                <w:rPr>
                  <w:color w:val="0000FF"/>
                </w:rPr>
                <w:t>N 814</w:t>
              </w:r>
            </w:hyperlink>
            <w:r>
              <w:rPr>
                <w:color w:val="392C69"/>
              </w:rPr>
              <w:t>,</w:t>
            </w:r>
          </w:p>
          <w:p w:rsidR="002B7C8C" w:rsidRDefault="002B7C8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25.08.2021 </w:t>
            </w:r>
            <w:hyperlink r:id="rId9">
              <w:r>
                <w:rPr>
                  <w:color w:val="0000FF"/>
                </w:rPr>
                <w:t>N 493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B7C8C" w:rsidRDefault="002B7C8C">
            <w:pPr>
              <w:pStyle w:val="ConsPlusNormal"/>
            </w:pPr>
          </w:p>
        </w:tc>
      </w:tr>
    </w:tbl>
    <w:p w:rsidR="002B7C8C" w:rsidRDefault="002B7C8C">
      <w:pPr>
        <w:pStyle w:val="ConsPlusNormal"/>
      </w:pPr>
    </w:p>
    <w:p w:rsidR="002B7C8C" w:rsidRDefault="002B7C8C">
      <w:pPr>
        <w:pStyle w:val="ConsPlusNormal"/>
        <w:ind w:firstLine="540"/>
        <w:jc w:val="both"/>
      </w:pPr>
      <w:r>
        <w:t>1. Настоящие общие принципы представляют собой основы поведения федеральных государственных служащих и государственных гражданских служащих субъектов Российской Федерации (далее - государственные служащие), которыми им надлежит руководствоваться при исполнении должностных обязанностей.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2. Государственные служащие, сознавая ответственность перед государством, обществом и гражданами, призваны: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а)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органов государственной власти и государственных служащих;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в) осуществлять свою деятельность в пределах полномочий соответствующего государственного органа;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е) уведомлять представителя нанимателя (работодателя), органы прокуратуры или другие государственные органы обо всех случаях обращения к государственному служащему каких-либо лиц в целях склонения к совершению коррупционных правонарушений;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ж) соблюдать установленные федеральными законами ограничения и запреты, исполнять обязанности, связанные с прохождением государственной службы;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з) соблюдать нейтральность, исключающую возможность влияния на их служебную деятельность решений политических партий, иных общественных объединений;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и) соблюдать нормы служебной, профессиональной этики и правила делового поведения;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к) проявлять корректность и внимательность в обращении с гражданами и должностными лицами;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л) проявлять терпимость и уважение к обычаям и традициям народов России,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м) воздерживаться от поведения, которое могло бы вызвать сомнение в объективном исполнении государственными служащими должностных обязанностей, а также избегать конфликтных ситуаций, способных нанести ущерб их репутации или авторитету государственного органа;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 xml:space="preserve">н) принимать предусмотренные законодательством Российской Федерации меры по недопущению возникновения конфликтов интересов и урегулированию возникших конфликтов </w:t>
      </w:r>
      <w:r>
        <w:lastRenderedPageBreak/>
        <w:t>интересов;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о) не использовать служебное положение для оказания влияния на деятельность государственных органов, организаций, должностных лиц, государственных служащих и граждан при решении вопросов личного характера;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п) воздерживаться от публичных высказываний, суждений и оценок в отношении деятельности государственных органов, их руководителей, если это не входит в должностные обязанности государственного служащего;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р) соблюдать установленные в государственном органе правила публичных выступлений и предоставления служебной информации;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с) уважительно относиться к деятельности представителей средств массовой информации по информированию общества о работе государственного органа, а также оказывать содействие в получении достоверной информации;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т) воздерживаться в публичных выступлениях, в том числе в средствах массовой информации, от обозначения в иностранной валюте (условных денежных единицах) стоимости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оборота.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3. Государственные служащие, наделенные организационно-распорядительными полномочиями по отношению к другим государственным служащим, также призваны: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а) принимать меры по предотвращению и урегулированию конфликтов интересов;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б) принимать меры по предупреждению коррупции;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в) не допускать случаев принуждения государственных служащих к участию в деятельности политических партий, иных общественных объединений.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 xml:space="preserve">4. Государственные служащие, имеющие гражданство (подданство) иностранного государства, которое не прекращено по не зависящим от них причинам, замещающие должности в соответствии со </w:t>
      </w:r>
      <w:hyperlink r:id="rId10">
        <w:r>
          <w:rPr>
            <w:color w:val="0000FF"/>
          </w:rPr>
          <w:t>статьей 26</w:t>
        </w:r>
      </w:hyperlink>
      <w:r>
        <w:t xml:space="preserve"> Федерального закона от 30 апреля 2021 г. N 116-ФЗ "О внесении изменений в отдельные законодательные акты Российской Федерации", призваны: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а) принимать все возможные меры, направленные на прекращение гражданства (подданства) иностранного государства;</w:t>
      </w:r>
    </w:p>
    <w:p w:rsidR="002B7C8C" w:rsidRDefault="002B7C8C">
      <w:pPr>
        <w:pStyle w:val="ConsPlusNormal"/>
        <w:spacing w:before="220"/>
        <w:ind w:firstLine="540"/>
        <w:jc w:val="both"/>
      </w:pPr>
      <w:r>
        <w:t>б) воздерживаться от получения документов, удостоверяющих личность гражданина (подданного) иностранного государства, и совершения иных действий в качестве гражданина (подданного) иностранного государства, за исключением случаев, когда такие действия необходимы для прекращения гражданства (подданства) иностранного государства.</w:t>
      </w:r>
    </w:p>
    <w:p w:rsidR="002B7C8C" w:rsidRDefault="002B7C8C">
      <w:pPr>
        <w:pStyle w:val="ConsPlusNormal"/>
        <w:jc w:val="both"/>
      </w:pPr>
      <w:r>
        <w:t xml:space="preserve">(п. 4 введен </w:t>
      </w:r>
      <w:hyperlink r:id="rId11">
        <w:r>
          <w:rPr>
            <w:color w:val="0000FF"/>
          </w:rPr>
          <w:t>Указом</w:t>
        </w:r>
      </w:hyperlink>
      <w:r>
        <w:t xml:space="preserve"> Президента РФ от 25.08.2021 N 493)</w:t>
      </w:r>
    </w:p>
    <w:sectPr w:rsidR="002B7C8C" w:rsidSect="00D03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C8C"/>
    <w:rsid w:val="002B7C8C"/>
    <w:rsid w:val="0038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DAE0BC-7038-4410-88AB-EBEC6E3E8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7C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7C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7C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89456&amp;dst=100009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89456&amp;dst=10000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4829&amp;dst=100015" TargetMode="External"/><Relationship Id="rId11" Type="http://schemas.openxmlformats.org/officeDocument/2006/relationships/hyperlink" Target="https://login.consultant.ru/link/?req=doc&amp;base=LAW&amp;n=464829&amp;dst=100015" TargetMode="External"/><Relationship Id="rId5" Type="http://schemas.openxmlformats.org/officeDocument/2006/relationships/hyperlink" Target="https://login.consultant.ru/link/?req=doc&amp;base=LAW&amp;n=89456&amp;dst=100006" TargetMode="External"/><Relationship Id="rId10" Type="http://schemas.openxmlformats.org/officeDocument/2006/relationships/hyperlink" Target="https://login.consultant.ru/link/?req=doc&amp;base=LAW&amp;n=501427&amp;dst=100285" TargetMode="External"/><Relationship Id="rId4" Type="http://schemas.openxmlformats.org/officeDocument/2006/relationships/hyperlink" Target="https://login.consultant.ru/link/?req=doc&amp;base=LAW&amp;n=67005&amp;dst=100006" TargetMode="External"/><Relationship Id="rId9" Type="http://schemas.openxmlformats.org/officeDocument/2006/relationships/hyperlink" Target="https://login.consultant.ru/link/?req=doc&amp;base=LAW&amp;n=464829&amp;dst=100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2026-07-28T13:06:00Z</dcterms:created>
  <dcterms:modified xsi:type="dcterms:W3CDTF">2026-07-28T13:07:00Z</dcterms:modified>
</cp:coreProperties>
</file>