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14D2">
        <w:rPr>
          <w:rStyle w:val="a5"/>
          <w:rFonts w:ascii="Times New Roman" w:hAnsi="Times New Roman" w:cs="Times New Roman"/>
          <w:sz w:val="28"/>
          <w:szCs w:val="28"/>
        </w:rPr>
        <w:t>Статья 1. Судебная власть</w:t>
      </w:r>
      <w:r w:rsidRPr="00AA1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1.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заседателей. Никакие другие органы и лица не вправе принимать на себя осуществление правосудия.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Style w:val="a5"/>
          <w:rFonts w:ascii="Times New Roman" w:hAnsi="Times New Roman" w:cs="Times New Roman"/>
          <w:sz w:val="28"/>
          <w:szCs w:val="28"/>
        </w:rPr>
        <w:t>Статья 5. Самостоятельность судов и независимость судей</w:t>
      </w:r>
      <w:r w:rsidRPr="00AA1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1. Суды осуществляют судебную власть самостоятельно, независимо от чьей бы то ни было воли, подчиняясь только Конституции Российской Федерации и закону.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2. Судьи, присяжные и арбитражные заседатели, участвующие в осуществлении правосудия, независимы и подчиняются только Конституции Российской Федерации и закону. Гарантии их независимости устанавливаются Конституцией Российской Федерации и федеральным законом.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5. Лица, виновные в оказании незаконного воздействия на судей, присяжных и арбитражных заседателей, участвующих в осуществлении правосудия, а также в ином вмешательстве в деятельность суда, несут ответственность, предусмотренную федеральным законом. Присвоение властных полномочий суда наказывается в соответствии с уголовным законом.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Style w:val="a5"/>
          <w:rFonts w:ascii="Times New Roman" w:hAnsi="Times New Roman" w:cs="Times New Roman"/>
          <w:sz w:val="28"/>
          <w:szCs w:val="28"/>
        </w:rPr>
        <w:t>Статья 8. Участие граждан в осуществлении правосудия</w:t>
      </w:r>
      <w:r w:rsidRPr="00AA1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1. Граждане Российской Федерации имеют право участвовать в осуществлении правосудия в порядке, предусмотренном федеральным законом.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2. Участие присяжных и арбитражных заседателей в осуществлении правосудия является гражданским долгом. </w:t>
      </w:r>
    </w:p>
    <w:p w:rsidR="003D07DD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3. Требования к гражданам, участвующим в осуществлении правосудия, устанавливаются федеральным законом. </w:t>
      </w:r>
    </w:p>
    <w:p w:rsidR="00AA14D2" w:rsidRPr="00AA14D2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14D2">
        <w:rPr>
          <w:rFonts w:ascii="Times New Roman" w:hAnsi="Times New Roman" w:cs="Times New Roman"/>
          <w:sz w:val="28"/>
          <w:szCs w:val="28"/>
        </w:rPr>
        <w:t>4. За время участия в осуществлении правосудия присяжным и арбитражным заседателям выплачивается вознаграждение из федерального бюджета.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15060F"/>
    <w:rsid w:val="001A59E9"/>
    <w:rsid w:val="00250866"/>
    <w:rsid w:val="00333311"/>
    <w:rsid w:val="003D07DD"/>
    <w:rsid w:val="004F45FB"/>
    <w:rsid w:val="00682299"/>
    <w:rsid w:val="007831C4"/>
    <w:rsid w:val="00871767"/>
    <w:rsid w:val="00953FC2"/>
    <w:rsid w:val="009727A0"/>
    <w:rsid w:val="00A10335"/>
    <w:rsid w:val="00A22F1D"/>
    <w:rsid w:val="00AA14D2"/>
    <w:rsid w:val="00AD4D66"/>
    <w:rsid w:val="00D07F62"/>
    <w:rsid w:val="00D715BD"/>
    <w:rsid w:val="00D77854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2026-07-30T06:57:00Z</dcterms:created>
  <dcterms:modified xsi:type="dcterms:W3CDTF">2026-07-30T07:26:00Z</dcterms:modified>
</cp:coreProperties>
</file>