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A61" w:rsidRPr="005B551C" w:rsidRDefault="00350A61" w:rsidP="005B551C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551C">
        <w:rPr>
          <w:sz w:val="28"/>
          <w:szCs w:val="28"/>
        </w:rPr>
        <w:t>Согласно ст. 320 Гражданского процессуального кодекса Российской Федерации (далее – ГПК РФ) решения суда первой инстанции, не вступившие в законную силу, могут быть обжалованы в апелляционном порядке в соответствии с правилами, предусмотренными главой 39 ГПК РФ.</w:t>
      </w:r>
    </w:p>
    <w:p w:rsidR="00350A61" w:rsidRPr="005B551C" w:rsidRDefault="00350A61" w:rsidP="005B551C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551C">
        <w:rPr>
          <w:sz w:val="28"/>
          <w:szCs w:val="28"/>
        </w:rPr>
        <w:t>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 Апелляционную жалобу вправе подать также лица, которые не были привлечены к участию в деле и вопрос о правах и об обязанностях которых был разрешен судом.</w:t>
      </w:r>
    </w:p>
    <w:p w:rsidR="00350A61" w:rsidRPr="005B551C" w:rsidRDefault="00350A61" w:rsidP="005B551C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551C">
        <w:rPr>
          <w:sz w:val="28"/>
          <w:szCs w:val="28"/>
        </w:rPr>
        <w:t xml:space="preserve">Согласно ст. 320.1 ГПК РФ апелляционные жалобы, представления на решения мировых судей города Москвы рассматриваются районным судом; на решения районных судов г. Москвы - судом города федерального значения (Московским городским судом.) </w:t>
      </w:r>
    </w:p>
    <w:p w:rsidR="00350A61" w:rsidRPr="005B551C" w:rsidRDefault="00350A61" w:rsidP="005B551C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551C">
        <w:rPr>
          <w:sz w:val="28"/>
          <w:szCs w:val="28"/>
        </w:rPr>
        <w:t>Апелляционные жалобы, представление подаются через суд, принявший решение. Апелляционные жалобы, представление, поступившие непосредственно в апелляционную инстанцию, подлежат направлению в суд, вынесший решение, для дальнейших действий в соответствии с требованиями ст. 325 Гражданского процессуального кодекса Российской Федерации.</w:t>
      </w:r>
    </w:p>
    <w:p w:rsidR="00350A61" w:rsidRPr="005B551C" w:rsidRDefault="00350A61" w:rsidP="005B551C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551C">
        <w:rPr>
          <w:sz w:val="28"/>
          <w:szCs w:val="28"/>
        </w:rPr>
        <w:t>Апелляционные жалобы, представление могут быть поданы в течение месяца со дня принятия решения суда в окончательной форме, если иные сроки не установлены ГПК РФ.</w:t>
      </w:r>
    </w:p>
    <w:p w:rsidR="00350A61" w:rsidRPr="005B551C" w:rsidRDefault="00350A61" w:rsidP="005B551C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551C">
        <w:rPr>
          <w:sz w:val="28"/>
          <w:szCs w:val="28"/>
        </w:rPr>
        <w:t>Требования к содержанию апелляционных жалобы, представления приведены в ст. 322 ГПК РФ.</w:t>
      </w:r>
      <w:bookmarkStart w:id="0" w:name="_GoBack"/>
      <w:bookmarkEnd w:id="0"/>
    </w:p>
    <w:sectPr w:rsidR="00350A61" w:rsidRPr="005B55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C728B"/>
    <w:multiLevelType w:val="multilevel"/>
    <w:tmpl w:val="3430A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5D5091"/>
    <w:multiLevelType w:val="multilevel"/>
    <w:tmpl w:val="FC5CE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526"/>
    <w:rsid w:val="00266526"/>
    <w:rsid w:val="002A1375"/>
    <w:rsid w:val="00350A61"/>
    <w:rsid w:val="005B551C"/>
    <w:rsid w:val="00A95E56"/>
    <w:rsid w:val="00CD2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F19244-EF5D-461B-B0D3-37B5F968C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50A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0A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350A6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50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723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50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84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2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2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25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60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9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30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97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42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1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04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91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95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4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47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8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8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4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47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063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81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58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23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43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3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2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7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0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71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18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60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2026-07-29T13:32:00Z</dcterms:created>
  <dcterms:modified xsi:type="dcterms:W3CDTF">2026-07-29T13:32:00Z</dcterms:modified>
</cp:coreProperties>
</file>