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2370B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370B1" w:rsidRDefault="002370B1">
            <w:pPr>
              <w:pStyle w:val="ConsPlusTitlePage0"/>
            </w:pPr>
          </w:p>
        </w:tc>
      </w:tr>
      <w:tr w:rsidR="002370B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370B1" w:rsidRDefault="001D4811">
            <w:pPr>
              <w:pStyle w:val="ConsPlusTitlePage0"/>
              <w:jc w:val="center"/>
            </w:pPr>
            <w:r>
              <w:rPr>
                <w:sz w:val="48"/>
              </w:rPr>
              <w:t>"Кодекс судейской этики"</w:t>
            </w:r>
            <w:r>
              <w:rPr>
                <w:sz w:val="48"/>
              </w:rPr>
              <w:br/>
              <w:t>(утв. VIII Всероссийским съездом судей 19.12.2012)</w:t>
            </w:r>
            <w:r>
              <w:rPr>
                <w:sz w:val="48"/>
              </w:rPr>
              <w:br/>
              <w:t>(ред. от 01.12.2022)</w:t>
            </w:r>
          </w:p>
        </w:tc>
      </w:tr>
      <w:tr w:rsidR="002370B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370B1" w:rsidRDefault="001D4811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2370B1" w:rsidRDefault="002370B1">
      <w:pPr>
        <w:pStyle w:val="ConsPlusNormal0"/>
        <w:sectPr w:rsidR="002370B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370B1" w:rsidRDefault="002370B1">
      <w:pPr>
        <w:pStyle w:val="ConsPlusNormal0"/>
        <w:ind w:firstLine="540"/>
        <w:jc w:val="both"/>
        <w:outlineLvl w:val="0"/>
      </w:pPr>
    </w:p>
    <w:p w:rsidR="002370B1" w:rsidRDefault="001D4811">
      <w:pPr>
        <w:pStyle w:val="ConsPlusNormal0"/>
        <w:jc w:val="right"/>
      </w:pPr>
      <w:r>
        <w:t>Утвержден</w:t>
      </w:r>
    </w:p>
    <w:p w:rsidR="002370B1" w:rsidRDefault="001D4811">
      <w:pPr>
        <w:pStyle w:val="ConsPlusNormal0"/>
        <w:jc w:val="right"/>
      </w:pPr>
      <w:r>
        <w:t>VIII Всероссийским съездом судей</w:t>
      </w:r>
    </w:p>
    <w:p w:rsidR="002370B1" w:rsidRDefault="001D4811">
      <w:pPr>
        <w:pStyle w:val="ConsPlusNormal0"/>
        <w:jc w:val="right"/>
      </w:pPr>
      <w:r>
        <w:t>19 декабря 2012 года</w:t>
      </w:r>
    </w:p>
    <w:p w:rsidR="002370B1" w:rsidRDefault="002370B1">
      <w:pPr>
        <w:pStyle w:val="ConsPlusNormal0"/>
        <w:jc w:val="right"/>
      </w:pPr>
    </w:p>
    <w:p w:rsidR="002370B1" w:rsidRDefault="001D4811">
      <w:pPr>
        <w:pStyle w:val="ConsPlusTitle0"/>
        <w:jc w:val="center"/>
      </w:pPr>
      <w:r>
        <w:t>КОДЕКС СУДЕЙСКОЙ ЭТИКИ</w:t>
      </w:r>
    </w:p>
    <w:p w:rsidR="002370B1" w:rsidRDefault="002370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370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0B1" w:rsidRDefault="002370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0B1" w:rsidRDefault="002370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70B1" w:rsidRDefault="001D481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70B1" w:rsidRDefault="001D481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6" w:tooltip="Постановление Всероссийского съезда судей от 08.12.2016 N 2 &quot;О внесении изменений в Кодекс судейской этики&quot; {КонсультантПлюс}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2370B1" w:rsidRDefault="001D48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7" w:tooltip="Постановление Всероссийского съезда судей от 01.12.2022 N 4 &quot;О внесении изменений в Кодекс судейской этики&quot; {КонсультантПлюс}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0B1" w:rsidRDefault="002370B1">
            <w:pPr>
              <w:pStyle w:val="ConsPlusNormal0"/>
            </w:pPr>
          </w:p>
        </w:tc>
      </w:tr>
    </w:tbl>
    <w:p w:rsidR="002370B1" w:rsidRDefault="002370B1">
      <w:pPr>
        <w:pStyle w:val="ConsPlusNormal0"/>
        <w:jc w:val="center"/>
      </w:pPr>
    </w:p>
    <w:p w:rsidR="002370B1" w:rsidRDefault="001D4811">
      <w:pPr>
        <w:pStyle w:val="ConsPlusNormal0"/>
        <w:ind w:firstLine="540"/>
        <w:jc w:val="both"/>
      </w:pPr>
      <w:r>
        <w:t>Суд</w:t>
      </w:r>
      <w:r>
        <w:t>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</w:t>
      </w:r>
      <w:r>
        <w:t>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Государственные гарантии независимости, неприкосновенности, несменяемости суде</w:t>
      </w:r>
      <w:r>
        <w:t>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Судьи Российской Федерации, основываясь на положениях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</w:t>
      </w:r>
      <w:r>
        <w:t xml:space="preserve">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</w:t>
      </w:r>
      <w:r>
        <w:t>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jc w:val="center"/>
        <w:outlineLvl w:val="0"/>
      </w:pPr>
      <w:r>
        <w:t>ГЛАВА 1. ОБЩИЕ ПОЛОЖЕНИЯ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1. Предмет регулирования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Кодекс судейской этики, являясь актом судейского сообщества, устанавл</w:t>
      </w:r>
      <w:r>
        <w:t xml:space="preserve">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</w:t>
      </w:r>
      <w:r>
        <w:t>Федерации, международных стандартах в сфере правосудия и поведения судей.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</w:t>
      </w:r>
      <w:r>
        <w:t>просам, затрагивающим права, свободы и обязанности лиц, обращающихся за судебной защитой.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lastRenderedPageBreak/>
        <w:t xml:space="preserve">3. Судьи Российской Федерации обладают всеми правами, предусмотренными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</w:t>
      </w:r>
      <w:r>
        <w:t>ами и нормами международного права, с учетом ограничений, установленных для них законодательством Российской Федерации.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Положения Кодекса судейской этики, устанавливающие повышенные нравственно-этические требования к судье, обусловленные его статусом, н</w:t>
      </w:r>
      <w:r>
        <w:t xml:space="preserve">е должны толковаться как ограничивающие гарантируемые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2. Сфера применения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Действие Кодекса судейской этики распространяется на всех судей Российской Федерации,</w:t>
      </w:r>
      <w:r>
        <w:t xml:space="preserve"> в том числе на судей, пребывающих в отставке.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</w:t>
      </w:r>
      <w:r>
        <w:t>функции по отправлению правосудия.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</w:t>
      </w:r>
      <w:r>
        <w:t xml:space="preserve"> судей.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5. Если судья испытывает затруднения в определении того, будет ли его поведение </w:t>
      </w:r>
      <w:r>
        <w:t>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</w:t>
      </w:r>
      <w:r>
        <w:t>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В Кодексе судейской эти</w:t>
      </w:r>
      <w:r>
        <w:t>ки используются следующие понятия: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члены семьи </w:t>
      </w:r>
      <w:r>
        <w:t>судьи - супруг, супруга, родители, дети, любой другой близкий родственник, проживающий совместно с судьей;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lastRenderedPageBreak/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jc w:val="center"/>
        <w:outlineLvl w:val="0"/>
      </w:pPr>
      <w:r>
        <w:t>ГЛАВА 2. ОБЩИЕ ТРЕБОВАНИЯ, ПРЕДЪЯВЛЯЕМЫЕ К ПОВЕДЕНИЮ СУДЬИ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4. Требования о соблюдении законодательства и Коде</w:t>
      </w:r>
      <w:r>
        <w:t>кса судейской этики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В своей проф</w:t>
      </w:r>
      <w:r>
        <w:t xml:space="preserve">ессиональной деятельности и вне службы судья обязан соблюдать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2" w:tooltip="Закон РФ от 26.06.1992 N 3132-1 (ред. от 10.07.2023, с изм. от 27.11.2023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</w:t>
      </w:r>
      <w:r>
        <w:t xml:space="preserve">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Соблюдение Кодекса судейс</w:t>
      </w:r>
      <w:r>
        <w:t>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</w:t>
      </w:r>
      <w:r>
        <w:t xml:space="preserve"> 5. Требования об обеспечении приоритетности в профессиональной деятельности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</w:t>
      </w:r>
      <w:r>
        <w:t>ть в соответствии с законодательством о статусе судей.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</w:t>
      </w:r>
      <w:r>
        <w:t>ребующих заявления самоотвода.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Судья п</w:t>
      </w:r>
      <w:r>
        <w:t>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6. Требования к судье, направленные</w:t>
      </w:r>
      <w:r>
        <w:t xml:space="preserve"> на обеспечение его статуса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</w:t>
      </w:r>
      <w:r>
        <w:t>ь ущерб репутации судьи.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lastRenderedPageBreak/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</w:t>
      </w:r>
      <w:r>
        <w:t>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Судья не</w:t>
      </w:r>
      <w:r>
        <w:t xml:space="preserve">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</w:t>
      </w:r>
      <w:r>
        <w:t>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</w:t>
      </w:r>
      <w:r>
        <w:t xml:space="preserve">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</w:t>
      </w:r>
      <w:r>
        <w:t>кроме федерального бюджета, а в случаях, предусмотренных законом, - бюджета соответствующего субъекта Российской Федерации.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</w:t>
      </w:r>
      <w:r>
        <w:t>ения информации об имуществе и материальных интересах членов своей семьи.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</w:t>
      </w:r>
      <w:r>
        <w:t xml:space="preserve"> а также получать подарки в случаях и в порядке, установленных законодательством.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jc w:val="center"/>
        <w:outlineLvl w:val="0"/>
      </w:pPr>
      <w:r>
        <w:t>ГЛАВА 3. ПРИНЦИПЫ И ПРАВИЛА ПРОФЕССИОНАЛЬНОГО</w:t>
      </w:r>
    </w:p>
    <w:p w:rsidR="002370B1" w:rsidRDefault="001D4811">
      <w:pPr>
        <w:pStyle w:val="ConsPlusTitle0"/>
        <w:jc w:val="center"/>
      </w:pPr>
      <w:r>
        <w:t>ПОВЕДЕНИЯ СУДЬИ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8. Принцип независимости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Независимость судебной власти является конституционным принципом обеспечен</w:t>
      </w:r>
      <w:r>
        <w:t>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2. Судья </w:t>
      </w:r>
      <w:r>
        <w:t xml:space="preserve">при рассмотрении дела обязан придерживаться независимой и беспристрастной </w:t>
      </w:r>
      <w:r>
        <w:lastRenderedPageBreak/>
        <w:t>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</w:t>
      </w:r>
      <w:r>
        <w:t xml:space="preserve">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</w:t>
      </w:r>
      <w:r>
        <w:t>зывалось и какими бы мотивами и целями не было вызвано.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</w:t>
      </w:r>
      <w:r>
        <w:t>сти судьи, критические высказывания в его адрес не должны влиять на законность и обоснованность выносимого им решения.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</w:t>
      </w:r>
      <w:r>
        <w:t>ить в известность председателя суда, судейское сообщество, а также правоохранительные органы.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</w:t>
      </w:r>
      <w:r>
        <w:t>смотрением конкретного дела, а также о наличии обстоятельств, могущих поставить его в ситуацию конфликта интересов.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Объективность и беспристрастность судьи являются обязательными условиями надлежащег</w:t>
      </w:r>
      <w:r>
        <w:t>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2370B1" w:rsidRDefault="001D4811">
      <w:pPr>
        <w:pStyle w:val="ConsPlusNormal0"/>
        <w:jc w:val="both"/>
      </w:pPr>
      <w:r>
        <w:t xml:space="preserve">(в ред. </w:t>
      </w:r>
      <w:hyperlink r:id="rId13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</w:t>
      </w:r>
      <w:r>
        <w:t>нию каких-либо сомнений в его беспристрастности.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3 - 5. Исключены. - </w:t>
      </w:r>
      <w:hyperlink r:id="rId14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10. Принцип равенства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Судья при исполнении своих обязанностей должен руководствоваться при</w:t>
      </w:r>
      <w:r>
        <w:t>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</w:t>
      </w:r>
      <w:r>
        <w:t>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lastRenderedPageBreak/>
        <w:t>3. Судья вправе требовать от лиц, участвующих в деле, и иных</w:t>
      </w:r>
      <w:r>
        <w:t xml:space="preserve">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</w:t>
      </w:r>
      <w:r>
        <w:t>а и могут быть законным образом оправданы.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</w:t>
      </w:r>
      <w:r>
        <w:t>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5. Судья при исполнении своих обязанностей не должен демонстрировать свою ре</w:t>
      </w:r>
      <w:r>
        <w:t>лигиозную принадлежность.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</w:t>
      </w:r>
      <w:r>
        <w:t>занностей и осуществления предоставленных им прав, обеспечивая справедливое рассмотрение дела в разумный срок.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 xml:space="preserve">1. Компетентность и добросовестность являются необходимыми условиями надлежащего исполнения </w:t>
      </w:r>
      <w:r>
        <w:t>судьей своих обязанностей по осуществлению правосудия.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</w:t>
      </w:r>
      <w:r>
        <w:t>нию сторон, мирному урегулированию спора.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</w:t>
      </w:r>
      <w:r>
        <w:t>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Судья должен поддерживать свою квалификацию на высоком уровне расширять професс</w:t>
      </w:r>
      <w:r>
        <w:t>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</w:t>
      </w:r>
      <w:r>
        <w:t>ку в государственной системе повышения квалификации.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</w:t>
      </w:r>
      <w:r>
        <w:t>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2370B1" w:rsidRDefault="001D4811">
      <w:pPr>
        <w:pStyle w:val="ConsPlusNormal0"/>
        <w:jc w:val="both"/>
      </w:pPr>
      <w:r>
        <w:t xml:space="preserve">(в ред. </w:t>
      </w:r>
      <w:hyperlink r:id="rId15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lastRenderedPageBreak/>
        <w:t xml:space="preserve">6. Судья не вправе разглашать информацию, полученную при исполнении </w:t>
      </w:r>
      <w:r>
        <w:t>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7. Судья должен соблюдать высокую культ</w:t>
      </w:r>
      <w:r>
        <w:t>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Судья должен требовать такого же поведения от участников процесс</w:t>
      </w:r>
      <w:r>
        <w:t>а и всех лиц, присутствующих в судебном заседании, а также от работников аппарата суда.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 xml:space="preserve">1. Профессиональная деятельность судьи включает в себя не только исполнение </w:t>
      </w:r>
      <w:r>
        <w:t>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</w:t>
      </w:r>
      <w:r>
        <w:t>итетный характер по отношению к другим видам деятельности.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</w:t>
      </w:r>
      <w:r>
        <w:t>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</w:t>
      </w:r>
      <w:r>
        <w:t>и исполнения служебных обязанностей другими судьями и работниками аппарата суда.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</w:t>
      </w:r>
      <w:r>
        <w:t>министративного воздействия, имеющие целью повлиять на деятельность судей по отправлению правосудия.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</w:t>
      </w:r>
      <w:r>
        <w:t>оверие к суду, умаляет авторитет судебной власти.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</w:t>
      </w:r>
      <w:r>
        <w:t>ного, финансового, материального, социально-бытового характера.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6. Председатель суда должен добросовестно использовать свое право </w:t>
      </w:r>
      <w:r>
        <w:t xml:space="preserve">решать кадровые вопросы, избегая необоснованных назначений, покровительства, семейственности. При </w:t>
      </w:r>
      <w:r>
        <w:lastRenderedPageBreak/>
        <w:t>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</w:t>
      </w:r>
      <w:r>
        <w:t>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</w:t>
      </w:r>
      <w:r>
        <w:t>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7. Суд</w:t>
      </w:r>
      <w:r>
        <w:t>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</w:t>
      </w:r>
      <w:r>
        <w:t>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8. Судья не должен поручать или предписывать работникам а</w:t>
      </w:r>
      <w:r>
        <w:t>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Эффективность судебной деятельности зави</w:t>
      </w:r>
      <w:r>
        <w:t>сит от доверия к ней со стороны общества, от должного понимания обществом правовых мотивов принятых судом решений.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</w:t>
      </w:r>
      <w:r>
        <w:t>и средств массовой информации.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</w:t>
      </w:r>
      <w:r>
        <w:t>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При освещении судебной деятельности в средствах массовой информации судья должен про</w:t>
      </w:r>
      <w:r>
        <w:t>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</w:t>
      </w:r>
      <w:r>
        <w:t>ной или письменной форме разъяснить принятый судебный акт.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</w:t>
      </w:r>
      <w:r>
        <w:t>ся практике применения норм материального и/или процессуального права.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lastRenderedPageBreak/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</w:t>
      </w:r>
      <w:r>
        <w:t>ционных и международно-правовых принципов публичности (гласности) судопроизводства.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</w:t>
      </w:r>
      <w:r>
        <w:t>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</w:t>
      </w:r>
      <w:r>
        <w:t>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6. Судья, отвечая на публичную критику, должен проявлять сдержанност</w:t>
      </w:r>
      <w:r>
        <w:t>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</w:t>
      </w:r>
      <w:r>
        <w:t>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jc w:val="center"/>
        <w:outlineLvl w:val="0"/>
      </w:pPr>
      <w:r>
        <w:t>ГЛАВА 4. ПРИНЦИПЫ И ПРАВИЛА ПОВЕДЕНИЯ СУДЬИ</w:t>
      </w:r>
    </w:p>
    <w:p w:rsidR="002370B1" w:rsidRDefault="001D4811">
      <w:pPr>
        <w:pStyle w:val="ConsPlusTitle0"/>
        <w:jc w:val="center"/>
      </w:pPr>
      <w:r>
        <w:t>ВО ВНЕСУДЕБНОЙ ДЕЯТЕЛЬНОСТИ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2. Судья может заниматься различными видами внесудебной </w:t>
      </w:r>
      <w:r>
        <w:t>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</w:t>
      </w:r>
      <w:r>
        <w:t>ичиняет ущерб интересам правосудия.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</w:t>
      </w:r>
      <w:r>
        <w:t>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Использование судьями информацио</w:t>
      </w:r>
      <w:r>
        <w:t>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2370B1" w:rsidRDefault="001D4811">
      <w:pPr>
        <w:pStyle w:val="ConsPlusNormal0"/>
        <w:jc w:val="both"/>
      </w:pPr>
      <w:r>
        <w:t xml:space="preserve">(п. 4 введен </w:t>
      </w:r>
      <w:hyperlink r:id="rId16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15. Участие в деятельности, связанно</w:t>
      </w:r>
      <w:r>
        <w:t xml:space="preserve">й с развитием права и </w:t>
      </w:r>
      <w:r>
        <w:lastRenderedPageBreak/>
        <w:t>законодательства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2. Судья может выступать с публичными докладами и лекциями, участвовать </w:t>
      </w:r>
      <w:r>
        <w:t xml:space="preserve">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</w:t>
      </w:r>
      <w:r>
        <w:t>правосудия, если это не противоречит законодательству о статусе судей.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</w:t>
      </w:r>
      <w:r>
        <w:t>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</w:t>
      </w:r>
      <w:r>
        <w:t>атья 16. Ограничения, связанные с осуществлением юридической практики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</w:t>
      </w:r>
      <w:r>
        <w:t>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2. Ограничения, установленные </w:t>
      </w:r>
      <w:hyperlink w:anchor="P150" w:tooltip="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">
        <w:r>
          <w:rPr>
            <w:color w:val="0000FF"/>
          </w:rPr>
          <w:t>пунктом 1</w:t>
        </w:r>
      </w:hyperlink>
      <w:r>
        <w:t xml:space="preserve"> настоящей статьи, примен</w:t>
      </w:r>
      <w:r>
        <w:t>яются к судьям, пребывающим в отставке, если иное не предусмотрено федеральным законом.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17. Участие в общественной деятельности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</w:t>
      </w:r>
      <w:r>
        <w:t>ению судьей своих профессиональных обязанностей.</w:t>
      </w:r>
    </w:p>
    <w:p w:rsidR="002370B1" w:rsidRDefault="001D4811">
      <w:pPr>
        <w:pStyle w:val="ConsPlusNormal0"/>
        <w:spacing w:before="240"/>
        <w:ind w:firstLine="540"/>
        <w:jc w:val="both"/>
      </w:pPr>
      <w:bookmarkStart w:id="1" w:name="P156"/>
      <w:bookmarkEnd w:id="1"/>
      <w:r>
        <w:t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</w:t>
      </w:r>
      <w:r>
        <w:t xml:space="preserve">ных </w:t>
      </w:r>
      <w:hyperlink w:anchor="P157" w:tooltip="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">
        <w:r>
          <w:rPr>
            <w:color w:val="0000FF"/>
          </w:rPr>
          <w:t>пунктами 3</w:t>
        </w:r>
      </w:hyperlink>
      <w:r>
        <w:t xml:space="preserve">, </w:t>
      </w:r>
      <w:hyperlink w:anchor="P158" w:tooltip="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">
        <w:r>
          <w:rPr>
            <w:color w:val="0000FF"/>
          </w:rPr>
          <w:t>4</w:t>
        </w:r>
      </w:hyperlink>
      <w:r>
        <w:t xml:space="preserve"> </w:t>
      </w:r>
      <w:r>
        <w:t xml:space="preserve">и </w:t>
      </w:r>
      <w:hyperlink w:anchor="P159" w:tooltip="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2370B1" w:rsidRDefault="001D4811">
      <w:pPr>
        <w:pStyle w:val="ConsPlusNormal0"/>
        <w:spacing w:before="24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 w:tooltip="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</w:t>
      </w:r>
      <w:r>
        <w:t>тельства.</w:t>
      </w:r>
    </w:p>
    <w:p w:rsidR="002370B1" w:rsidRDefault="001D4811">
      <w:pPr>
        <w:pStyle w:val="ConsPlusNormal0"/>
        <w:spacing w:before="24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2370B1" w:rsidRDefault="001D4811">
      <w:pPr>
        <w:pStyle w:val="ConsPlusNormal0"/>
        <w:spacing w:before="240"/>
        <w:ind w:firstLine="540"/>
        <w:jc w:val="both"/>
      </w:pPr>
      <w:bookmarkStart w:id="4" w:name="P159"/>
      <w:bookmarkEnd w:id="4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</w:t>
      </w:r>
      <w:r>
        <w:t xml:space="preserve">ия </w:t>
      </w:r>
      <w:r>
        <w:lastRenderedPageBreak/>
        <w:t>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</w:t>
      </w:r>
      <w:r>
        <w:t>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</w:t>
      </w:r>
      <w:r>
        <w:t>нных органов.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Судья может принимать участие в деятельност</w:t>
      </w:r>
      <w:r>
        <w:t xml:space="preserve">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</w:t>
      </w:r>
      <w:r>
        <w:t>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Судья может представлять Российскую Федерацию, субъ</w:t>
      </w:r>
      <w:r>
        <w:t>ект Российской Федерации на церемониальных встречах или в связи с историческими, образовательными и культурными событиями.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Судья не вправе заниматься предпринимательской д</w:t>
      </w:r>
      <w:r>
        <w:t>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</w:t>
      </w:r>
      <w:r>
        <w:t xml:space="preserve">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Судье следует воздерживаться от деятельности, предполагающей частые сделки, длительны</w:t>
      </w:r>
      <w:r>
        <w:t>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</w:t>
      </w:r>
      <w:r>
        <w:t>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 xml:space="preserve">Статья 20. Вознаграждение, получаемое в </w:t>
      </w:r>
      <w:r>
        <w:t>связи с осуществлением внесудебной деятельности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</w:t>
      </w:r>
      <w:r>
        <w:t xml:space="preserve">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</w:t>
      </w:r>
      <w:r>
        <w:t>дения, получаемого судьей за осуществление своей профессиональной деятельности.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Судья не должен участвовать в политической деятельности.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2. Судья не должен состоять, возглавлять </w:t>
      </w:r>
      <w:r>
        <w:t>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</w:t>
      </w:r>
      <w:r>
        <w:t>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</w:t>
      </w:r>
      <w:r>
        <w:t>нстрациях, имеющих политический характер, или в других политических акциях.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22. Свобода выражения мнения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</w:t>
      </w:r>
      <w:r>
        <w:t>ц.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</w:t>
      </w:r>
      <w:r>
        <w:t>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23. Участие в профессиональных ор</w:t>
      </w:r>
      <w:r>
        <w:t>ганизациях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</w:t>
      </w:r>
      <w:r>
        <w:t>воей судейской независимости.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</w:t>
      </w:r>
      <w:r>
        <w:lastRenderedPageBreak/>
        <w:t>перед органами государственной власти, участвующими в прин</w:t>
      </w:r>
      <w:r>
        <w:t>ятии решений, касающихся судебной системы и статуса судей.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jc w:val="center"/>
        <w:outlineLvl w:val="0"/>
      </w:pPr>
      <w:r>
        <w:t>ГЛАВА 5. ЗАКЛЮЧ</w:t>
      </w:r>
      <w:r>
        <w:t>ИТЕЛЬНЫЕ ПОЛОЖЕНИЯ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Title0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1D4811">
      <w:pPr>
        <w:pStyle w:val="ConsPlusNormal0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2370B1" w:rsidRDefault="001D4811">
      <w:pPr>
        <w:pStyle w:val="ConsPlusNormal0"/>
        <w:spacing w:before="24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7" w:tooltip="&quot;Кодекс судейской этики&quot; (утв. VI Всероссийским съездом судей 02.12.2004) ------------ Утратил силу или отменен {КонсультантПлюс}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</w:t>
      </w:r>
      <w:r>
        <w:t xml:space="preserve"> съездом судей 2 декабря 2004 года.</w:t>
      </w:r>
    </w:p>
    <w:p w:rsidR="002370B1" w:rsidRDefault="002370B1">
      <w:pPr>
        <w:pStyle w:val="ConsPlusNormal0"/>
        <w:ind w:firstLine="540"/>
        <w:jc w:val="both"/>
      </w:pPr>
    </w:p>
    <w:p w:rsidR="002370B1" w:rsidRDefault="002370B1">
      <w:pPr>
        <w:pStyle w:val="ConsPlusNormal0"/>
        <w:ind w:firstLine="540"/>
        <w:jc w:val="both"/>
      </w:pPr>
    </w:p>
    <w:p w:rsidR="002370B1" w:rsidRDefault="002370B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70B1" w:rsidSect="002370B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11" w:rsidRDefault="001D4811" w:rsidP="002370B1">
      <w:r>
        <w:separator/>
      </w:r>
    </w:p>
  </w:endnote>
  <w:endnote w:type="continuationSeparator" w:id="0">
    <w:p w:rsidR="001D4811" w:rsidRDefault="001D4811" w:rsidP="00237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B1" w:rsidRDefault="002370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370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370B1" w:rsidRDefault="002370B1">
          <w:pPr>
            <w:pStyle w:val="ConsPlusNormal0"/>
          </w:pPr>
        </w:p>
      </w:tc>
      <w:tc>
        <w:tcPr>
          <w:tcW w:w="1700" w:type="pct"/>
          <w:vAlign w:val="center"/>
        </w:tcPr>
        <w:p w:rsidR="002370B1" w:rsidRDefault="002370B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370B1" w:rsidRDefault="002370B1">
          <w:pPr>
            <w:pStyle w:val="ConsPlusNormal0"/>
          </w:pPr>
        </w:p>
      </w:tc>
    </w:tr>
  </w:tbl>
  <w:p w:rsidR="002370B1" w:rsidRDefault="001D481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B1" w:rsidRDefault="002370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370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370B1" w:rsidRDefault="002370B1">
          <w:pPr>
            <w:pStyle w:val="ConsPlusNormal0"/>
          </w:pPr>
        </w:p>
      </w:tc>
      <w:tc>
        <w:tcPr>
          <w:tcW w:w="1700" w:type="pct"/>
          <w:vAlign w:val="center"/>
        </w:tcPr>
        <w:p w:rsidR="002370B1" w:rsidRDefault="002370B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370B1" w:rsidRDefault="002370B1">
          <w:pPr>
            <w:pStyle w:val="ConsPlusNormal0"/>
          </w:pPr>
        </w:p>
      </w:tc>
    </w:tr>
  </w:tbl>
  <w:p w:rsidR="002370B1" w:rsidRDefault="001D481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11" w:rsidRDefault="001D4811" w:rsidP="002370B1">
      <w:r>
        <w:separator/>
      </w:r>
    </w:p>
  </w:footnote>
  <w:footnote w:type="continuationSeparator" w:id="0">
    <w:p w:rsidR="001D4811" w:rsidRDefault="001D4811" w:rsidP="00237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370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370B1" w:rsidRDefault="002370B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370B1" w:rsidRDefault="002370B1">
          <w:pPr>
            <w:pStyle w:val="ConsPlusNormal0"/>
            <w:rPr>
              <w:rFonts w:ascii="Tahoma" w:hAnsi="Tahoma" w:cs="Tahoma"/>
            </w:rPr>
          </w:pPr>
        </w:p>
      </w:tc>
    </w:tr>
  </w:tbl>
  <w:p w:rsidR="002370B1" w:rsidRDefault="002370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70B1" w:rsidRDefault="002370B1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370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370B1" w:rsidRDefault="002370B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370B1" w:rsidRDefault="002370B1">
          <w:pPr>
            <w:pStyle w:val="ConsPlusNormal0"/>
            <w:rPr>
              <w:rFonts w:ascii="Tahoma" w:hAnsi="Tahoma" w:cs="Tahoma"/>
            </w:rPr>
          </w:pPr>
        </w:p>
      </w:tc>
    </w:tr>
  </w:tbl>
  <w:p w:rsidR="002370B1" w:rsidRDefault="002370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70B1" w:rsidRDefault="002370B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70B1"/>
    <w:rsid w:val="00124F27"/>
    <w:rsid w:val="001D4811"/>
    <w:rsid w:val="0023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0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370B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370B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370B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370B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370B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370B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370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370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2370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2370B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2370B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2370B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2370B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2370B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2370B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370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2370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24F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4F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4F27"/>
  </w:style>
  <w:style w:type="paragraph" w:styleId="a7">
    <w:name w:val="footer"/>
    <w:basedOn w:val="a"/>
    <w:link w:val="a8"/>
    <w:uiPriority w:val="99"/>
    <w:semiHidden/>
    <w:unhideWhenUsed/>
    <w:rsid w:val="00124F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4F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1.08.2025" TargetMode="External"/><Relationship Id="rId13" Type="http://schemas.openxmlformats.org/officeDocument/2006/relationships/hyperlink" Target="https://login.consultant.ru/link/?req=doc&amp;base=LAW&amp;n=208843&amp;date=21.08.2025&amp;dst=100007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33838&amp;date=21.08.2025&amp;dst=100005&amp;field=134" TargetMode="External"/><Relationship Id="rId12" Type="http://schemas.openxmlformats.org/officeDocument/2006/relationships/hyperlink" Target="https://login.consultant.ru/link/?req=doc&amp;base=LAW&amp;n=451742&amp;date=21.08.2025" TargetMode="External"/><Relationship Id="rId17" Type="http://schemas.openxmlformats.org/officeDocument/2006/relationships/hyperlink" Target="https://login.consultant.ru/link/?req=doc&amp;base=LAW&amp;n=50867&amp;date=21.08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3838&amp;date=21.08.2025&amp;dst=100007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8843&amp;date=21.08.2025&amp;dst=100005&amp;field=134" TargetMode="External"/><Relationship Id="rId11" Type="http://schemas.openxmlformats.org/officeDocument/2006/relationships/hyperlink" Target="https://login.consultant.ru/link/?req=doc&amp;base=LAW&amp;n=2875&amp;date=21.08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3838&amp;date=21.08.2025&amp;dst=100006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75&amp;date=21.08.2025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75&amp;date=21.08.2025" TargetMode="External"/><Relationship Id="rId14" Type="http://schemas.openxmlformats.org/officeDocument/2006/relationships/hyperlink" Target="https://login.consultant.ru/link/?req=doc&amp;base=LAW&amp;n=208843&amp;date=21.08.2025&amp;dst=100008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5620</Words>
  <Characters>32035</Characters>
  <Application>Microsoft Office Word</Application>
  <DocSecurity>0</DocSecurity>
  <Lines>266</Lines>
  <Paragraphs>75</Paragraphs>
  <ScaleCrop>false</ScaleCrop>
  <Company>КонсультантПлюс Версия 4024.00.50</Company>
  <LinksUpToDate>false</LinksUpToDate>
  <CharactersWithSpaces>37580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судейской этики"
(утв. VIII Всероссийским съездом судей 19.12.2012)
(ред. от 01.12.2022)</dc:title>
  <dc:creator>Помощник</dc:creator>
  <cp:lastModifiedBy>Помощник</cp:lastModifiedBy>
  <cp:revision>2</cp:revision>
  <dcterms:created xsi:type="dcterms:W3CDTF">2025-08-21T08:12:00Z</dcterms:created>
  <dcterms:modified xsi:type="dcterms:W3CDTF">2025-08-21T08:12:00Z</dcterms:modified>
</cp:coreProperties>
</file>