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 _______________________________________________ районный суд &lt;1&gt;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Истец: _____________________________ (Ф.И.О. или наименование) &lt;2&gt;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адрес или место жительства (пребывания): 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телефон: ________________________, факс: 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_________________________________________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 для истца-гражданина: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дата и место рождения: __________________________________________,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________________________________________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 для истца-организации, органа государственной власти /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местного самоуправления: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ИНН __________________________________________________________,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Представитель истца: _________________________________________ &lt;3&gt;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Адрес для направления судебных повесток и иных судебных извещений: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_________________________________________________________________,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телефон: ________________________, факс: 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________________________________________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Ответчик: ________ (Ф.И.О. нанимателя и (или) члена его семьи) &lt;4&gt;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место жительства (пребывания): __________________________________,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телефон: ________________________, факс: 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адрес электронной почты: ________________________________________,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(обязательно, если истцом выступает орган государственной власти /</w:t>
      </w:r>
      <w:proofErr w:type="gramEnd"/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местного самоуправления)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дата и место рождения: ___________________________ (если известны)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Дата и место рождения ответчика неизвестны),</w:t>
      </w:r>
      <w:proofErr w:type="gramEnd"/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место работы: ___________________________________ (если известно),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идентификатор гражданина: ________________________ (если известен)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(обязательно, если истцом выступает орган государственной власти /</w:t>
      </w:r>
      <w:proofErr w:type="gramEnd"/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местного самоуправления)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(Вариант: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Идентификатор ответчика неизвестен)</w:t>
      </w:r>
      <w:proofErr w:type="gramEnd"/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Госпошлина: __________________________ рублей &lt;5&gt;</w:t>
      </w:r>
    </w:p>
    <w:p w:rsid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Исковое заявление о признании гражданина утратившим право пользования жилым помещением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Истец является _____________________________________ (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наймодателем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, нанимателем, членом семьи нанимателя) жилого помещения по адресу: ______________________.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С "__"___________ ____ г. в жилом помещении зарегистрирован ответчик в качестве ______________________________.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 &lt;6&gt;.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 соответствии с ч. 3 ст. 83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 xml:space="preserve">Согласно 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абз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 xml:space="preserve">. 6 ст. 7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пп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. "е" п.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 xml:space="preserve">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</w:t>
      </w:r>
      <w:r w:rsidRPr="0096486E">
        <w:rPr>
          <w:rFonts w:ascii="Arial" w:hAnsi="Arial" w:cs="Arial"/>
          <w:color w:val="000000"/>
          <w:sz w:val="20"/>
          <w:szCs w:val="20"/>
        </w:rPr>
        <w:lastRenderedPageBreak/>
        <w:t>утратившим право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пользования жилым помещением - на основании вступившего в законную силу решения суда.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 xml:space="preserve">На основании вышеизложенного, руководствуясь ч. 3 ст. 83 Жилищного кодекса Российской Федерации, 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абз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 xml:space="preserve">. 6 ст. 7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пп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. "е" п. 31 Правил регистрации и снятия граждан Российской Федерации с регистрационного учета по месту пребывания и по месту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ст. ст. 131, 132 Гражданского процессуального кодекса Российской Федерации, прошу:</w:t>
      </w:r>
      <w:proofErr w:type="gramEnd"/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1. Признать ответчика утратившим право пользования жилым помещением, расположенным по адресу: ___________________________________.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Приложение: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 xml:space="preserve">1. Документы, подтверждающие статус истца как нанимателя (члена семьи нанимателя или 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наймодателя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).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2. Копия финансового лицевого счета.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3. Доказательства, подтверждающие выезд ответчика на другое постоянное место жительства.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4. Документы, подтверждающие невыполнение ответчиком обязательств по оплате жилья и коммунальных услуг.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Вариант. 5. Копия требования (претензии) истца от "__"___________ ____ г. N ___.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Вариант. 6. Доказательства отказа ответчика от удовлетворения требования (претензии) истца.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&lt;5&gt;.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Вариант. 9. Доверенность представителя (или иные документы, подтверждающие полномочия представителя) от "___"________ ____ г. N ___ &lt;3&gt;.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10. Иные документы, подтверждающие обстоятельства, на которых истец основывает свои требования.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 xml:space="preserve">"__"___________ ____ 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г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>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Истец (представитель):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Вариант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______________________ (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н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>аименование должности, наименование организации)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________________ (подпись) / ______________________ (Ф.И.О.)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--------------------------------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Информация для сведения: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P81"/>
      <w:bookmarkEnd w:id="1"/>
      <w:r w:rsidRPr="0096486E">
        <w:rPr>
          <w:rFonts w:ascii="Arial" w:hAnsi="Arial" w:cs="Arial"/>
          <w:color w:val="000000"/>
          <w:sz w:val="20"/>
          <w:szCs w:val="20"/>
        </w:rPr>
        <w:t>&lt;1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&gt; П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>о смыслу 24 Гражданского процессуального кодекса Российской Федерации дела о признании гражданина утратившим право пользования жилым помещением рассматривает районный суд в качестве суда первой инстанции.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P82"/>
      <w:bookmarkEnd w:id="2"/>
      <w:r w:rsidRPr="0096486E">
        <w:rPr>
          <w:rFonts w:ascii="Arial" w:hAnsi="Arial" w:cs="Arial"/>
          <w:color w:val="000000"/>
          <w:sz w:val="20"/>
          <w:szCs w:val="20"/>
        </w:rPr>
        <w:t>&lt;2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&gt; В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соответствии с п. 32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 при временном отсутствии нанимателя жилого помещения и (или) членов его семьи, включая бывших членов семьи, за ними сохраняются все права и обязанности по договору социального найма жилого помещения (ст. 71 Жилищного кодекса Российской Федерации). 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Если отсутствие в жилом помещении указанных лиц не носит временного характера, то заинтересованные лица (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наймодатель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, наниматель, члены семьи нанимателя) вправе потребовать в судебном порядке признания их утратившими право на жилое помещение на основании ч. 3 ст. 83 Жилищного кодекса Российской Федерации в связи с выездом в другое место жительства и расторжения тем самым договора социального найма.</w:t>
      </w:r>
      <w:proofErr w:type="gramEnd"/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t>Перечень обязательных сведений об истце, которые необходимо указать в исковом заявлении, см. в п. 2 ч. 2 ст. 131 Гражданского процессуального кодекса Российской Федерации.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3" w:name="P84"/>
      <w:bookmarkEnd w:id="3"/>
      <w:r w:rsidRPr="0096486E">
        <w:rPr>
          <w:rFonts w:ascii="Arial" w:hAnsi="Arial" w:cs="Arial"/>
          <w:color w:val="000000"/>
          <w:sz w:val="20"/>
          <w:szCs w:val="20"/>
        </w:rPr>
        <w:t>&lt;3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&gt; О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P85"/>
      <w:bookmarkEnd w:id="4"/>
      <w:r w:rsidRPr="0096486E">
        <w:rPr>
          <w:rFonts w:ascii="Arial" w:hAnsi="Arial" w:cs="Arial"/>
          <w:color w:val="000000"/>
          <w:sz w:val="20"/>
          <w:szCs w:val="20"/>
        </w:rPr>
        <w:t>&lt;4&gt; Перечень обязательных сведений об ответчике, которые необходимо указать в исковом заявлении, см. в п. 3 ч. 2 ст. 131 Гражданского процессуального кодекса Российской Федерации.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P86"/>
      <w:bookmarkEnd w:id="5"/>
      <w:r w:rsidRPr="0096486E">
        <w:rPr>
          <w:rFonts w:ascii="Arial" w:hAnsi="Arial" w:cs="Arial"/>
          <w:color w:val="000000"/>
          <w:sz w:val="20"/>
          <w:szCs w:val="20"/>
        </w:rPr>
        <w:t xml:space="preserve">&lt;5&gt; Госпошлина при подаче искового заявления имущественного характера, не подлежащего оценке, определяется в соответствии с 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пп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. 3 п. 1 ст. 333.19 Налогового кодекса Российской Федерации.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96486E">
        <w:rPr>
          <w:rFonts w:ascii="Arial" w:hAnsi="Arial" w:cs="Arial"/>
          <w:color w:val="000000"/>
          <w:sz w:val="20"/>
          <w:szCs w:val="20"/>
        </w:rPr>
        <w:lastRenderedPageBreak/>
        <w:t xml:space="preserve">По вопросам, касающимся предоставления льгот по уплате госпошлины определенным категориям лиц, см. 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пп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. 11, 12 п. 1 ст. 333.35, п. п. 2 и 3 ст. 333.36 Налогового кодекса Российской Федерации.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bookmarkStart w:id="6" w:name="P88"/>
      <w:bookmarkEnd w:id="6"/>
      <w:r w:rsidRPr="0096486E">
        <w:rPr>
          <w:rFonts w:ascii="Arial" w:hAnsi="Arial" w:cs="Arial"/>
          <w:color w:val="000000"/>
          <w:sz w:val="20"/>
          <w:szCs w:val="20"/>
        </w:rPr>
        <w:t>&lt;6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&gt; Р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>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</w:t>
      </w: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:rsidR="0096486E" w:rsidRPr="0096486E" w:rsidRDefault="0096486E" w:rsidP="00964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96486E">
        <w:rPr>
          <w:rFonts w:ascii="Arial" w:hAnsi="Arial" w:cs="Arial"/>
          <w:color w:val="000000"/>
          <w:sz w:val="20"/>
          <w:szCs w:val="20"/>
        </w:rPr>
        <w:t>При установлении судом обстоятельств, свидетельствующих о добровольном выезде ответчика из жилого помещения в другое место жительства и об отсутствии препятствий в пользовании жилым помещением, а также о его отказе в одностороннем порядке от прав и обязанностей по договору социального найма, иск о признании его утратившим право на жилое помещение подлежит удовлетворению на основании ч. 3 ст. 83 Жилищного кодекса Российской</w:t>
      </w:r>
      <w:proofErr w:type="gramEnd"/>
      <w:r w:rsidRPr="0096486E">
        <w:rPr>
          <w:rFonts w:ascii="Arial" w:hAnsi="Arial" w:cs="Arial"/>
          <w:color w:val="000000"/>
          <w:sz w:val="20"/>
          <w:szCs w:val="20"/>
        </w:rPr>
        <w:t xml:space="preserve"> Федерации в связи с расторжением ответчиком в отношении себя договора социального найма (</w:t>
      </w:r>
      <w:proofErr w:type="spellStart"/>
      <w:r w:rsidRPr="0096486E">
        <w:rPr>
          <w:rFonts w:ascii="Arial" w:hAnsi="Arial" w:cs="Arial"/>
          <w:color w:val="000000"/>
          <w:sz w:val="20"/>
          <w:szCs w:val="20"/>
        </w:rPr>
        <w:t>абз</w:t>
      </w:r>
      <w:proofErr w:type="spellEnd"/>
      <w:r w:rsidRPr="0096486E">
        <w:rPr>
          <w:rFonts w:ascii="Arial" w:hAnsi="Arial" w:cs="Arial"/>
          <w:color w:val="000000"/>
          <w:sz w:val="20"/>
          <w:szCs w:val="20"/>
        </w:rPr>
        <w:t>. 2, 3 п. 32 Постановления Пленума Верховного Суда Российской Федерации от 02.07.2009 N 14 "О некоторых вопросах, возникших в судебной практике при применении Жилищного кодекса Российской Федерации").</w:t>
      </w:r>
    </w:p>
    <w:p w:rsidR="00A41F66" w:rsidRPr="0096486E" w:rsidRDefault="00A41F66">
      <w:pPr>
        <w:rPr>
          <w:sz w:val="20"/>
          <w:szCs w:val="20"/>
        </w:rPr>
      </w:pPr>
    </w:p>
    <w:sectPr w:rsidR="00A41F66" w:rsidRPr="0096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49"/>
    <w:rsid w:val="000B2E49"/>
    <w:rsid w:val="0096486E"/>
    <w:rsid w:val="00A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1533</Words>
  <Characters>8743</Characters>
  <Application>Microsoft Office Word</Application>
  <DocSecurity>0</DocSecurity>
  <Lines>72</Lines>
  <Paragraphs>20</Paragraphs>
  <ScaleCrop>false</ScaleCrop>
  <Company>diakov.net</Company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2025-07-22T04:55:00Z</dcterms:created>
  <dcterms:modified xsi:type="dcterms:W3CDTF">2025-07-22T04:56:00Z</dcterms:modified>
</cp:coreProperties>
</file>