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4D04F6" w:rsidTr="004D04F6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D04F6" w:rsidRDefault="004D04F6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D04F6" w:rsidRPr="00D908A8" w:rsidRDefault="00B231BC" w:rsidP="009B56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Приказом п</w:t>
            </w:r>
            <w:r w:rsidR="00D90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суда Пермского края</w:t>
            </w:r>
            <w:bookmarkStart w:id="0" w:name="_GoBack"/>
            <w:bookmarkEnd w:id="0"/>
            <w:r w:rsidR="00D90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  <w:p w:rsidR="004D04F6" w:rsidRDefault="004D04F6" w:rsidP="00505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 w:rsidR="00B23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23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D75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A2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81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0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05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</w:tbl>
    <w:p w:rsidR="004D04F6" w:rsidRPr="004D04F6" w:rsidRDefault="006C3474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26" style="position:absolute;left:0;text-align:left;margin-left:241.7pt;margin-top:-28.95pt;width:25.5pt;height:16.5pt;z-index:251658240;mso-position-horizontal-relative:text;mso-position-vertical-relative:text" fillcolor="white [3212]" strokecolor="white [3212]"/>
        </w:pict>
      </w:r>
      <w:r w:rsidR="004D04F6"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Default="004D04F6" w:rsidP="003B394D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4F6" w:rsidRPr="004D04F6" w:rsidRDefault="00781FF9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4D04F6" w:rsidRPr="004D04F6" w:rsidRDefault="00D541D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порядке сообщения лицами, замещающими должности федеральной государственн</w:t>
      </w:r>
      <w:r w:rsidR="00C75EED">
        <w:rPr>
          <w:rFonts w:ascii="Times New Roman" w:hAnsi="Times New Roman" w:cs="Times New Roman"/>
          <w:b/>
          <w:sz w:val="28"/>
          <w:szCs w:val="28"/>
        </w:rPr>
        <w:t>о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й гражданской службы в </w:t>
      </w:r>
      <w:proofErr w:type="spellStart"/>
      <w:r w:rsidR="00505848" w:rsidRPr="00505848">
        <w:rPr>
          <w:rFonts w:ascii="Times New Roman" w:hAnsi="Times New Roman" w:cs="Times New Roman"/>
          <w:b/>
          <w:sz w:val="28"/>
          <w:szCs w:val="28"/>
        </w:rPr>
        <w:t>Добрянском</w:t>
      </w:r>
      <w:proofErr w:type="spellEnd"/>
      <w:r w:rsidR="00505848" w:rsidRPr="00505848">
        <w:rPr>
          <w:rFonts w:ascii="Times New Roman" w:hAnsi="Times New Roman" w:cs="Times New Roman"/>
          <w:b/>
          <w:sz w:val="28"/>
          <w:szCs w:val="28"/>
        </w:rPr>
        <w:t xml:space="preserve"> районном суде Пермского края</w:t>
      </w:r>
      <w:r w:rsidR="00781FF9" w:rsidRPr="00505848">
        <w:rPr>
          <w:rFonts w:ascii="Times New Roman" w:hAnsi="Times New Roman" w:cs="Times New Roman"/>
          <w:b/>
          <w:sz w:val="28"/>
          <w:szCs w:val="28"/>
        </w:rPr>
        <w:t xml:space="preserve"> о возникновении личной заинтересованности при исполнении должностных</w:t>
      </w:r>
      <w:r w:rsidR="00781FF9">
        <w:rPr>
          <w:rFonts w:ascii="Times New Roman" w:hAnsi="Times New Roman" w:cs="Times New Roman"/>
          <w:b/>
          <w:sz w:val="28"/>
          <w:szCs w:val="28"/>
        </w:rPr>
        <w:t xml:space="preserve"> обязанностей, которая приводит или может привести к конфликту интересов</w:t>
      </w:r>
    </w:p>
    <w:p w:rsidR="004D04F6" w:rsidRDefault="004D04F6" w:rsidP="00CF3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205D" w:rsidRPr="006B23F2" w:rsidRDefault="007A205D" w:rsidP="00CF3F5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A205D" w:rsidRPr="006B23F2" w:rsidRDefault="007A205D" w:rsidP="007A205D">
      <w:pPr>
        <w:pStyle w:val="a5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205D" w:rsidRDefault="009B567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 порядке сообщения лицами, замещающими должности федеральной государственной гражданской службы в </w:t>
      </w:r>
      <w:r w:rsidR="008F3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proofErr w:type="spellStart"/>
      <w:r w:rsidR="0050584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Добрянском</w:t>
      </w:r>
      <w:proofErr w:type="spellEnd"/>
      <w:r w:rsidR="0050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районном суде Пермского края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возникновени</w:t>
      </w:r>
      <w:r w:rsidR="005A02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proofErr w:type="spellStart"/>
      <w:r w:rsidR="00514CAB" w:rsidRPr="00514CA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514CAB" w:rsidRPr="00514CAB">
        <w:rPr>
          <w:rFonts w:ascii="Times New Roman" w:hAnsi="Times New Roman" w:cs="Times New Roman"/>
          <w:sz w:val="28"/>
          <w:szCs w:val="28"/>
        </w:rPr>
        <w:t xml:space="preserve"> районного суда Пермского края</w:t>
      </w:r>
      <w:r w:rsidR="00514CAB">
        <w:rPr>
          <w:rFonts w:ascii="Times New Roman" w:hAnsi="Times New Roman" w:cs="Times New Roman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гражданский служащий, гражданские служащие) о возникновении</w:t>
      </w:r>
      <w:r w:rsidR="00D541D7" w:rsidRP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1D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5D" w:rsidRDefault="00614361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разработано в соответствии с федеральными законами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государственной службы, и</w:t>
      </w:r>
      <w:r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лицами о возникновении личной</w:t>
      </w:r>
      <w:r w:rsidR="005337F3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D45759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205D" w:rsidRPr="00961F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0691" w:rsidRDefault="00961F58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DD39FC" w:rsidRDefault="00780691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1F58"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961F58" w:rsidRDefault="00961F58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="00396076"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>-</w:t>
      </w:r>
      <w:r w:rsidR="004E197F">
        <w:rPr>
          <w:rFonts w:ascii="Times New Roman" w:hAnsi="Times New Roman" w:cs="Times New Roman"/>
          <w:sz w:val="28"/>
          <w:szCs w:val="28"/>
        </w:rPr>
        <w:t xml:space="preserve"> </w:t>
      </w:r>
      <w:r w:rsidR="00396076" w:rsidRPr="00396076">
        <w:rPr>
          <w:rFonts w:ascii="Times New Roman" w:hAnsi="Times New Roman" w:cs="Times New Roman"/>
          <w:sz w:val="28"/>
          <w:szCs w:val="28"/>
        </w:rPr>
        <w:t xml:space="preserve">либо выгод (преимуществ) </w:t>
      </w:r>
      <w:r w:rsidR="00396076" w:rsidRPr="00396076">
        <w:rPr>
          <w:rFonts w:ascii="Times New Roman" w:hAnsi="Times New Roman" w:cs="Times New Roman"/>
          <w:sz w:val="28"/>
          <w:szCs w:val="28"/>
        </w:rPr>
        <w:lastRenderedPageBreak/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86969" w:rsidRDefault="00396076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proofErr w:type="spellStart"/>
      <w:r w:rsidR="00514CAB" w:rsidRPr="00514CA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514CAB" w:rsidRPr="00514CAB">
        <w:rPr>
          <w:rFonts w:ascii="Times New Roman" w:hAnsi="Times New Roman" w:cs="Times New Roman"/>
          <w:sz w:val="28"/>
          <w:szCs w:val="28"/>
        </w:rPr>
        <w:t xml:space="preserve"> районного суда Пермского края</w:t>
      </w:r>
      <w:r w:rsidR="00514CAB">
        <w:rPr>
          <w:rFonts w:ascii="Times New Roman" w:hAnsi="Times New Roman" w:cs="Times New Roman"/>
          <w:sz w:val="28"/>
          <w:szCs w:val="28"/>
        </w:rPr>
        <w:t xml:space="preserve"> </w:t>
      </w:r>
      <w:r w:rsidR="00BA2CE8"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14E26" w:rsidRDefault="00186969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E26">
        <w:rPr>
          <w:rFonts w:ascii="Times New Roman" w:hAnsi="Times New Roman" w:cs="Times New Roman"/>
          <w:sz w:val="28"/>
          <w:szCs w:val="28"/>
        </w:rPr>
        <w:t xml:space="preserve">г) представитель нанимателя – </w:t>
      </w:r>
      <w:r w:rsidR="00BA2CE8">
        <w:rPr>
          <w:rFonts w:ascii="Times New Roman" w:hAnsi="Times New Roman" w:cs="Times New Roman"/>
          <w:sz w:val="28"/>
          <w:szCs w:val="28"/>
        </w:rPr>
        <w:t>председатель суда</w:t>
      </w:r>
      <w:r w:rsidR="00114E26">
        <w:rPr>
          <w:rFonts w:ascii="Times New Roman" w:hAnsi="Times New Roman" w:cs="Times New Roman"/>
          <w:sz w:val="28"/>
          <w:szCs w:val="28"/>
        </w:rPr>
        <w:t xml:space="preserve"> </w:t>
      </w:r>
      <w:r w:rsidR="00DD39F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14E26">
        <w:rPr>
          <w:rFonts w:ascii="Times New Roman" w:hAnsi="Times New Roman" w:cs="Times New Roman"/>
          <w:sz w:val="28"/>
          <w:szCs w:val="28"/>
        </w:rPr>
        <w:t>(лицо, его замещающее).</w:t>
      </w:r>
    </w:p>
    <w:p w:rsidR="00D052FD" w:rsidRDefault="00D052FD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D052FD" w:rsidRDefault="00D052FD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46B2D">
        <w:rPr>
          <w:rFonts w:ascii="Times New Roman" w:hAnsi="Times New Roman" w:cs="Times New Roman"/>
          <w:sz w:val="28"/>
          <w:szCs w:val="28"/>
          <w:lang w:bidi="ru-RU"/>
        </w:rPr>
        <w:t>председателя суда</w:t>
      </w:r>
      <w:r w:rsidR="00AB3155">
        <w:rPr>
          <w:rFonts w:ascii="Times New Roman" w:hAnsi="Times New Roman" w:cs="Times New Roman"/>
          <w:sz w:val="28"/>
          <w:szCs w:val="28"/>
          <w:lang w:bidi="ru-RU"/>
        </w:rPr>
        <w:t xml:space="preserve">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7A205D" w:rsidRDefault="00A70E33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="007A20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E33" w:rsidRDefault="00A70E33" w:rsidP="00DD39FC">
      <w:pPr>
        <w:pStyle w:val="a5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Гражданские служащие составляют Уведомление на имя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суда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(лицу, его замещающее) согласно прилагаемой форме </w:t>
      </w:r>
      <w:r w:rsidR="008E3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1) и направляют его и ин</w:t>
      </w:r>
      <w:r w:rsidR="007E362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материалы </w:t>
      </w:r>
      <w:r w:rsidR="00846B2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ответственному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6969" w:rsidRDefault="00D525C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гражданский служащий по объективным причинам не 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передать Уведомление лично,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</w:t>
      </w:r>
      <w:r w:rsidR="004407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его по почте либо каналам факсимильной связи.</w:t>
      </w:r>
    </w:p>
    <w:p w:rsidR="00186969" w:rsidRDefault="00186969" w:rsidP="0018696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D525CE" w:rsidRDefault="00E15927" w:rsidP="00C27F69">
      <w:pPr>
        <w:pStyle w:val="a5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D525CE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отчество, замещаемая должность и номер мобильного телефона, направившего Уведомление;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5927" w:rsidRDefault="00E1592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411B16" w:rsidRDefault="001B3C09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411B16" w:rsidRDefault="001B3C09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дополнительные сведения и прилагаемые материалы, подтверждающие факт возникновения личной заинтересованности при </w:t>
      </w:r>
      <w:r w:rsidR="00411B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411B16" w:rsidRDefault="00411B16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CF3F54" w:rsidRDefault="00AA1CA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 ответственным за вопросы противодействия коррупции в суде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</w:t>
      </w:r>
      <w:r w:rsidR="005F04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приводит или может привести к конфликту интересов (далее – Журнал), согласно прилагаемой форме (Приложение № 2).</w:t>
      </w:r>
    </w:p>
    <w:p w:rsidR="005F04B0" w:rsidRDefault="005F04B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241CE7" w:rsidRDefault="00241CE7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F44F50" w:rsidRDefault="00F44F50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быть пронумерованы, прошиты и заверены печатью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3AC9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CE7" w:rsidRDefault="00103018" w:rsidP="00DD39FC">
      <w:pPr>
        <w:pStyle w:val="a5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хранится </w:t>
      </w:r>
      <w:r w:rsidR="00BD263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защищенном от несанкционированного проникновения.</w:t>
      </w:r>
    </w:p>
    <w:p w:rsidR="00CF3F54" w:rsidRDefault="00F955D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F955D9" w:rsidRDefault="00083AC9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Уведомления. В ходе предварительного рассмотрения Уведомления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="00E314DD"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 w:rsid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6853F3" w:rsidRDefault="0015412E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7 дней со дня поступления Уведомления представляет 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53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(лицу, его замещающее) докладную записку с результатами предварительного рассмотрения Уведомления.</w:t>
      </w:r>
    </w:p>
    <w:p w:rsidR="00A75883" w:rsidRPr="00A75883" w:rsidRDefault="00A75883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пункте 9 настоящего положения,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заключение и материалы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(лицу, его замещающее) в течение 45 дней со дня поступления Уведомления. Указанны</w:t>
      </w:r>
      <w:r w:rsidR="00B76F0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может быть продлен, но не более чем на 30 дней.</w:t>
      </w:r>
    </w:p>
    <w:p w:rsidR="006853F3" w:rsidRDefault="00495E74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 по результатам предварительного рассмотрения принимает одно из следующих решений: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направившим Уведомление, конфликт интересов отсутствует;</w:t>
      </w:r>
    </w:p>
    <w:p w:rsidR="00A2542A" w:rsidRDefault="00DD39FC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признать, что </w:t>
      </w:r>
      <w:r w:rsidR="00A25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2542A" w:rsidRDefault="00A2542A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AE5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9569A7" w:rsidRDefault="00A2542A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11 настоящего Положения, в соответствии с законодательством Российской Федерации </w:t>
      </w:r>
      <w:r w:rsidR="000333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замещающее)</w:t>
      </w:r>
      <w:r w:rsid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решения, предусмотренного подпунктом «в» пункта 11 настоящего Положения, </w:t>
      </w:r>
      <w:r w:rsidR="004259E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(лицо, его заме</w:t>
      </w:r>
      <w:r w:rsidR="006250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щающее) рассматривает вопрос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в установленном порядке проверки в отношении лица, направившего Уведомление.</w:t>
      </w:r>
    </w:p>
    <w:p w:rsidR="009569A7" w:rsidRDefault="00D83808" w:rsidP="00DD39FC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F242F4" w:rsidRDefault="00F242F4" w:rsidP="00F242F4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3AC9" w:rsidRDefault="00083AC9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987" w:rsidRDefault="006B2987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E74" w:rsidRDefault="00495E74" w:rsidP="004D04F6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5EED" w:rsidRDefault="006C3474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272.65pt;margin-top:-3.15pt;width:221.65pt;height:5in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замещающими должности </w:t>
                  </w:r>
                  <w:r w:rsidRPr="00C055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федеральной государственной гражданской службы в </w:t>
                  </w:r>
                  <w:r w:rsidR="00495E74" w:rsidRPr="00C055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</w:t>
                  </w:r>
                  <w:proofErr w:type="spellStart"/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Добрянском</w:t>
                  </w:r>
                  <w:proofErr w:type="spellEnd"/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районно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суд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Пермского края </w:t>
                  </w:r>
                  <w:r w:rsidRPr="00C055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возникновении личной заинтересованности при исполнении должностных обязанностей, которая приводит или может привести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495E74" w:rsidRDefault="00D73D9E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495E7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   Председателю</w:t>
                  </w:r>
                </w:p>
                <w:p w:rsidR="00D73D9E" w:rsidRPr="00C75EED" w:rsidRDefault="00C055A4" w:rsidP="00C055A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Добрянского</w:t>
                  </w:r>
                  <w:proofErr w:type="spellEnd"/>
                  <w:r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районного суда Пермского края</w:t>
                  </w:r>
                  <w:r w:rsidR="00D73D9E"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D73D9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D73D9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от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D73D9E" w:rsidRPr="00D73D9E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 w:rsidR="00495E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D73D9E" w:rsidRPr="00C75EED" w:rsidRDefault="00D73D9E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73D9E" w:rsidRDefault="00D73D9E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" w:name="P99"/>
      <w:bookmarkEnd w:id="2"/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73D9E" w:rsidRDefault="00D73D9E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C75EED" w:rsidRPr="00C75EED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привести к конфликту интересов</w:t>
      </w:r>
    </w:p>
    <w:p w:rsidR="00C75EED" w:rsidRPr="003D0A91" w:rsidRDefault="00C75EED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Pr="003D0A91" w:rsidRDefault="00E60048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0048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E60048" w:rsidRPr="00E60048" w:rsidRDefault="00E60048" w:rsidP="00E60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04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C75EED" w:rsidRPr="00C75EED" w:rsidRDefault="00E60048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должностных обязанностей,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 w:rsid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интересов (нужное подчеркнуть).</w:t>
      </w:r>
    </w:p>
    <w:p w:rsidR="003D0A91" w:rsidRDefault="00E60048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вения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551C44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551C44" w:rsidRDefault="00C75EED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ED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E60048" w:rsidRPr="003D0A91">
        <w:rPr>
          <w:rFonts w:ascii="Times New Roman" w:eastAsia="Times New Roman" w:hAnsi="Times New Roman" w:cs="Times New Roman"/>
          <w:sz w:val="26"/>
          <w:szCs w:val="26"/>
        </w:rPr>
        <w:t xml:space="preserve"> повлиять личная заинтересованность</w:t>
      </w:r>
      <w:r w:rsidR="003D0A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259ED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259ED" w:rsidRDefault="004259ED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Предлагаемы</w:t>
      </w:r>
      <w:r w:rsidR="006C60A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C75EED" w:rsidRPr="00C75EED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6C60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551C44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EED" w:rsidRPr="00C75EED" w:rsidRDefault="00551C44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/не намереваюсь 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 w:rsidR="009F2B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color w:val="000000"/>
          <w:sz w:val="26"/>
          <w:szCs w:val="26"/>
        </w:rPr>
        <w:t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C75EED" w:rsidRDefault="00C75EED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0A91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5EED" w:rsidRPr="00C75EED" w:rsidRDefault="003D0A91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________</w:t>
      </w:r>
      <w:r w:rsidR="00103018" w:rsidRPr="003D0A91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C75EED" w:rsidRPr="00C75EED">
        <w:rPr>
          <w:rFonts w:ascii="Times New Roman" w:eastAsia="Times New Roman" w:hAnsi="Times New Roman" w:cs="Times New Roman"/>
          <w:sz w:val="26"/>
          <w:szCs w:val="26"/>
        </w:rPr>
        <w:t xml:space="preserve"> 20__ г.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301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103018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(п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расшифровка подписи лица,</w:t>
      </w:r>
    </w:p>
    <w:p w:rsidR="00C75EED" w:rsidRPr="00C75EED" w:rsidRDefault="00103018" w:rsidP="001030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направившего уведомление)</w:t>
      </w:r>
      <w:r w:rsidR="00C75EED" w:rsidRPr="00C75E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5EED" w:rsidRPr="00C75EED" w:rsidRDefault="00C75EED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75EED" w:rsidRDefault="00C75EE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1C4D" w:rsidRDefault="00C61C4D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6C3474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279.3pt;margin-top:-9.9pt;width:219pt;height:176.2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 style="mso-next-textbox:#_x0000_s1032">
              <w:txbxContent>
                <w:p w:rsidR="00D73D9E" w:rsidRPr="00FC54A0" w:rsidRDefault="00D73D9E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495E74" w:rsidRPr="00C75EED" w:rsidRDefault="00495E74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к </w:t>
                  </w:r>
                  <w:r w:rsidRPr="00C055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Положению о порядке сообщения лицами, замещающими должности федеральной государственной гражданской службы в                    </w:t>
                  </w:r>
                  <w:proofErr w:type="spellStart"/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Добрянско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proofErr w:type="spellEnd"/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районно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суд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</w:t>
                  </w:r>
                  <w:r w:rsidR="00C055A4" w:rsidRPr="00C055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Пермского края </w:t>
                  </w:r>
                  <w:r w:rsidRPr="00C055A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 возникновении личной заинтересованности при исполнении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должностных обязанностей,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D73D9E" w:rsidRPr="00D73D9E" w:rsidRDefault="00D73D9E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D73D9E" w:rsidRDefault="00D73D9E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D9E" w:rsidRDefault="00D73D9E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D7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Pr="008072F1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8072F1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FC54A0" w:rsidRPr="008072F1" w:rsidRDefault="00FC54A0" w:rsidP="00FC5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eastAsia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2F1" w:rsidRDefault="008072F1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54A0" w:rsidRDefault="00FC54A0" w:rsidP="005072A1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8072F1" w:rsidTr="00234498">
        <w:tc>
          <w:tcPr>
            <w:tcW w:w="604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8072F1" w:rsidRPr="00234498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2F1" w:rsidTr="00234498">
        <w:tc>
          <w:tcPr>
            <w:tcW w:w="604" w:type="dxa"/>
          </w:tcPr>
          <w:p w:rsidR="008072F1" w:rsidRPr="008072F1" w:rsidRDefault="008072F1" w:rsidP="00807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072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8072F1" w:rsidRDefault="008072F1" w:rsidP="008072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54A0" w:rsidRPr="00C75EED" w:rsidRDefault="00FC54A0" w:rsidP="00807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C54A0" w:rsidRPr="00C75EED" w:rsidSect="00934F9B">
      <w:headerReference w:type="default" r:id="rId8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74" w:rsidRDefault="006C3474" w:rsidP="00EC15A7">
      <w:pPr>
        <w:spacing w:after="0" w:line="240" w:lineRule="auto"/>
      </w:pPr>
      <w:r>
        <w:separator/>
      </w:r>
    </w:p>
  </w:endnote>
  <w:endnote w:type="continuationSeparator" w:id="0">
    <w:p w:rsidR="006C3474" w:rsidRDefault="006C3474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74" w:rsidRDefault="006C3474" w:rsidP="00EC15A7">
      <w:pPr>
        <w:spacing w:after="0" w:line="240" w:lineRule="auto"/>
      </w:pPr>
      <w:r>
        <w:separator/>
      </w:r>
    </w:p>
  </w:footnote>
  <w:footnote w:type="continuationSeparator" w:id="0">
    <w:p w:rsidR="006C3474" w:rsidRDefault="006C3474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003195"/>
      <w:docPartObj>
        <w:docPartGallery w:val="Page Numbers (Top of Page)"/>
        <w:docPartUnique/>
      </w:docPartObj>
    </w:sdtPr>
    <w:sdtEndPr/>
    <w:sdtContent>
      <w:p w:rsidR="00934F9B" w:rsidRPr="00934F9B" w:rsidRDefault="00934F9B">
        <w:pPr>
          <w:pStyle w:val="a7"/>
          <w:jc w:val="center"/>
        </w:pPr>
        <w:r w:rsidRPr="00934F9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34F9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3311B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934F9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34F9B" w:rsidRDefault="00934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B3C09"/>
    <w:rsid w:val="001E22DB"/>
    <w:rsid w:val="001F6CC6"/>
    <w:rsid w:val="0020429F"/>
    <w:rsid w:val="00224FEF"/>
    <w:rsid w:val="00234498"/>
    <w:rsid w:val="00241CE7"/>
    <w:rsid w:val="0029425B"/>
    <w:rsid w:val="0031063A"/>
    <w:rsid w:val="00317A7D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197F"/>
    <w:rsid w:val="00505848"/>
    <w:rsid w:val="005072A1"/>
    <w:rsid w:val="00514CAB"/>
    <w:rsid w:val="00516550"/>
    <w:rsid w:val="0052462C"/>
    <w:rsid w:val="005337F3"/>
    <w:rsid w:val="005466BA"/>
    <w:rsid w:val="00547DB8"/>
    <w:rsid w:val="00551C44"/>
    <w:rsid w:val="00590124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C3474"/>
    <w:rsid w:val="006C60AC"/>
    <w:rsid w:val="00711853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231BC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055A4"/>
    <w:rsid w:val="00C22E1A"/>
    <w:rsid w:val="00C243B1"/>
    <w:rsid w:val="00C27F69"/>
    <w:rsid w:val="00C3311B"/>
    <w:rsid w:val="00C373DE"/>
    <w:rsid w:val="00C4193A"/>
    <w:rsid w:val="00C42A66"/>
    <w:rsid w:val="00C60C51"/>
    <w:rsid w:val="00C61C4D"/>
    <w:rsid w:val="00C75EED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2CFEE9-BEB7-4A6F-B742-C219ED38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5A7"/>
  </w:style>
  <w:style w:type="paragraph" w:customStyle="1" w:styleId="ConsPlusNormal">
    <w:name w:val="ConsPlusNormal"/>
    <w:rsid w:val="00961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077D-0A12-44EC-9DBF-857589BB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Марина Ткачева</cp:lastModifiedBy>
  <cp:revision>100</cp:revision>
  <cp:lastPrinted>2023-04-27T08:03:00Z</cp:lastPrinted>
  <dcterms:created xsi:type="dcterms:W3CDTF">2017-12-26T09:14:00Z</dcterms:created>
  <dcterms:modified xsi:type="dcterms:W3CDTF">2023-04-27T09:01:00Z</dcterms:modified>
</cp:coreProperties>
</file>