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6B" w:rsidRDefault="0004306B" w:rsidP="0004306B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для организации - наименование, адрес, идентификационный номер налогоплательщика и основной государ</w:t>
      </w:r>
      <w:r>
        <w:rPr>
          <w:rFonts w:ascii="Times New Roman" w:hAnsi="Times New Roman"/>
          <w:bCs/>
          <w:sz w:val="24"/>
          <w:szCs w:val="24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микрорайон, стр. 1, г. Десногорск, Смоленская область, 216400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г. Десногорска Смоленской области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6 микрорайон, г. Десногорск, Смоленская область, 216400</w:t>
      </w:r>
    </w:p>
    <w:p w:rsidR="00FC778B" w:rsidRPr="0004306B" w:rsidRDefault="00FC778B" w:rsidP="00FC77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843" w:rsidRPr="007558F3" w:rsidRDefault="000D20E1" w:rsidP="007558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13F" w:rsidRPr="0081613F">
        <w:rPr>
          <w:rFonts w:ascii="Times New Roman" w:hAnsi="Times New Roman" w:cs="Times New Roman"/>
          <w:b/>
          <w:sz w:val="24"/>
          <w:szCs w:val="24"/>
        </w:rPr>
        <w:t>о признании гражданина</w:t>
      </w:r>
      <w:r w:rsidR="007558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1613F" w:rsidRPr="0081613F">
        <w:rPr>
          <w:rFonts w:ascii="Times New Roman" w:hAnsi="Times New Roman" w:cs="Times New Roman"/>
          <w:b/>
          <w:sz w:val="24"/>
          <w:szCs w:val="24"/>
        </w:rPr>
        <w:t>дееспособным</w:t>
      </w:r>
      <w:proofErr w:type="gramEnd"/>
    </w:p>
    <w:p w:rsid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558F3" w:rsidRDefault="007558F3" w:rsidP="0075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558F3" w:rsidRDefault="007558F3" w:rsidP="00755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изнании гражданина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дееспособным</w:t>
      </w:r>
      <w:proofErr w:type="gramEnd"/>
    </w:p>
    <w:p w:rsid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58F3" w:rsidRP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>Решением _________________________районного суда от "__"___________ ____ г. по делу N _____ гражданин __________ (Ф.И.О. гражданина) вследствие психического расстройства был признан недееспособным.</w:t>
      </w:r>
    </w:p>
    <w:p w:rsidR="007558F3" w:rsidRP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 xml:space="preserve">На основании указанного решения ______________________ районного суда от </w:t>
      </w:r>
      <w:r w:rsidRPr="007558F3">
        <w:rPr>
          <w:rFonts w:ascii="Times New Roman" w:hAnsi="Times New Roman" w:cs="Times New Roman"/>
          <w:bCs/>
          <w:sz w:val="24"/>
          <w:szCs w:val="24"/>
        </w:rPr>
        <w:t>"___"____________ ____</w:t>
      </w:r>
      <w:r w:rsidRPr="007558F3">
        <w:rPr>
          <w:rFonts w:ascii="Times New Roman" w:hAnsi="Times New Roman" w:cs="Times New Roman"/>
          <w:bCs/>
          <w:sz w:val="24"/>
          <w:szCs w:val="24"/>
        </w:rPr>
        <w:t>г. орган опеки и попечит</w:t>
      </w:r>
      <w:r w:rsidRPr="007558F3">
        <w:rPr>
          <w:rFonts w:ascii="Times New Roman" w:hAnsi="Times New Roman" w:cs="Times New Roman"/>
          <w:bCs/>
          <w:sz w:val="24"/>
          <w:szCs w:val="24"/>
        </w:rPr>
        <w:t>ельства ___________</w:t>
      </w:r>
      <w:r w:rsidRPr="007558F3">
        <w:rPr>
          <w:rFonts w:ascii="Times New Roman" w:hAnsi="Times New Roman" w:cs="Times New Roman"/>
          <w:bCs/>
          <w:sz w:val="24"/>
          <w:szCs w:val="24"/>
        </w:rPr>
        <w:t xml:space="preserve"> (наименование </w:t>
      </w:r>
      <w:r w:rsidRPr="007558F3">
        <w:rPr>
          <w:rFonts w:ascii="Times New Roman" w:hAnsi="Times New Roman" w:cs="Times New Roman"/>
          <w:bCs/>
          <w:sz w:val="24"/>
          <w:szCs w:val="24"/>
        </w:rPr>
        <w:lastRenderedPageBreak/>
        <w:t>подразделения) принял решение от "__"_________ ____ г. N _____ об установлении над гражданином __________________ (Ф.И.О. гражданина) опеки.</w:t>
      </w:r>
    </w:p>
    <w:p w:rsidR="007558F3" w:rsidRP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 xml:space="preserve">Опекуном </w:t>
      </w:r>
      <w:proofErr w:type="gramStart"/>
      <w:r w:rsidRPr="007558F3">
        <w:rPr>
          <w:rFonts w:ascii="Times New Roman" w:hAnsi="Times New Roman" w:cs="Times New Roman"/>
          <w:bCs/>
          <w:sz w:val="24"/>
          <w:szCs w:val="24"/>
        </w:rPr>
        <w:t>назначен</w:t>
      </w:r>
      <w:proofErr w:type="gramEnd"/>
      <w:r w:rsidRPr="007558F3">
        <w:rPr>
          <w:rFonts w:ascii="Times New Roman" w:hAnsi="Times New Roman" w:cs="Times New Roman"/>
          <w:bCs/>
          <w:sz w:val="24"/>
          <w:szCs w:val="24"/>
        </w:rPr>
        <w:t xml:space="preserve"> ______________________ (Ф.И.О.).</w:t>
      </w:r>
    </w:p>
    <w:p w:rsidR="007558F3" w:rsidRP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>В настоящее время основания, в силу которых гражданин был признан недееспособным, отпали, так как гражданин ___________________________ (Ф.И.О. подопечного) может понимать значение своих действий и руководить ими, что подтверждается _________</w:t>
      </w:r>
      <w:r w:rsidRPr="007558F3">
        <w:rPr>
          <w:rFonts w:ascii="Times New Roman" w:hAnsi="Times New Roman" w:cs="Times New Roman"/>
          <w:bCs/>
          <w:sz w:val="24"/>
          <w:szCs w:val="24"/>
        </w:rPr>
        <w:t>______________</w:t>
      </w:r>
      <w:r w:rsidRPr="007558F3">
        <w:rPr>
          <w:rFonts w:ascii="Times New Roman" w:hAnsi="Times New Roman" w:cs="Times New Roman"/>
          <w:bCs/>
          <w:sz w:val="24"/>
          <w:szCs w:val="24"/>
        </w:rPr>
        <w:t>(привести доказательства, медицинское заключение, справку о состоянии здоровья).</w:t>
      </w:r>
    </w:p>
    <w:p w:rsid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>Указанные обстоятельства подтверждаются также историей болезни ________________________ (Ф.И.О.), которая находится в _______________ (указать лечебное учреждение) по адресу: 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33699" w:rsidRPr="00833699" w:rsidRDefault="007558F3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 xml:space="preserve"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</w:t>
      </w:r>
      <w:r w:rsidRPr="00833699">
        <w:rPr>
          <w:rFonts w:ascii="Times New Roman" w:hAnsi="Times New Roman" w:cs="Times New Roman"/>
          <w:bCs/>
          <w:sz w:val="24"/>
          <w:szCs w:val="24"/>
        </w:rPr>
        <w:t>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 w:history="1">
        <w:r w:rsidRPr="00833699">
          <w:rPr>
            <w:rFonts w:ascii="Times New Roman" w:hAnsi="Times New Roman" w:cs="Times New Roman"/>
            <w:bCs/>
            <w:sz w:val="24"/>
            <w:szCs w:val="24"/>
          </w:rPr>
          <w:t>п. 1 ст. 21</w:t>
        </w:r>
      </w:hyperlink>
      <w:r w:rsidRPr="00833699">
        <w:rPr>
          <w:rFonts w:ascii="Times New Roman" w:hAnsi="Times New Roman" w:cs="Times New Roman"/>
          <w:bCs/>
          <w:sz w:val="24"/>
          <w:szCs w:val="24"/>
        </w:rPr>
        <w:t xml:space="preserve"> Гражданского кодекса Российской Федерации).</w:t>
      </w:r>
    </w:p>
    <w:p w:rsidR="007558F3" w:rsidRPr="007558F3" w:rsidRDefault="007558F3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699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6" w:history="1">
        <w:r w:rsidRPr="00833699">
          <w:rPr>
            <w:rFonts w:ascii="Times New Roman" w:hAnsi="Times New Roman" w:cs="Times New Roman"/>
            <w:bCs/>
            <w:sz w:val="24"/>
            <w:szCs w:val="24"/>
          </w:rPr>
          <w:t>п. 3 ст. 29</w:t>
        </w:r>
      </w:hyperlink>
      <w:r w:rsidRPr="00833699">
        <w:rPr>
          <w:rFonts w:ascii="Times New Roman" w:hAnsi="Times New Roman" w:cs="Times New Roman"/>
          <w:bCs/>
          <w:sz w:val="24"/>
          <w:szCs w:val="24"/>
        </w:rPr>
        <w:t xml:space="preserve"> Гражданского кодекса Российской Федерации при развитии способности гражданина, который был признан недееспособным, понимать значение своих действий или руководить ими лишь </w:t>
      </w:r>
      <w:r w:rsidRPr="007558F3">
        <w:rPr>
          <w:rFonts w:ascii="Times New Roman" w:hAnsi="Times New Roman" w:cs="Times New Roman"/>
          <w:bCs/>
          <w:sz w:val="24"/>
          <w:szCs w:val="24"/>
        </w:rPr>
        <w:t xml:space="preserve">при помощи других лиц суд признает такого гражданина ограниченно дееспособным в соответствии с </w:t>
      </w:r>
      <w:hyperlink r:id="rId7" w:history="1">
        <w:r w:rsidRPr="007558F3">
          <w:rPr>
            <w:rFonts w:ascii="Times New Roman" w:hAnsi="Times New Roman" w:cs="Times New Roman"/>
            <w:bCs/>
            <w:color w:val="0000FF"/>
            <w:sz w:val="24"/>
            <w:szCs w:val="24"/>
          </w:rPr>
          <w:t>п. 2 ст. 30</w:t>
        </w:r>
      </w:hyperlink>
      <w:r w:rsidRPr="007558F3">
        <w:rPr>
          <w:rFonts w:ascii="Times New Roman" w:hAnsi="Times New Roman" w:cs="Times New Roman"/>
          <w:bCs/>
          <w:sz w:val="24"/>
          <w:szCs w:val="24"/>
        </w:rPr>
        <w:t xml:space="preserve"> Гражданского кодекса Российской Федерации.</w:t>
      </w:r>
      <w:bookmarkStart w:id="0" w:name="_GoBack"/>
      <w:bookmarkEnd w:id="0"/>
    </w:p>
    <w:p w:rsidR="007558F3" w:rsidRP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>При восстановлении способности гражданина, который был признан недееспособным, понимать значение своих действий или руководить ими суд признает его дееспособным.</w:t>
      </w:r>
    </w:p>
    <w:p w:rsidR="007558F3" w:rsidRPr="007558F3" w:rsidRDefault="007558F3" w:rsidP="00755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8F3">
        <w:rPr>
          <w:rFonts w:ascii="Times New Roman" w:hAnsi="Times New Roman" w:cs="Times New Roman"/>
          <w:bCs/>
          <w:sz w:val="24"/>
          <w:szCs w:val="24"/>
        </w:rPr>
        <w:t>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попечительство.</w:t>
      </w:r>
    </w:p>
    <w:p w:rsidR="00A602B9" w:rsidRPr="0081613F" w:rsidRDefault="00A602B9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2B9">
        <w:rPr>
          <w:rFonts w:ascii="Times New Roman" w:hAnsi="Times New Roman" w:cs="Times New Roman"/>
          <w:bCs/>
          <w:sz w:val="24"/>
          <w:szCs w:val="24"/>
        </w:rPr>
        <w:t xml:space="preserve">Исходя из вышеизложенного и руководствуясь 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="0081613F">
        <w:rPr>
          <w:rFonts w:ascii="Times New Roman" w:hAnsi="Times New Roman" w:cs="Times New Roman"/>
          <w:bCs/>
          <w:sz w:val="24"/>
          <w:szCs w:val="24"/>
        </w:rPr>
        <w:t>29</w:t>
      </w:r>
      <w:r w:rsidRPr="00A602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A602B9">
        <w:rPr>
          <w:rFonts w:ascii="Times New Roman" w:hAnsi="Times New Roman" w:cs="Times New Roman"/>
          <w:bCs/>
          <w:sz w:val="24"/>
          <w:szCs w:val="24"/>
        </w:rPr>
        <w:t>К РФ,</w:t>
      </w: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7843" w:rsidRPr="00833699" w:rsidRDefault="00A602B9" w:rsidP="008336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2B9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833699" w:rsidRDefault="00833699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3699" w:rsidRDefault="00833699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699">
        <w:rPr>
          <w:rFonts w:ascii="Times New Roman" w:hAnsi="Times New Roman" w:cs="Times New Roman"/>
          <w:sz w:val="24"/>
          <w:szCs w:val="24"/>
        </w:rPr>
        <w:t>признать граждан</w:t>
      </w:r>
      <w:r>
        <w:rPr>
          <w:rFonts w:ascii="Times New Roman" w:hAnsi="Times New Roman" w:cs="Times New Roman"/>
          <w:sz w:val="24"/>
          <w:szCs w:val="24"/>
        </w:rPr>
        <w:t>ина _____________________</w:t>
      </w:r>
      <w:r w:rsidRPr="00833699">
        <w:rPr>
          <w:rFonts w:ascii="Times New Roman" w:hAnsi="Times New Roman" w:cs="Times New Roman"/>
          <w:sz w:val="24"/>
          <w:szCs w:val="24"/>
        </w:rPr>
        <w:t>(Ф.И.О. подопечного) дееспособным.</w:t>
      </w:r>
    </w:p>
    <w:p w:rsid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03CC" w:rsidRDefault="000D20E1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833699" w:rsidRPr="00833699" w:rsidRDefault="0081613F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33699">
        <w:rPr>
          <w:rFonts w:ascii="Times New Roman" w:hAnsi="Times New Roman" w:cs="Times New Roman"/>
          <w:sz w:val="24"/>
          <w:szCs w:val="24"/>
        </w:rPr>
        <w:t>к</w:t>
      </w:r>
      <w:r w:rsidR="00833699" w:rsidRPr="00833699">
        <w:rPr>
          <w:rFonts w:ascii="Times New Roman" w:hAnsi="Times New Roman" w:cs="Times New Roman"/>
          <w:sz w:val="24"/>
          <w:szCs w:val="24"/>
        </w:rPr>
        <w:t xml:space="preserve">опия решения _____________ районного суда от "__"__________ ____ г. по делу N _____ о признании гражданина _____________ (Ф.И.О. подопечного) </w:t>
      </w:r>
      <w:proofErr w:type="gramStart"/>
      <w:r w:rsidR="00833699" w:rsidRPr="00833699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="00833699" w:rsidRPr="00833699">
        <w:rPr>
          <w:rFonts w:ascii="Times New Roman" w:hAnsi="Times New Roman" w:cs="Times New Roman"/>
          <w:sz w:val="24"/>
          <w:szCs w:val="24"/>
        </w:rPr>
        <w:t>.</w:t>
      </w:r>
    </w:p>
    <w:p w:rsidR="00833699" w:rsidRPr="00833699" w:rsidRDefault="00833699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</w:t>
      </w:r>
      <w:r w:rsidRPr="00833699">
        <w:rPr>
          <w:rFonts w:ascii="Times New Roman" w:hAnsi="Times New Roman" w:cs="Times New Roman"/>
          <w:sz w:val="24"/>
          <w:szCs w:val="24"/>
        </w:rPr>
        <w:t>опия решения органа опеки и попечительства от "__"__________ ___ г. N _____ об установлении опеки над гражданином __________________ (Ф.И.О. подопечного).</w:t>
      </w:r>
    </w:p>
    <w:p w:rsidR="00833699" w:rsidRDefault="00833699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</w:t>
      </w:r>
      <w:r w:rsidRPr="00833699">
        <w:rPr>
          <w:rFonts w:ascii="Times New Roman" w:hAnsi="Times New Roman" w:cs="Times New Roman"/>
          <w:sz w:val="24"/>
          <w:szCs w:val="24"/>
        </w:rPr>
        <w:t>окументы, свидетельствующие о выздоровлении или значительном улучшении здоровья гражданина, признанного недееспособным (медицинские заключения, справки о состоянии здоровья).</w:t>
      </w:r>
    </w:p>
    <w:p w:rsidR="00833699" w:rsidRDefault="00833699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833699" w:rsidRDefault="00833699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33699" w:rsidRDefault="00833699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833699" w:rsidRDefault="00833699" w:rsidP="008336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833699">
      <w:pgSz w:w="11906" w:h="16838"/>
      <w:pgMar w:top="113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4306B"/>
    <w:rsid w:val="000903CC"/>
    <w:rsid w:val="000D20E1"/>
    <w:rsid w:val="000F7843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3F3A8E"/>
    <w:rsid w:val="004364F5"/>
    <w:rsid w:val="00493988"/>
    <w:rsid w:val="004C3405"/>
    <w:rsid w:val="004D1C9C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558F3"/>
    <w:rsid w:val="007F766F"/>
    <w:rsid w:val="0081613F"/>
    <w:rsid w:val="00821566"/>
    <w:rsid w:val="00833699"/>
    <w:rsid w:val="00854E57"/>
    <w:rsid w:val="00861FB0"/>
    <w:rsid w:val="008A35F8"/>
    <w:rsid w:val="008C34EF"/>
    <w:rsid w:val="008F1FBE"/>
    <w:rsid w:val="00906EE7"/>
    <w:rsid w:val="009D252D"/>
    <w:rsid w:val="00A02B1F"/>
    <w:rsid w:val="00A602B9"/>
    <w:rsid w:val="00A66B94"/>
    <w:rsid w:val="00AA58C0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B12E7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C778B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848&amp;dst=104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48&amp;dst=10422" TargetMode="External"/><Relationship Id="rId5" Type="http://schemas.openxmlformats.org/officeDocument/2006/relationships/hyperlink" Target="https://login.consultant.ru/link/?req=doc&amp;base=LAW&amp;n=471848&amp;dst=1001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2024-06-26T10:05:00Z</cp:lastPrinted>
  <dcterms:created xsi:type="dcterms:W3CDTF">2024-06-26T10:17:00Z</dcterms:created>
  <dcterms:modified xsi:type="dcterms:W3CDTF">2024-06-26T10:17:00Z</dcterms:modified>
</cp:coreProperties>
</file>