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85" w:rsidRPr="007E3E55" w:rsidRDefault="00142585" w:rsidP="00885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ОБЗОР</w:t>
      </w:r>
    </w:p>
    <w:p w:rsidR="00142585" w:rsidRPr="007E3E55" w:rsidRDefault="00142585" w:rsidP="00885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судебной практики Десногорского городского суда Смоленской области </w:t>
      </w:r>
    </w:p>
    <w:p w:rsidR="00142585" w:rsidRPr="007E3E55" w:rsidRDefault="00142585" w:rsidP="00885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F61885" w:rsidRPr="007E3E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7E3E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квартал 202</w:t>
      </w:r>
      <w:r w:rsidR="00F61885" w:rsidRPr="007E3E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E3E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454A57" w:rsidRPr="007E3E55" w:rsidRDefault="00454A57" w:rsidP="001B26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45C6" w:rsidRPr="007E3E55" w:rsidRDefault="00FC45C6" w:rsidP="00115B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E55">
        <w:rPr>
          <w:rFonts w:ascii="Times New Roman" w:hAnsi="Times New Roman" w:cs="Times New Roman"/>
          <w:b/>
          <w:sz w:val="24"/>
          <w:szCs w:val="24"/>
        </w:rPr>
        <w:t>Практика по уголовным делам</w:t>
      </w:r>
    </w:p>
    <w:p w:rsidR="00FC45C6" w:rsidRPr="007E3E55" w:rsidRDefault="00FC45C6" w:rsidP="00C067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7291" w:rsidRPr="007E3E55" w:rsidRDefault="00227291" w:rsidP="00227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Приговором Десногорского городского суда от 30.09.2025 Н. </w:t>
      </w:r>
      <w:r w:rsidR="00C06714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осуждена по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3E55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C06714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ч. 3 ст. 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7E3E55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1 ст. 105</w:t>
      </w:r>
      <w:r w:rsidR="00C06714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 РФ </w:t>
      </w:r>
      <w:r w:rsidR="007E3E55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(покушение на убийство) </w:t>
      </w:r>
      <w:r w:rsidR="00C06714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r w:rsidR="00C06714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годам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лишения свободы.</w:t>
      </w:r>
    </w:p>
    <w:p w:rsidR="00227291" w:rsidRPr="007E3E55" w:rsidRDefault="00227291" w:rsidP="00227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ч. 5 ст. 74 УК РФ отмен</w:t>
      </w:r>
      <w:r w:rsidR="00C06714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условное осуждение по приговору Десногорского городского суда Смоленской области от </w:t>
      </w:r>
      <w:r w:rsidR="00C06714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16.11.2023,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 w:rsidR="007E3E55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70 УК РФ по совокупности приговоров, путем частичного присоединения </w:t>
      </w:r>
      <w:proofErr w:type="spell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неотбытой</w:t>
      </w:r>
      <w:proofErr w:type="spell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наказания по приговору Десногорского городского суда Смоленской области от 16.11.2023, окончательно назнач</w:t>
      </w:r>
      <w:r w:rsidR="00945602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6 лет 4 месяцев лишения свободы с отбыванием наказания в исправительной</w:t>
      </w:r>
      <w:proofErr w:type="gram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колонии общего режима.</w:t>
      </w:r>
    </w:p>
    <w:p w:rsidR="00227291" w:rsidRPr="007E3E55" w:rsidRDefault="00227291" w:rsidP="00227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отбытия наказания </w:t>
      </w:r>
      <w:r w:rsidR="00945602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постановлено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исчислять со дня вступления настоящего приговора в законную силу, при этом на основании п. «б» ч. 3.1 ст. 72 УК РФ, время содержания под стражей </w:t>
      </w:r>
      <w:r w:rsidR="00945602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05.07.2024 до дня вступления приговора в законную силу, зачесть в срок лишения свободы из расчета один день за полтора дня отбывания наказания в исправительной колонии общего режима, а также</w:t>
      </w:r>
      <w:proofErr w:type="gram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ч. 3.4 ст. 72 УК РФ зачесть в срок лишения свободы время нахождения под домашним арестом с 01.04.2024 по 04.07.2024 из расчета два дня нахождения под домашним арестом за один день лишения свободы.</w:t>
      </w:r>
    </w:p>
    <w:p w:rsidR="00227291" w:rsidRPr="007E3E55" w:rsidRDefault="00227291" w:rsidP="00227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</w:t>
      </w:r>
      <w:r w:rsidR="00A35174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пресечения </w:t>
      </w:r>
      <w:r w:rsidR="00A35174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содержания под стражей остав</w:t>
      </w:r>
      <w:r w:rsidR="00A35174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лена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изменения.</w:t>
      </w:r>
    </w:p>
    <w:p w:rsidR="00695402" w:rsidRPr="007E3E55" w:rsidRDefault="00A50B80" w:rsidP="00695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материалы уголовного дела, обсудив доводы апелляционных жалоб и дополнений, судебная коллегия </w:t>
      </w:r>
      <w:r w:rsidR="00D823DD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уголовным делам Смоленского областного суда пришла к выводу</w:t>
      </w:r>
      <w:r w:rsidR="00AE7485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218C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AE7485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существенных нарушениях уголовно-процессуального закона</w:t>
      </w:r>
      <w:r w:rsidR="008A218C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допущенных судом первой инстанции. </w:t>
      </w:r>
    </w:p>
    <w:p w:rsidR="00695402" w:rsidRPr="007E3E55" w:rsidRDefault="00695402" w:rsidP="00695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мотивировочной части приговора, судом приведены противоречивые выводы, относительно умысла Н. Квалифицируя действия осужденной по ч. 3 ст. 30</w:t>
      </w:r>
      <w:r w:rsidR="007E3E55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            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1 ст. 105 УК РФ суд неоднократно указывает, что она действовала с прямым умыслом на причинение тяжкого вреда здоровью, опасного для жизни человека.</w:t>
      </w:r>
    </w:p>
    <w:p w:rsidR="00695402" w:rsidRPr="007E3E55" w:rsidRDefault="00695402" w:rsidP="00695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соответствие с постановлением Пленума Верховного Суда Российской Федерации от 27.01.1999 № 1 «О судебной практике по делам об убийстве» покушение на убийство возможно лишь с прямым умыслом, то есть когда содеянное свидетельствовало о том, что виновный осознавал общественную опасность своих действий (бездействия), предвидел возможность или неизбежность наступления смерти другого человека и желал ее наступления, но смертельный исход не наступил по</w:t>
      </w:r>
      <w:proofErr w:type="gram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зависящим от него обстоятельствам.</w:t>
      </w:r>
    </w:p>
    <w:p w:rsidR="00695402" w:rsidRPr="007E3E55" w:rsidRDefault="00695402" w:rsidP="00E87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судом первой</w:t>
      </w:r>
      <w:r w:rsidR="00E877C8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инстанции не выполнены указания данные судом</w:t>
      </w:r>
      <w:r w:rsidR="00E877C8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апелляционной инстанции в определении от 18.03.2025 которым был отменен приговор Десногорского городского суда Смоленской области от 14.11.2024. В определении было отмечено, что суд не привел при описании преступного деяния обстоятельства, послужившие поводом для совершения преступления, которые судом были признаны смягчающими наказание обстоятельствами, а именно поведение и действия потерпевшего.</w:t>
      </w:r>
    </w:p>
    <w:p w:rsidR="00695402" w:rsidRPr="007E3E55" w:rsidRDefault="00695402" w:rsidP="00695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новом рассмотрении дела судом указанные нарушения не устранены.</w:t>
      </w:r>
    </w:p>
    <w:p w:rsidR="00695402" w:rsidRPr="007E3E55" w:rsidRDefault="00695402" w:rsidP="00695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</w:t>
      </w:r>
      <w:r w:rsidR="00E877C8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повторной комиссионной судебно-медицинской экспертизы от 12.08.2025, </w:t>
      </w:r>
      <w:r w:rsidR="00E877C8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эксперты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тяжести вреда ссылались на п. 6.1.9 приложения к приказу </w:t>
      </w:r>
      <w:r w:rsidR="00E877C8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194н Министерства здравоохранения и социального развития РФ от 24.04.2008 «Медицинские критерии определения степени тяжести вреда, пр</w:t>
      </w:r>
      <w:r w:rsidR="000035BF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ичиненного здоровью человека».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35BF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казанный приказ на момент вынесения приговора утратил свою силу в соответствии с приказом Минздрава России от 08.04.2025 </w:t>
      </w:r>
      <w:r w:rsidR="000035BF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172н </w:t>
      </w:r>
      <w:r w:rsidR="000035BF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определения степени тяжести вреда, причиненного здоровью человека</w:t>
      </w:r>
      <w:r w:rsidR="000035BF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22286" w:rsidRPr="007E3E55" w:rsidRDefault="00B22286" w:rsidP="00695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Вышеприведенные нарушения</w:t>
      </w:r>
      <w:r w:rsidR="002E0944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повлияли на постановление законного и обоснованного судебного решения.</w:t>
      </w:r>
    </w:p>
    <w:p w:rsidR="000C60C3" w:rsidRPr="007E3E55" w:rsidRDefault="000C60C3" w:rsidP="000C6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Апелляционным определением</w:t>
      </w:r>
      <w:r w:rsidRPr="007E3E55">
        <w:rPr>
          <w:rFonts w:ascii="Times New Roman" w:hAnsi="Times New Roman" w:cs="Times New Roman"/>
          <w:sz w:val="24"/>
          <w:szCs w:val="24"/>
        </w:rPr>
        <w:t xml:space="preserve">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судебной коллегии по уголовным делам Смоленского областного суда от 11.02.2026 приговор Десногорского городского суда Смоленской области от </w:t>
      </w:r>
      <w:r w:rsidR="00C06635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06635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</w:t>
      </w:r>
      <w:r w:rsidR="00C06635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отменен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06635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уголовное дело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</w:t>
      </w:r>
      <w:r w:rsidR="00C06635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новое </w:t>
      </w:r>
      <w:r w:rsidR="00C06635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судебное разбирательство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тот же суд, в ином составе.</w:t>
      </w:r>
    </w:p>
    <w:p w:rsidR="000C60C3" w:rsidRPr="007E3E55" w:rsidRDefault="000C60C3" w:rsidP="000C6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0C3" w:rsidRPr="007E3E55" w:rsidRDefault="00C06635" w:rsidP="00C066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Приговор </w:t>
      </w:r>
      <w:r w:rsidR="000C60C3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суда от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0C60C3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0C60C3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.2025.</w:t>
      </w:r>
    </w:p>
    <w:p w:rsidR="000C60C3" w:rsidRPr="007E3E55" w:rsidRDefault="000C60C3" w:rsidP="00C066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Апелляционное </w:t>
      </w:r>
      <w:r w:rsidR="00C06635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</w:t>
      </w:r>
      <w:r w:rsidR="00C06635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.02.2026.</w:t>
      </w:r>
    </w:p>
    <w:p w:rsidR="00FC45C6" w:rsidRPr="007E3E55" w:rsidRDefault="00FC45C6" w:rsidP="00C066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3FDA" w:rsidRPr="007E3E55" w:rsidRDefault="00563FDA" w:rsidP="00115B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E55">
        <w:rPr>
          <w:rFonts w:ascii="Times New Roman" w:hAnsi="Times New Roman" w:cs="Times New Roman"/>
          <w:b/>
          <w:sz w:val="24"/>
          <w:szCs w:val="24"/>
        </w:rPr>
        <w:t>Практика по материалам, разрешаемым в порядке исполнения приговоров в уголовном</w:t>
      </w:r>
      <w:r w:rsidR="00EC2529" w:rsidRPr="007E3E55">
        <w:rPr>
          <w:rFonts w:ascii="Times New Roman" w:hAnsi="Times New Roman" w:cs="Times New Roman"/>
          <w:b/>
          <w:sz w:val="24"/>
          <w:szCs w:val="24"/>
        </w:rPr>
        <w:t xml:space="preserve"> судопроизводстве</w:t>
      </w:r>
    </w:p>
    <w:p w:rsidR="00F61885" w:rsidRPr="007E3E55" w:rsidRDefault="00F61885" w:rsidP="00EC2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8EF" w:rsidRPr="007E3E55" w:rsidRDefault="00EC2529" w:rsidP="00A838E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Приговором Советского районного суда г. Воронежа от 02.08.2023 П. осужден по </w:t>
      </w:r>
      <w:r w:rsidR="00C06635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«а»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ч.4 ст.264 УК РФ к 5 годам лишения свободы </w:t>
      </w:r>
      <w:r w:rsidRPr="007E3E55">
        <w:rPr>
          <w:rFonts w:ascii="Times New Roman" w:eastAsia="Calibri" w:hAnsi="Times New Roman" w:cs="Times New Roman"/>
          <w:sz w:val="24"/>
          <w:szCs w:val="24"/>
        </w:rPr>
        <w:t xml:space="preserve"> с отбыванием наказания в колонии поселении, с лишением права заниматься деятельностью, связанной с управлением транспортными средствами, сроком на 2 года 6 месяцев.</w:t>
      </w:r>
      <w:r w:rsidR="00A838EF" w:rsidRPr="007E3E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E3E55">
        <w:rPr>
          <w:rFonts w:ascii="Times New Roman" w:eastAsia="Calibri" w:hAnsi="Times New Roman" w:cs="Times New Roman"/>
          <w:sz w:val="24"/>
          <w:szCs w:val="24"/>
        </w:rPr>
        <w:t>Начало срока 28.09.2023, конец срока 18.02.2028 (зачет с 22.06.2022 по 08.09.2023 (2 дня за 1 день).</w:t>
      </w:r>
      <w:proofErr w:type="gramEnd"/>
    </w:p>
    <w:p w:rsidR="00A838EF" w:rsidRPr="007E3E55" w:rsidRDefault="00A91C8F" w:rsidP="00A838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Десногорского городского суда Смоленской области </w:t>
      </w:r>
      <w:r w:rsidR="0002529C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838EF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02529C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38EF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02529C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A838EF" w:rsidRPr="007E3E5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 удовлетворении ходатайства осужденного П. о</w:t>
      </w:r>
      <w:r w:rsidR="00A838EF" w:rsidRPr="007E3E5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б условно-досрочном освобождении от отбывания оставшейся части наказания, назначенного по </w:t>
      </w:r>
      <w:r w:rsidR="00B43A21" w:rsidRPr="007E3E5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вышеуказанному </w:t>
      </w:r>
      <w:r w:rsidR="00A838EF" w:rsidRPr="007E3E5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приговору</w:t>
      </w:r>
      <w:r w:rsidR="00A838EF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A21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суда, отказано.</w:t>
      </w:r>
    </w:p>
    <w:p w:rsidR="00B43A21" w:rsidRPr="007E3E55" w:rsidRDefault="00CC356D" w:rsidP="00FF6E80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поведение П. суд установил, что осужденный отбыл установленную законом часть срока наказания, с наступлением которого возможно его условно-досрочное освобождение, характеризуется положительно, работает, имеет 4 поощрения, полученные неоднократно в каждый год отбытого наказания, а также благодарности и гарантии для трудоустройства, взысканий не имеет, администрация исправительного учреждения, которая непосредственно осуществляет контроль за исправлением осужденных, поддержала его ходатайство, по заключению психолога, степень</w:t>
      </w:r>
      <w:proofErr w:type="gram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результативности его исправления высокая, не выявлена склонность к отклоняемому поведению, установлено социально-одобряемое поведение, исполнительных листов не имеет, по приговору вину признал, раскаялся в содеянном, возместил потерпевшей стороне моральный и материальный вред в размере 1</w:t>
      </w:r>
      <w:r w:rsidR="003866AB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700</w:t>
      </w:r>
      <w:r w:rsidR="003866AB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рублей, и пришел к выводу, что нельзя сделать однозначный вывод, что П. своим поведением доказал, что твердо встал на путь исправления и не нуждается</w:t>
      </w:r>
      <w:proofErr w:type="gramEnd"/>
      <w:r w:rsidR="003866AB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отбывании назначенного судом наказания, </w:t>
      </w:r>
      <w:r w:rsidR="003866AB" w:rsidRPr="007E3E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применение условно-досрочного освобождения осужденного от отбывания наказания в виде лишения свободы является преж</w:t>
      </w:r>
      <w:r w:rsidR="00FF6E80" w:rsidRPr="007E3E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девременным.</w:t>
      </w:r>
    </w:p>
    <w:p w:rsidR="00FF6E80" w:rsidRPr="007E3E55" w:rsidRDefault="00FF6E80" w:rsidP="005C0224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gramStart"/>
      <w:r w:rsidRPr="007E3E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 указанными выводами суд апелляционной инстанции не согласился, указав,</w:t>
      </w:r>
      <w:r w:rsidR="005C0224" w:rsidRPr="007E3E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что </w:t>
      </w:r>
      <w:r w:rsidRPr="007E3E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соглашаясь с позицией прокурора и потерпевшей, возражавших против удовлетворения заявленного осужденным ходатайства, по основаниям, не предусмотренным законом, </w:t>
      </w:r>
      <w:r w:rsidR="005C0224" w:rsidRPr="007E3E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суд </w:t>
      </w:r>
      <w:r w:rsidRPr="007E3E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пришел к выводу о том, что осужденный не доказал свое исправление, при этом свои выводы не мотивировал, не указал, почему об этом не свидетельствуют его положительная характеристика, при этом не привел данных</w:t>
      </w:r>
      <w:proofErr w:type="gramEnd"/>
      <w:r w:rsidRPr="007E3E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gramStart"/>
      <w:r w:rsidRPr="007E3E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отрицательное его характеризующих, не учел позицию сотрудников исправительного учреждения, непосредственно осуществляющих исправление осужденных, полагавших, что </w:t>
      </w:r>
      <w:r w:rsidR="005C0224" w:rsidRPr="007E3E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П.</w:t>
      </w:r>
      <w:r w:rsidRPr="007E3E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нуждается в дальнейшем отбывании назначенного наказания, тем самым не обосновал, почему установленные обстоятельства, указывающие на соблюдение осужденным всех условий, предусмотренных ст.</w:t>
      </w:r>
      <w:r w:rsidR="005C0224" w:rsidRPr="007E3E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7E3E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79 УК РФ, свидетельствуют о преждевременности его условно-досрочного освобождения, а также при каких обстоятельствах оно возможно.</w:t>
      </w:r>
      <w:proofErr w:type="gramEnd"/>
    </w:p>
    <w:p w:rsidR="005C0224" w:rsidRPr="007E3E55" w:rsidRDefault="005C0224" w:rsidP="005C0224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gramStart"/>
      <w:r w:rsidRPr="007E3E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Согласно п.6 постановления Пленума Верховного Суда РФ от 21.04.2009 № 8 /ред. от 25.06.2024/ «О судебной практике условно-досрочного освобождения от отбывания наказания, замены </w:t>
      </w:r>
      <w:proofErr w:type="spellStart"/>
      <w:r w:rsidRPr="007E3E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неотбытой</w:t>
      </w:r>
      <w:proofErr w:type="spellEnd"/>
      <w:r w:rsidRPr="007E3E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части наказания более мягким видом наказания», в практике судов не должно быть случаев как необоснованного отказа в условно-досрочном освобождении от отбывания наказания осужденных, не нуждающихся в полном </w:t>
      </w:r>
      <w:r w:rsidRPr="007E3E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>отбывании назначенного судом наказания, так и необоснованного освобождения от</w:t>
      </w:r>
      <w:proofErr w:type="gramEnd"/>
      <w:r w:rsidRPr="007E3E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отбывания наказания. Суды не вправе отказать в условно-досрочном освобождении от отбывания наказания или замене </w:t>
      </w:r>
      <w:proofErr w:type="spellStart"/>
      <w:r w:rsidRPr="007E3E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неотбытой</w:t>
      </w:r>
      <w:proofErr w:type="spellEnd"/>
      <w:r w:rsidRPr="007E3E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части наказания более мягким видом наказания по основаниям, не указанным в законе, таким, как наличие прежней судимости, мягкость назначенного наказания, непризнание осужденным вины, кратковременность его пребывания в одном из исправительных учреждений и т.д.</w:t>
      </w:r>
    </w:p>
    <w:p w:rsidR="00AE3705" w:rsidRPr="007E3E55" w:rsidRDefault="00315AC1" w:rsidP="00A838E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E3E55">
        <w:rPr>
          <w:rFonts w:ascii="Times New Roman" w:eastAsia="Calibri" w:hAnsi="Times New Roman" w:cs="Times New Roman"/>
          <w:sz w:val="24"/>
          <w:szCs w:val="24"/>
        </w:rPr>
        <w:t>Допущенные нарушения являются существенными, свидетельствующими о том, что постановление принято без всестороннего учета и анализа вышеуказанных обстоятельств, имеющих основополагающее значение для правильного разрешения рассматриваемого вопроса, поэтому в целом его нельзя признать законным, обоснованным и мотивированным, как того требуют положения ч.</w:t>
      </w:r>
      <w:r w:rsidR="00AE3705" w:rsidRPr="007E3E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3E55">
        <w:rPr>
          <w:rFonts w:ascii="Times New Roman" w:eastAsia="Calibri" w:hAnsi="Times New Roman" w:cs="Times New Roman"/>
          <w:sz w:val="24"/>
          <w:szCs w:val="24"/>
        </w:rPr>
        <w:t>4 ст.</w:t>
      </w:r>
      <w:r w:rsidR="00AE3705" w:rsidRPr="007E3E55">
        <w:rPr>
          <w:rFonts w:ascii="Times New Roman" w:eastAsia="Calibri" w:hAnsi="Times New Roman" w:cs="Times New Roman"/>
          <w:sz w:val="24"/>
          <w:szCs w:val="24"/>
        </w:rPr>
        <w:t xml:space="preserve"> 7 УПК РФ.</w:t>
      </w:r>
      <w:proofErr w:type="gramEnd"/>
    </w:p>
    <w:p w:rsidR="00A838EF" w:rsidRPr="007E3E55" w:rsidRDefault="00AE3705" w:rsidP="00AE3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Апелляционным постановлением Смоленского областного суда от 12.02.2026 постановление Десногорского городского суда Смоленской области от 19.11.2025 отменено, материал направлен на новое рассмотрение в тот же суд, в ином составе суда.</w:t>
      </w:r>
    </w:p>
    <w:p w:rsidR="006D6D04" w:rsidRPr="007E3E55" w:rsidRDefault="006D6D04" w:rsidP="006D6D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7F" w:rsidRPr="007E3E55" w:rsidRDefault="00F5337F" w:rsidP="00F5337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Постановление суда от </w:t>
      </w:r>
      <w:r w:rsidR="00AE3705" w:rsidRPr="007E3E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19.11.2025</w:t>
      </w:r>
      <w:r w:rsidRPr="007E3E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.</w:t>
      </w:r>
    </w:p>
    <w:p w:rsidR="002878D3" w:rsidRPr="007E3E55" w:rsidRDefault="00F5337F" w:rsidP="005B28B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Апелляционное постановление от </w:t>
      </w:r>
      <w:r w:rsidR="00AE3705" w:rsidRPr="007E3E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12.02.2026</w:t>
      </w:r>
      <w:r w:rsidRPr="007E3E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.</w:t>
      </w:r>
    </w:p>
    <w:p w:rsidR="007D01B5" w:rsidRPr="007E3E55" w:rsidRDefault="007D01B5" w:rsidP="00D8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</w:p>
    <w:p w:rsidR="0067694A" w:rsidRPr="007E3E55" w:rsidRDefault="002E0C21" w:rsidP="00676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E55">
        <w:rPr>
          <w:rFonts w:ascii="Times New Roman" w:hAnsi="Times New Roman" w:cs="Times New Roman"/>
          <w:b/>
          <w:sz w:val="24"/>
          <w:szCs w:val="24"/>
        </w:rPr>
        <w:t>Практика по гражданским делам</w:t>
      </w:r>
    </w:p>
    <w:p w:rsidR="00D17D90" w:rsidRPr="007E3E55" w:rsidRDefault="00D17D90" w:rsidP="00676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3667" w:rsidRPr="007E3E55" w:rsidRDefault="00183667" w:rsidP="001836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Б., В., Г., Р., Р., К. обратились с иском к председателю СНТ «Залив» о признании протокола собрания от 14.03.2025 недействительным и злоупотреблении полномочиями.</w:t>
      </w:r>
    </w:p>
    <w:p w:rsidR="00183667" w:rsidRPr="007E3E55" w:rsidRDefault="00183667" w:rsidP="001836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Определением судьи Десногорского городского суда от 06.10.2025 указанное исковое заявление было оставлено без движения, а истцам предоставлен срок до 29.10.2025 для устранения недостатков, а именно: для предоставления сведений об истцах и ответчике в соответствии с требованиями п. 2, 3 ч. 2 ст. 131 </w:t>
      </w:r>
      <w:r w:rsidR="001C1A48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ГПК РФ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представления доказательств членства в СНТ «Залив»;</w:t>
      </w:r>
      <w:proofErr w:type="gram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доказательств, подтверждающих обстоятельства, на которых истцы основывают свои требования; указания перечня прилагаемых к исковому</w:t>
      </w:r>
      <w:bookmarkStart w:id="0" w:name="_GoBack"/>
      <w:bookmarkEnd w:id="0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заявлению документов; представления доказательства выполнения требований п. 6 ст. 181.4 </w:t>
      </w:r>
      <w:r w:rsidR="001C1A48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ГК РФ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4E88" w:rsidRPr="007E3E55" w:rsidRDefault="00183667" w:rsidP="001836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определения суд</w:t>
      </w:r>
      <w:r w:rsidR="001C1A48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ьи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оставлении иска без движения заявителя</w:t>
      </w:r>
      <w:r w:rsidR="001C1A48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почтового отправления 27.10.2025 был представлен уточненный и</w:t>
      </w: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 </w:t>
      </w:r>
      <w:r w:rsidR="00124E88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</w:t>
      </w:r>
      <w:proofErr w:type="gramEnd"/>
      <w:r w:rsidR="00124E88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иложением документов.</w:t>
      </w:r>
    </w:p>
    <w:p w:rsidR="00183667" w:rsidRPr="007E3E55" w:rsidRDefault="00183667" w:rsidP="001836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Определением судьи Десногорского городского суда С</w:t>
      </w:r>
      <w:r w:rsidR="00124E88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моленской области от 30.10.2025 исковое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истцов возвращено с указанием на ненадлежащее уведомление членов СНТ «Залив» через печатное издание. Возвращая исковое заявление, судья, сославшись на положения ч. 3 ст. 136 ГПК РФ, указал на частичное устранение недостатков, перечисленных в определении об оставлении искового заявления без движения.</w:t>
      </w:r>
      <w:r w:rsidR="00124E88" w:rsidRPr="007E3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24E88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Указано, что представленные Г., В., Р. копии свидетельств о праве собственности на земельные участки в СНТ «Залив» не подтверждают их членство </w:t>
      </w:r>
      <w:proofErr w:type="gramStart"/>
      <w:r w:rsidR="00124E88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124E88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соответствующем СНТ. Истцами не представлены доказательства распространения газеты «Авоська» г. Десногорска среди членов СНТ «Залив», отсутствуют сведения об иных способах уведомления; объявление в газете было размещено после подачи искового заявления в суд, в связи с чем, оно не является надлежащим и заблаговременным.</w:t>
      </w:r>
    </w:p>
    <w:p w:rsidR="006C3AEC" w:rsidRPr="007E3E55" w:rsidRDefault="006C3AEC" w:rsidP="001836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Проверив законность и обоснованность определения суда по доводам, изложенным в частной жалобе, суд апелляционной инстанции пришел к выводу, что оспариваемое определение подлежит отмене, как постановленное с нарушением применения норм материального права.</w:t>
      </w:r>
    </w:p>
    <w:p w:rsidR="006C3AEC" w:rsidRPr="007E3E55" w:rsidRDefault="006C3AEC" w:rsidP="006C3A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Главой 14 ГПК РФ определен порядок подготовки дела к судебному разбирательству.</w:t>
      </w:r>
    </w:p>
    <w:p w:rsidR="006C3AEC" w:rsidRPr="007E3E55" w:rsidRDefault="006C3AEC" w:rsidP="006C3A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147 ГПК РФ по каждому гражданскому делу является обязательной подготовка дела к судебному разбирательству, задачами которой в соответствии со </w:t>
      </w:r>
      <w:r w:rsid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148 ГПК РФ являются, в том числе, уточнение фактических обстоятельств, имеющих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значение для правильного разрешения дела, и представление необходимых доказатель</w:t>
      </w: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оронами, другими лицами, участвующими в деле.</w:t>
      </w:r>
    </w:p>
    <w:p w:rsidR="001354E9" w:rsidRPr="007E3E55" w:rsidRDefault="001354E9" w:rsidP="001354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Установив, что представленные доказательства недостаточно подтверждают требования истца либо не содержат иных необходимых данных, вправе предложить им представить дополнительные доказательства, а в случаях, когда представление таких доказательств для названных лиц затруднительно, по их ходатайству, отвечающему требованиям ч. 2 ст. 57 ГПК РФ, оказывает содействие в собирании и истребовании от организаций и граждан, в частности, письменных и вещественных доказательств </w:t>
      </w:r>
      <w:r w:rsid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(ч. 1</w:t>
      </w:r>
      <w:proofErr w:type="gram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 57, п. 9 ч. 1 ст. 150 ГПК РФ).</w:t>
      </w:r>
    </w:p>
    <w:p w:rsidR="001354E9" w:rsidRPr="007E3E55" w:rsidRDefault="001354E9" w:rsidP="001354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уточнение обстоятельств, имеющих значение для правильного разрешения дела, и вопрос сбора доказательств подлежит разрешению при подготовке дела к судебному разбирательству с выяснением наличия у истца возможности представить необходимые документы самостоятельно и разрешением ходатайств об истребовании тех доказательств, которые истец не может получить без помощи суда, в порядке п. 1 ст. 57 ГПК РФ.</w:t>
      </w:r>
      <w:proofErr w:type="gramEnd"/>
    </w:p>
    <w:p w:rsidR="001354E9" w:rsidRPr="007E3E55" w:rsidRDefault="001354E9" w:rsidP="001354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приведенные процессуальные нормы и разъяснения Пленума Верховного Суда Российской Федерации № 11 «О подготовке гражданских дел к судебному разбирательству» по их применению судом первой инстанции во внимание не приняты.</w:t>
      </w:r>
    </w:p>
    <w:p w:rsidR="001354E9" w:rsidRPr="007E3E55" w:rsidRDefault="001354E9" w:rsidP="001354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которые возникли у судьи по поводу содержания заявления и его обоснования, уточнения исковых требований, а также касающиеся предоставления заявителем дополнительных доказательств в обоснование заявленных требований, определение круга лиц, участвующих в деле, подлежат разрешению судом в ходе подготовки дела к судебному разбирательству и в процессе самого судебного разбирательства, а не на стадии принятия заявления к производству (</w:t>
      </w:r>
      <w:proofErr w:type="spell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proofErr w:type="spell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. 56, 147</w:t>
      </w:r>
      <w:proofErr w:type="gram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150 ГПК РФ).</w:t>
      </w:r>
      <w:proofErr w:type="gramEnd"/>
    </w:p>
    <w:p w:rsidR="001354E9" w:rsidRPr="007E3E55" w:rsidRDefault="001354E9" w:rsidP="001354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следует учитывать, что положения о необходимости указания в исковом заявлении данных сведений (в частности указание полных фамилии, имени и отчества) были внесены в п. 2 ч. 2 ст. 131 ГПК РФ на основании Федерального закона от 21.12.2021 № 417-ФЗ «О внесении изменений в отдельные законодательные акты Российской Федерации» в целях оптимизации процесса принудительного исполнения судебных постановлений, а потому отсутствие</w:t>
      </w:r>
      <w:proofErr w:type="gram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выше сведений на стадии разрешения вопроса о принятии искового заявления к производству суда не могут являться исключительным основанием для возвращения искового заявления.</w:t>
      </w:r>
    </w:p>
    <w:p w:rsidR="001354E9" w:rsidRPr="007E3E55" w:rsidRDefault="001354E9" w:rsidP="001354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 апелляционной инстанции при этом находит необходимым отметить, что в документах, представленных </w:t>
      </w: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определения суда об оставлении искового заявления без движения, присутствуют фамилии, имена и отчества всех заявителей иска.</w:t>
      </w:r>
    </w:p>
    <w:p w:rsidR="001354E9" w:rsidRPr="007E3E55" w:rsidRDefault="001354E9" w:rsidP="002E0C2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оснований для оставления искового заявления</w:t>
      </w:r>
      <w:r w:rsidR="002E0C21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Б., В., Г., Р., Р., К.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движения и его последующего возвращения по мотивам, изложенным в обжалуемом определении, у судьи первой инстанции не имелось.</w:t>
      </w:r>
    </w:p>
    <w:p w:rsidR="0041295F" w:rsidRPr="007E3E55" w:rsidRDefault="002E0C21" w:rsidP="002E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Апелляционным определением Смоленского областного суда от 03.02.2026 </w:t>
      </w:r>
      <w:r w:rsidR="0041295F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Десногорского городского суда Смоленской области от </w:t>
      </w:r>
      <w:r w:rsidR="0041295F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1295F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отменено, материал направлен </w:t>
      </w:r>
      <w:r w:rsidR="0041295F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 первой инстанции на стадию разрешения вопроса о принятии искового заявления к производству суда.</w:t>
      </w:r>
    </w:p>
    <w:p w:rsidR="002E0C21" w:rsidRPr="007E3E55" w:rsidRDefault="002E0C21" w:rsidP="002E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C21" w:rsidRPr="007E3E55" w:rsidRDefault="0041295F" w:rsidP="002E0C2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Определение </w:t>
      </w:r>
      <w:r w:rsidR="002E0C21" w:rsidRPr="007E3E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суда от </w:t>
      </w:r>
      <w:r w:rsidRPr="007E3E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30.10.2025</w:t>
      </w:r>
      <w:r w:rsidR="002E0C21" w:rsidRPr="007E3E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.</w:t>
      </w:r>
    </w:p>
    <w:p w:rsidR="002E0C21" w:rsidRPr="007E3E55" w:rsidRDefault="002E0C21" w:rsidP="002E0C2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Апелляционное </w:t>
      </w:r>
      <w:r w:rsidR="004A61AD" w:rsidRPr="007E3E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определение</w:t>
      </w:r>
      <w:r w:rsidRPr="007E3E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от </w:t>
      </w:r>
      <w:r w:rsidR="0041295F" w:rsidRPr="007E3E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03.02.2026</w:t>
      </w:r>
      <w:r w:rsidRPr="007E3E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.</w:t>
      </w:r>
    </w:p>
    <w:p w:rsidR="00477947" w:rsidRPr="007E3E55" w:rsidRDefault="00477947" w:rsidP="00477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</w:p>
    <w:p w:rsidR="00477947" w:rsidRPr="007E3E55" w:rsidRDefault="00477947" w:rsidP="00477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E55">
        <w:rPr>
          <w:rFonts w:ascii="Times New Roman" w:hAnsi="Times New Roman" w:cs="Times New Roman"/>
          <w:b/>
          <w:sz w:val="24"/>
          <w:szCs w:val="24"/>
        </w:rPr>
        <w:t>Практика по административным делам</w:t>
      </w:r>
    </w:p>
    <w:p w:rsidR="00810FB5" w:rsidRPr="007E3E55" w:rsidRDefault="00810FB5" w:rsidP="001D59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E6C" w:rsidRPr="007E3E55" w:rsidRDefault="00AB0E6C" w:rsidP="00AB0E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уточнив требования, обратилась в суд с административным исковым заявлением к </w:t>
      </w:r>
      <w:proofErr w:type="spell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ФКУ КП-5 УФСИН России по Смоленской области Леоновой О.Е., ФКУ КП-5 УФСИН России по Смоленской области, УФСИН России по Смоленской области о признании незаконными и необоснованными действия </w:t>
      </w:r>
      <w:proofErr w:type="spell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ФКУ КП-5 УФСИН России по Смоленской области Леоновой О.Е. по наложению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дисциплинарного взыскания в виде водворения</w:t>
      </w:r>
      <w:proofErr w:type="gram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штрафной</w:t>
      </w:r>
      <w:proofErr w:type="gram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изолятор и признании её злостным нарушителем установленного порядка отбывания наказания; </w:t>
      </w: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отмене постановления от 15.11.2024 о наложении взыскания в виде водворения в штрафной изолятор и признании её злостным нарушителем установленного порядка отбывания наказания и возложении обязанности на должностных лиц ФКУ КП-5 УФСИН России по Смоленской области внести изменения об аннулировании взыскания в виде водворения в штрафной изолятор и признании её злостным нарушителем установленного порядка отбывания наказания в карточке поощрений и</w:t>
      </w:r>
      <w:proofErr w:type="gram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взысканий в личном деле.</w:t>
      </w:r>
    </w:p>
    <w:p w:rsidR="00810FB5" w:rsidRPr="007E3E55" w:rsidRDefault="00AB0E6C" w:rsidP="004A61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обоснование заявленных требований указала, что с 11.11.2020 отбывает наказание в виде лишения свободы в ФКУ КП-5 УФСИН России по Смоленской области, имеет 13 поощрений от администрации исправительного учреждения и </w:t>
      </w:r>
      <w:r w:rsidR="004A61AD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взыскание в виде выговора. </w:t>
      </w:r>
      <w:r w:rsidR="004A61AD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08.11.2024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окончания рабочего дня при досмотре её личных вещей в зонте был обнаружен сотовый телефон, который ей не принадлежит, вероятно, его могли подбросить, когда</w:t>
      </w:r>
      <w:proofErr w:type="gram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находилась на работе. Постановлением от </w:t>
      </w:r>
      <w:r w:rsidR="004A61AD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15.11.2024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была водворена в штрафной изолятор на 2 суток и признана злостным нарушителем установленного порядка отбывания наказания. Однако, с данными п</w:t>
      </w:r>
      <w:r w:rsidR="004A61AD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остановлениями она не согласна.</w:t>
      </w:r>
    </w:p>
    <w:p w:rsidR="003A7B89" w:rsidRPr="007E3E55" w:rsidRDefault="004A61AD" w:rsidP="003A7B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Десногорского городского суда Смоленской области от 22.10.2025 в удовлетворении заявленных административных исковых требований К. отказано.</w:t>
      </w:r>
    </w:p>
    <w:p w:rsidR="006E598D" w:rsidRPr="007E3E55" w:rsidRDefault="006E598D" w:rsidP="006E59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судом и следует из материалов дела К. осуждена апелляционным приговором Ивановского областного суда от 08.09.2020 по ч. 5 ст. 264 УК РФ к 5 годам 6 месяцам лишения свободы с отбыванием наказания в колонии-поселении, с лишением права заниматься деятельностью по управлению транспортными средствами на срок 2 года 11 месяцев.</w:t>
      </w:r>
      <w:proofErr w:type="gram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наказания исчисляется с 11.11.2020, конец срока - 10.05.2026</w:t>
      </w:r>
      <w:r w:rsidR="008F29EB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29EB" w:rsidRPr="007E3E55" w:rsidRDefault="006E598D" w:rsidP="008F29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11.11.2020 </w:t>
      </w:r>
      <w:r w:rsidR="008F29EB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отбы</w:t>
      </w:r>
      <w:r w:rsidR="008F29EB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вает наказание в ФКУ КП-5 УФСИН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по Смоленской области. В этот же день под роспись была ознакомлена с правилами внутреннего распорядка исправительных учреждений, в том числе с особенностями, предусм</w:t>
      </w:r>
      <w:r w:rsidR="008F29EB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отренными для колоний-поселений.</w:t>
      </w:r>
    </w:p>
    <w:p w:rsidR="006E598D" w:rsidRPr="007E3E55" w:rsidRDefault="006E598D" w:rsidP="002606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рапорта оперуполномоченного оперативной группы ФКУ КП-5 УФСИН России по Смоленской области </w:t>
      </w:r>
      <w:r w:rsidR="0094331F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от 08.11.2024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следует, что в ходе реализации опер</w:t>
      </w:r>
      <w:r w:rsidR="0094331F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ативной информации 08.11.2024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15 час. 36 мин. при проведении обыска личных вещей на КПП ФКУ КП-5 осужденной </w:t>
      </w:r>
      <w:r w:rsidR="0094331F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К.,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прибывшей из г. Десногорска на съем с работы, внутри зонта был обнаружен и изъят спрятанный ухищренным способом сотовый телефон с сим-картой</w:t>
      </w:r>
      <w:proofErr w:type="gramEnd"/>
      <w:r w:rsidR="0094331F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4498" w:rsidRPr="007E3E55" w:rsidRDefault="006E598D" w:rsidP="00FB6E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письменных объяснениях </w:t>
      </w:r>
      <w:r w:rsidR="00260656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указала, что около 16 часов проводился её досмотр при возвращении с работы. Когда она вышла с комнаты на столе находилась её сумка, из которой был вытащен её зонт, а из зонта достали предмет, который сотрудники назвали телефоном. Данный предмет ей не принадлежит, как он </w:t>
      </w:r>
      <w:r w:rsidR="009F4498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попал в зонт, пояснить не может.</w:t>
      </w:r>
    </w:p>
    <w:p w:rsidR="00FB6E9E" w:rsidRPr="007E3E55" w:rsidRDefault="000E276B" w:rsidP="000E27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15.11.2024</w:t>
      </w:r>
      <w:r w:rsidR="00FB6E9E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B6E9E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="00FB6E9E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ФКУ КП-5 УФСИН России по Смоленской области вынесено постановление о водворении осужденной К. в штрафной изолятор на 2 суток без вывода на работу за нарушение режима отбывания наказания, выразившееся в том, что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13.11.2024</w:t>
      </w:r>
      <w:r w:rsidR="00FB6E9E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заключения проверки, осужденная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</w:t>
      </w:r>
      <w:r w:rsidR="00FB6E9E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нарушила п. 12.1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2 Приказа МЮ РФ от 04.07.2022</w:t>
      </w:r>
      <w:r w:rsidR="00FB6E9E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B6E9E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110 «Об утверждении ПВР в ИУ». </w:t>
      </w:r>
      <w:proofErr w:type="gramEnd"/>
    </w:p>
    <w:p w:rsidR="00FB6E9E" w:rsidRPr="007E3E55" w:rsidRDefault="00FB6E9E" w:rsidP="00FB6E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от </w:t>
      </w:r>
      <w:r w:rsidR="000E276B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15.11.2024 </w:t>
      </w:r>
      <w:proofErr w:type="spell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0E276B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ачальника ФКУ КП-5 УФСИН России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Смоленской области осужденная </w:t>
      </w:r>
      <w:r w:rsidR="000E276B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признана злостным нарушителем установленн</w:t>
      </w:r>
      <w:r w:rsidR="000E276B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порядка отбывания наказания</w:t>
      </w:r>
      <w:r w:rsidR="003A7B89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7B89" w:rsidRPr="007E3E55" w:rsidRDefault="00C96011" w:rsidP="00FB6E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момент возникновения спорных правоотношений действовали Правила внутреннего распорядка исправительных учреждений, утвержденные приказом Минюста России от 04.07.2022 № 110 (далее Правила).</w:t>
      </w:r>
    </w:p>
    <w:p w:rsidR="00C96011" w:rsidRPr="007E3E55" w:rsidRDefault="00C96011" w:rsidP="00C960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пункта 12.12 Правил следует, что осужденным к лишению свободы запрещается: приобретать, изготавливать, хранить и пользоваться вещами, предметами и продуктами питания, включенными в перечень вещей и предметов, продуктов питания, которые осужденным к лишению свободы запрещается изготавливать, иметь при себе,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получать в посылках, передачах, бандеролях либо приобретать (приложение </w:t>
      </w:r>
      <w:r w:rsid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к Правилам).</w:t>
      </w:r>
    </w:p>
    <w:p w:rsidR="00C96011" w:rsidRPr="007E3E55" w:rsidRDefault="00C96011" w:rsidP="00D412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16 Приложения </w:t>
      </w:r>
      <w:r w:rsidR="00D41278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Правил к запрещенным относятся фотоаппараты, кинокамеры, кино- и фотоматериалы, химикаты, электронные носители и накопители информации, средства мобильной</w:t>
      </w:r>
      <w:r w:rsidR="00D41278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коммуникации либо</w:t>
      </w:r>
      <w:r w:rsidR="00D41278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комплектующие к ним, обеспечивающие их работу.</w:t>
      </w:r>
    </w:p>
    <w:p w:rsidR="00C96011" w:rsidRPr="007E3E55" w:rsidRDefault="00C96011" w:rsidP="00D412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«а, б, в» ч</w:t>
      </w:r>
      <w:r w:rsidR="00D41278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ст</w:t>
      </w:r>
      <w:r w:rsidR="00D41278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115 УИК РФ за нарушение установленного порядка отбывания наказания к осужденным к лишению свободы могут применяться меры взыскания в виде выговора, дисциплинарного штрафа, водворения осужденных, содержащихся в исправительных колониях или тюрьмах, </w:t>
      </w: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штрафн</w:t>
      </w:r>
      <w:r w:rsidR="00D41278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gramEnd"/>
      <w:r w:rsidR="00D41278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изолятор на срок до 15 суток.</w:t>
      </w:r>
    </w:p>
    <w:p w:rsidR="00FB6E9E" w:rsidRPr="007E3E55" w:rsidRDefault="00FB6E9E" w:rsidP="00FB6E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Разрешая заявленные требования и отказывая в удовлетворении административного искового заявления, суд первой инстанции исходил из того, что обжалуемое дисциплинарное взыскание и постановления вынесены уполномоченным требованиями статей 116 и 117 УИК РФ, наложенное взыскание соответствует тяжести и характеру наказания, применено с учетом обстоятельств совершения нарушения, личности осужденной, предыдущего поведения. Порядок привлечения административного истца к дисциплинарной ответственности и признания её злостным нарушителем установленного порядка отбывания наказания соблюден. Взыскание наложено в установленный законом срок. По нарушению осужденной дано письменное объяснение.</w:t>
      </w:r>
    </w:p>
    <w:p w:rsidR="00B86027" w:rsidRPr="007E3E55" w:rsidRDefault="00FB6E9E" w:rsidP="00FB6E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допущенного админ</w:t>
      </w:r>
      <w:r w:rsidR="00B86027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истративным истцом 08.11.2024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установленного порядка отбывания наказания подтвержден совокупностью исследованных судом доказательств. </w:t>
      </w:r>
    </w:p>
    <w:p w:rsidR="00FB6E9E" w:rsidRPr="007E3E55" w:rsidRDefault="00FB6E9E" w:rsidP="00FB6E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Судебная коллегия согла</w:t>
      </w:r>
      <w:r w:rsidR="00B86027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силась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выводами суда первой инстанции в части правомерности применения к административному истцу дисциплинарного взыскания в виде водворения в штрафной изолятор, поскольку они соответствуют установленным по делу обстоятельствам, подтвержденным доказательствами, которым дана оценка по правилам статьи 84 </w:t>
      </w:r>
      <w:r w:rsidR="00B86027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 РФ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основаны на правильном применении законодательства, регулирующего спорные правоотношения.</w:t>
      </w:r>
      <w:proofErr w:type="gramEnd"/>
    </w:p>
    <w:p w:rsidR="00F12D9E" w:rsidRPr="007E3E55" w:rsidRDefault="00231AA1" w:rsidP="00FB6E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тем, судебная коллегия не может согласиться с выводами суда первой инстанции в части соблюдения административными ответчиками порядка признания административного истца злостным нарушителем установленного порядка отбывания наказания, наличия кворума дисциплинарной комиссии исправительного учреждения при разрешении данного вопроса и отказа в удовлетворении требований административного иска о признании незаконными и необоснованными действий </w:t>
      </w:r>
      <w:proofErr w:type="spell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ФКУ КП-5 УФСИН России по Смоленской области по</w:t>
      </w:r>
      <w:proofErr w:type="gram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признанию злостным нарушителем установленного порядка отбывания наказания и отмене постановления от 15.11.2024 о признании К. злостным нарушителем установленного порядка отбывания наказания с возложением обязанности внести изменения об аннулировании данного взыскания в карточке поощрений и взысканий в личном деле в связи со следующим.</w:t>
      </w:r>
    </w:p>
    <w:p w:rsidR="00554AE9" w:rsidRPr="007E3E55" w:rsidRDefault="00554AE9" w:rsidP="00554A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ч. 4 ст. 116 УИК РФ осужденный признается злостным нарушителем установленного порядка отбывания наказания постановлением начальника исправительного учреждения по представлению дисциплинарной комиссии исправительного учреждения одновременно с наложением взыскания.</w:t>
      </w:r>
    </w:p>
    <w:p w:rsidR="00554AE9" w:rsidRPr="007E3E55" w:rsidRDefault="00554AE9" w:rsidP="00554A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13.06.2023 № 211-ФЗ «О внесении изменений в Уголовно-исполнительный кодекс Российской Федерации и Федеральный закон </w:t>
      </w:r>
      <w:r w:rsid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952574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содержании под стражей подозреваемых и обвиняемых в совершении преступлений</w:t>
      </w:r>
      <w:r w:rsidR="00952574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11 декабря 2023 года (до вынесения оспариваемых постановлений) в часть 4 статьи 116 УИК РФ внесены изменения относительно как наименования комиссии исправительного учреждения, так и органа, вносящего упомянутое выше представление, - дисциплинарная комиссия, а</w:t>
      </w:r>
      <w:proofErr w:type="gram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статья 116 УИК РФ дополнена частью 5 о том, что Типовое положение о дисциплинарной комиссии исправительного учреждения утверждается федеральным органом исполнительной власти, осуществляющим функции по выработке и реализации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государственной политики и нормативно-правовому регулированию в сфере исполнения уголовных наказаний.</w:t>
      </w:r>
    </w:p>
    <w:p w:rsidR="00554AE9" w:rsidRPr="007E3E55" w:rsidRDefault="00554AE9" w:rsidP="00554A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Минюста России от </w:t>
      </w:r>
      <w:r w:rsidR="00952574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29.11.2023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2574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354 утверждено Типовое положение о дисциплинарной комиссии исправительного учреждения, которое определяет порядок формирования и организации деятельности дисциплинарной комиссии (далее Комиссия) исправительного учреждения.</w:t>
      </w:r>
    </w:p>
    <w:p w:rsidR="005C3424" w:rsidRPr="007E3E55" w:rsidRDefault="005C3424" w:rsidP="00554A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14 Типового положения Комиссия является постоянно действующим органом по рассмотрению, в том числе вопросов о признании осужденного к лишению свободы злостным нарушителем установленного порядка отбывания наказания.</w:t>
      </w:r>
    </w:p>
    <w:p w:rsidR="00952574" w:rsidRPr="007E3E55" w:rsidRDefault="00952574" w:rsidP="009525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Комиссии считается правомочным при участии в нем не менее двух третей от общего числа членов Комиссии (пункт 10).</w:t>
      </w:r>
    </w:p>
    <w:p w:rsidR="009F4498" w:rsidRPr="007E3E55" w:rsidRDefault="005C3424" w:rsidP="006E59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 для проведения заседаний Комиссии оборудуется техническими средствами, имеющими функц</w:t>
      </w: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дио- и видеозаписи, которые устанавливаются с расчетом осуществления видеозаписи одновременно всех присутствующих на заседании (пункт 12).</w:t>
      </w:r>
    </w:p>
    <w:p w:rsidR="00AD3ECE" w:rsidRPr="007E3E55" w:rsidRDefault="00AD3ECE" w:rsidP="00AD3E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следует из материалов дела, постановление </w:t>
      </w:r>
      <w:proofErr w:type="spell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ФКУ КП-5 УФСИН России по Смоленской области от 15.11.2024 о признании К. злостным нарушителем установленного порядка отбывания </w:t>
      </w: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наказания</w:t>
      </w:r>
      <w:proofErr w:type="gram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 в нарушение установленного ч. 4 ст. 116 УИК РФ и пункта 15 Типового положения порядка признания злостным нарушителем установленного порядка отбывания наказания - в отсутствие представления дисциплинарной комиссии исправительного учреждения и в соответствии с недействующим порядком признания злостным нарушителем установленного порядка отбывания наказания - по представлению администрации исправительного учреждения.</w:t>
      </w:r>
    </w:p>
    <w:p w:rsidR="00AD3ECE" w:rsidRPr="007E3E55" w:rsidRDefault="00AD3ECE" w:rsidP="00AD3E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 представлении администрации исправительного </w:t>
      </w: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proofErr w:type="gram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признании осужденной злостным нарушителем установленного порядка отбывания наказания от 15.11.2025 в графе «Члены комиссии» не указаны все члены дисциплинарной комиссии согласно протоколу заседания комиссии, в частности отсутствует П. и его подпись</w:t>
      </w:r>
      <w:r w:rsidR="002232B0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ECE" w:rsidRPr="007E3E55" w:rsidRDefault="00AD3ECE" w:rsidP="002232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2232B0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гласно приказу от 30.09.2024 </w:t>
      </w:r>
      <w:proofErr w:type="spell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ФКУ КП-5 УФСИН</w:t>
      </w:r>
      <w:r w:rsidR="002232B0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по Смоленской области утверждены состав дисциплинарной комиссии в ФКУ КП-5 УФСИН России по Смоленской области и Поло</w:t>
      </w:r>
      <w:r w:rsidR="002232B0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жение о дисциплинарной комиссии, из которого следует, что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 поименный состав дисциплинарной комиссии ФКУ КП-5 УФСИН России по Смоленской области</w:t>
      </w:r>
      <w:r w:rsidR="00FD3AEE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куда входят 12 её члено</w:t>
      </w:r>
      <w:r w:rsidR="002232B0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в, с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ледовательно, при количественном составе дисциплинарной комиссии 12 человек, заседание</w:t>
      </w:r>
      <w:proofErr w:type="gram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будет считаться правомочным, если на нем присутствует 8 человек (2/3 от общего числа членов комиссии 12 человек).</w:t>
      </w:r>
    </w:p>
    <w:p w:rsidR="00AD3ECE" w:rsidRPr="007E3E55" w:rsidRDefault="00AD3ECE" w:rsidP="00AD3E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заседания дисциплинарной комиссии по признанию осужденных злостными нарушителями установленного порядка отбывания наказания </w:t>
      </w:r>
      <w:r w:rsidR="0050354C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15.11.2024 следует, что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комиссии присутствовали 8 ч</w:t>
      </w:r>
      <w:r w:rsidR="0050354C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еловек. </w:t>
      </w: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Однако, </w:t>
      </w:r>
      <w:r w:rsidR="0050354C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П.,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являвшийся оперуполномоченным оперативной группы, не входил в состав утвержденной дисциплинарной комиссии.</w:t>
      </w:r>
      <w:proofErr w:type="gram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порядке, он не </w:t>
      </w: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включен в дисциплинарную комиссию и на него не возлагалось</w:t>
      </w:r>
      <w:proofErr w:type="gram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 обязанностей старшего оперуполномоченного оперативной группы </w:t>
      </w:r>
      <w:r w:rsidR="0050354C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члена дисциплинарной комиссии. Административными ответчиками соответствующих доказательств, подтверждающих обоснованность участия </w:t>
      </w:r>
      <w:r w:rsidR="0050354C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заседании дисциплинарной комиссии, не представлено.</w:t>
      </w:r>
    </w:p>
    <w:p w:rsidR="00AD3ECE" w:rsidRPr="007E3E55" w:rsidRDefault="00AD3ECE" w:rsidP="005035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Соответственно </w:t>
      </w:r>
      <w:r w:rsidR="0050354C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П.,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являясь членом дисциплинарной комиссии, не мог</w:t>
      </w:r>
      <w:r w:rsidR="006F17D8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заседании комиссии.</w:t>
      </w:r>
    </w:p>
    <w:p w:rsidR="00FD3AEE" w:rsidRPr="007E3E55" w:rsidRDefault="00AD3ECE" w:rsidP="00FD3A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на заседании комиссии от 15.11.2024 присутствовало только </w:t>
      </w:r>
      <w:r w:rsid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членов дисциплинарной комиссии, следовательно, в силу пункта 10 Положения о признании </w:t>
      </w:r>
      <w:r w:rsidR="006F17D8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злостным нарушителем установленного порядка отбывания наказания, не считается правомочным, так как в нем принимало участие менее двух третей от общего числа членов комиссии.</w:t>
      </w:r>
    </w:p>
    <w:p w:rsidR="005529CD" w:rsidRPr="007E3E55" w:rsidRDefault="00FD3AEE" w:rsidP="005529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Вывод суда о наличии кворума на заседании дисциплинарной комиссии от 15.11.2024, так как П. мог принимать участие в заседании комиссии в соответствии с пунктом 6 должностной инструкции сотрудника уголовно-исполнительной системы РФ, замещающего должность старшего оперуполномоченного оперативной группы, в соответствии с которой, в случае временного отсутствия старшего оперуполномоченного оперативной группы, его обязанности выполняет оперативный уполномоченный группы учреждения, в том числе принимает</w:t>
      </w:r>
      <w:proofErr w:type="gram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действующих комиссиях, в состав которых входит старший оперуполномоченный оперативной группы</w:t>
      </w:r>
      <w:r w:rsidR="005529CD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учреждения, является ошибочным. </w:t>
      </w:r>
    </w:p>
    <w:p w:rsidR="00FD3AEE" w:rsidRPr="007E3E55" w:rsidRDefault="00FD3AEE" w:rsidP="005529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Должностная инструкция, являясь внутренним документом учреждения,</w:t>
      </w:r>
      <w:r w:rsidR="005529CD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регламентирующим общие положения, обязанности, ответственность конкретного</w:t>
      </w:r>
      <w:r w:rsidR="005529CD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 того же подразделения. Однако</w:t>
      </w: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 свидетельствует о том, что в случае отсутствия старшего оперуполномоченного его обязанности, в том числе участие в действующих комиссиях, автоматически возлагается на оперуполномоченного</w:t>
      </w:r>
      <w:r w:rsidR="005529CD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оперативной группы </w:t>
      </w:r>
      <w:r w:rsidR="005529CD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такой замены должно производиться отдельным приказом, так как при наличии нескольких оперуполномоченных оперативной группы не ясно, кто именно будет исполнять обязанности старшего оперуполномоченного в период его отсутствия. Приказа или иного распоряжения об участии </w:t>
      </w:r>
      <w:r w:rsidR="005529CD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заседаниях комиссии на время отсутствия старшего оперуполномоченного оперативной группы </w:t>
      </w:r>
      <w:r w:rsidR="005529CD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имеется, как и нет приказа об исполнении </w:t>
      </w:r>
      <w:r w:rsidR="005529CD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обязанностей старшего оперуполномоченного оперативной группы на определенный период. Данные документы неоднократно запрашивались судом у административных ответчиков, однако, не были представлены по причине их отсутствия.</w:t>
      </w:r>
    </w:p>
    <w:p w:rsidR="00FD3AEE" w:rsidRPr="007E3E55" w:rsidRDefault="00FD3AEE" w:rsidP="005529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вызывает сомнение сам факт нахождения </w:t>
      </w:r>
      <w:r w:rsidR="005529CD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помещении в</w:t>
      </w:r>
      <w:r w:rsidR="005529CD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 заседания дисциплинарной комиссии </w:t>
      </w:r>
      <w:r w:rsidR="005529CD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15.11.2024</w:t>
      </w:r>
    </w:p>
    <w:p w:rsidR="00FD3AEE" w:rsidRPr="007E3E55" w:rsidRDefault="00FD3AEE" w:rsidP="005529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12 Типового положения о дисциплинарной комиссии</w:t>
      </w:r>
      <w:r w:rsidR="005529CD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исправительного учреждения осуществляется видеозапись присутствующих на заседании комиссии. Такая видеозапись в соответствии с п. 5 приказа </w:t>
      </w:r>
      <w:r w:rsidR="005529CD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179 от 30.09.2024 </w:t>
      </w:r>
      <w:r w:rsidR="00FB3F58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«О 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создании дисциплинарной комиссии ФКУ КП-5 УФСИН России по Смоленской области» должна храниться в течение одного года. Однако</w:t>
      </w: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суда видеозапись не была представлена, в связи с её уничтожением по истечении 30 суточного срока хранения.</w:t>
      </w:r>
    </w:p>
    <w:p w:rsidR="00FD3AEE" w:rsidRPr="007E3E55" w:rsidRDefault="00FD3AEE" w:rsidP="00FB3F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таких обстоятельствах административный ответчик не доказал наличие кворума дисциплинарной комиссии, что свидетельствует о нарушении порядка признания административного истца злостным нарушителем установленного порядка отбывания</w:t>
      </w:r>
      <w:r w:rsidR="00FB3F58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наказания.</w:t>
      </w:r>
    </w:p>
    <w:p w:rsidR="00FD3AEE" w:rsidRPr="007E3E55" w:rsidRDefault="00FD3AEE" w:rsidP="00FB3F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Несоблюдение установленного порядка принятия оспариваемого решения от </w:t>
      </w:r>
      <w:r w:rsidR="00FB3F58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15.11.2024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признании административного истца злостным нарушителем установленного порядка отбывания наказания является существенным для</w:t>
      </w:r>
      <w:r w:rsidR="00FB3F58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истца и влияет на исход дела, а поэтому является основанием для признания такого решения и действий по его принятию незаконными.</w:t>
      </w:r>
    </w:p>
    <w:p w:rsidR="009F4498" w:rsidRPr="007E3E55" w:rsidRDefault="00FB3F58" w:rsidP="00716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D3AEE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оскольку судом первой инстанции в указанной части были допущены нарушения норм материального и процессуального права, решение суда в части отказа в удовлетворении требований об оспаривании действий и решения административного ответчика о признании административного истца злостным нарушителем установленного порядка отбывания наказания подлежит отмене, с</w:t>
      </w:r>
      <w:r w:rsidR="00A80645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принятием в этой части нового решения об удовлетворении административных исковых требований.</w:t>
      </w:r>
      <w:proofErr w:type="gramEnd"/>
    </w:p>
    <w:p w:rsidR="00876830" w:rsidRPr="007E3E55" w:rsidRDefault="005179A1" w:rsidP="008768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Апелляционным определением судебной коллегии по гражданским делам Смоленского областного суда от 10.02.2026 решение Десногорского городского суда Смоленской области от 22.10.2025</w:t>
      </w:r>
      <w:r w:rsidR="00876830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отменен</w:t>
      </w:r>
      <w:r w:rsidR="00876830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 части отказа в удовлетворении требований о признании незаконными действий </w:t>
      </w:r>
      <w:proofErr w:type="spellStart"/>
      <w:r w:rsidR="00876830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="00876830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ФКУ КП-5 УФСИН России по Смоленской области Леоновой О.Е. по признанию К. злостным нарушителем установленного порядка отбывания наказания и отмене постановления от 15.11.2024 о ее признании</w:t>
      </w:r>
      <w:proofErr w:type="gramEnd"/>
      <w:r w:rsidR="00876830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злостным нарушителем установленного порядка отбывания наказания. </w:t>
      </w:r>
      <w:r w:rsidR="00876830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Принято в данной части новое решение, которым признан</w:t>
      </w:r>
      <w:r w:rsid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876830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незаконными действия </w:t>
      </w:r>
      <w:proofErr w:type="spellStart"/>
      <w:r w:rsidR="00876830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="00876830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ФКУ КП-5 УФСИН России по Смоленской области Леоновой О.Е. по признанию осужденной К. злостным нарушителем установленного порядка отбывания наказания. Отменено постановление </w:t>
      </w:r>
      <w:proofErr w:type="spellStart"/>
      <w:r w:rsidR="00876830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="00876830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ФКУ КП-5 УФСИН России по Смоленской области Леоновой О.Е. от 15.11.2024 о признании К. злостным нарушителем установленного порядка отбывания наказания. </w:t>
      </w:r>
      <w:r w:rsid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76830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олжностны</w:t>
      </w:r>
      <w:r w:rsid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76830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76830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ФКУ КП-5 УФСИН России по Смоленской области </w:t>
      </w:r>
      <w:r w:rsid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обязаны </w:t>
      </w:r>
      <w:r w:rsidR="00876830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об аннулировании признания осужденной </w:t>
      </w:r>
      <w:r w:rsidR="0071689D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876830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злостным нарушителем установленного порядка отбывания наказания в карточке поощрений и взысканий в личном деле.</w:t>
      </w:r>
    </w:p>
    <w:p w:rsidR="0071689D" w:rsidRPr="007E3E55" w:rsidRDefault="0071689D" w:rsidP="00716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9A1" w:rsidRPr="007E3E55" w:rsidRDefault="0071689D" w:rsidP="007168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5179A1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суда от 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22.10.2025</w:t>
      </w:r>
      <w:r w:rsidR="005179A1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0FB5" w:rsidRPr="007E3E55" w:rsidRDefault="005179A1" w:rsidP="0071689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Апелляционное определение от </w:t>
      </w:r>
      <w:r w:rsidR="0071689D"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10.02.2026</w:t>
      </w:r>
      <w:r w:rsidRPr="007E3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7F48" w:rsidRPr="007E3E55" w:rsidRDefault="00BA7F48" w:rsidP="00716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BA7F48" w:rsidRPr="007E3E55" w:rsidRDefault="00BA7F48" w:rsidP="00BA7F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BA7F48" w:rsidRPr="007E3E55" w:rsidRDefault="00477947" w:rsidP="00BA7F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3E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Обзор подготовил</w:t>
      </w:r>
      <w:r w:rsidR="00BA7F48" w:rsidRPr="007E3E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судья Десногорского городского суда Смоленской области </w:t>
      </w:r>
      <w:r w:rsidRPr="007E3E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Михаленков Д.А.</w:t>
      </w:r>
    </w:p>
    <w:p w:rsidR="00BA7F48" w:rsidRPr="007E3E55" w:rsidRDefault="00BA7F48" w:rsidP="00BA7F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sectPr w:rsidR="00BA7F48" w:rsidRPr="007E3E55" w:rsidSect="005C0224">
      <w:footerReference w:type="default" r:id="rId8"/>
      <w:footerReference w:type="first" r:id="rId9"/>
      <w:pgSz w:w="11906" w:h="16838"/>
      <w:pgMar w:top="851" w:right="851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8D6" w:rsidRDefault="004C68D6" w:rsidP="00D33E9E">
      <w:pPr>
        <w:spacing w:after="0" w:line="240" w:lineRule="auto"/>
      </w:pPr>
      <w:r>
        <w:separator/>
      </w:r>
    </w:p>
  </w:endnote>
  <w:endnote w:type="continuationSeparator" w:id="0">
    <w:p w:rsidR="004C68D6" w:rsidRDefault="004C68D6" w:rsidP="00D3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8870467"/>
      <w:docPartObj>
        <w:docPartGallery w:val="Page Numbers (Bottom of Page)"/>
        <w:docPartUnique/>
      </w:docPartObj>
    </w:sdtPr>
    <w:sdtEndPr/>
    <w:sdtContent>
      <w:p w:rsidR="00A37232" w:rsidRDefault="00A37232" w:rsidP="006D6D0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E55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3858058"/>
      <w:docPartObj>
        <w:docPartGallery w:val="Page Numbers (Bottom of Page)"/>
        <w:docPartUnique/>
      </w:docPartObj>
    </w:sdtPr>
    <w:sdtContent>
      <w:p w:rsidR="007E3E55" w:rsidRDefault="007E3E5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E3E55" w:rsidRDefault="007E3E5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8D6" w:rsidRDefault="004C68D6" w:rsidP="00D33E9E">
      <w:pPr>
        <w:spacing w:after="0" w:line="240" w:lineRule="auto"/>
      </w:pPr>
      <w:r>
        <w:separator/>
      </w:r>
    </w:p>
  </w:footnote>
  <w:footnote w:type="continuationSeparator" w:id="0">
    <w:p w:rsidR="004C68D6" w:rsidRDefault="004C68D6" w:rsidP="00D33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E8"/>
    <w:rsid w:val="0000210F"/>
    <w:rsid w:val="00003192"/>
    <w:rsid w:val="000035BF"/>
    <w:rsid w:val="00006203"/>
    <w:rsid w:val="00011CE7"/>
    <w:rsid w:val="000135B8"/>
    <w:rsid w:val="000144D0"/>
    <w:rsid w:val="00016C33"/>
    <w:rsid w:val="00016D52"/>
    <w:rsid w:val="00022415"/>
    <w:rsid w:val="0002529C"/>
    <w:rsid w:val="00027FD4"/>
    <w:rsid w:val="00032FF5"/>
    <w:rsid w:val="00033DAA"/>
    <w:rsid w:val="000356D7"/>
    <w:rsid w:val="00037745"/>
    <w:rsid w:val="00040AD7"/>
    <w:rsid w:val="00041FAF"/>
    <w:rsid w:val="0004487D"/>
    <w:rsid w:val="00047346"/>
    <w:rsid w:val="0005274E"/>
    <w:rsid w:val="000564EF"/>
    <w:rsid w:val="00057492"/>
    <w:rsid w:val="00062284"/>
    <w:rsid w:val="000635E4"/>
    <w:rsid w:val="0006372B"/>
    <w:rsid w:val="00064CD8"/>
    <w:rsid w:val="00077F17"/>
    <w:rsid w:val="00085C85"/>
    <w:rsid w:val="0008690A"/>
    <w:rsid w:val="000878CE"/>
    <w:rsid w:val="00093ABA"/>
    <w:rsid w:val="00093F62"/>
    <w:rsid w:val="00094ABD"/>
    <w:rsid w:val="00095CDF"/>
    <w:rsid w:val="0009672E"/>
    <w:rsid w:val="000A07E2"/>
    <w:rsid w:val="000A15DB"/>
    <w:rsid w:val="000A66EF"/>
    <w:rsid w:val="000B2BA5"/>
    <w:rsid w:val="000C1586"/>
    <w:rsid w:val="000C4584"/>
    <w:rsid w:val="000C561F"/>
    <w:rsid w:val="000C60C3"/>
    <w:rsid w:val="000C65B2"/>
    <w:rsid w:val="000D3964"/>
    <w:rsid w:val="000D3CCE"/>
    <w:rsid w:val="000D5EA7"/>
    <w:rsid w:val="000D708B"/>
    <w:rsid w:val="000D751B"/>
    <w:rsid w:val="000E1945"/>
    <w:rsid w:val="000E276B"/>
    <w:rsid w:val="000E55CD"/>
    <w:rsid w:val="000F00B2"/>
    <w:rsid w:val="000F0E76"/>
    <w:rsid w:val="000F1326"/>
    <w:rsid w:val="000F57ED"/>
    <w:rsid w:val="000F5D01"/>
    <w:rsid w:val="000F623C"/>
    <w:rsid w:val="001014DD"/>
    <w:rsid w:val="001071FE"/>
    <w:rsid w:val="00115B63"/>
    <w:rsid w:val="00117037"/>
    <w:rsid w:val="001240AE"/>
    <w:rsid w:val="00124E88"/>
    <w:rsid w:val="0012626E"/>
    <w:rsid w:val="00132128"/>
    <w:rsid w:val="0013222C"/>
    <w:rsid w:val="00132D28"/>
    <w:rsid w:val="0013381A"/>
    <w:rsid w:val="001354E9"/>
    <w:rsid w:val="00142585"/>
    <w:rsid w:val="00154AE4"/>
    <w:rsid w:val="001577E9"/>
    <w:rsid w:val="001612D0"/>
    <w:rsid w:val="00163C5B"/>
    <w:rsid w:val="00166195"/>
    <w:rsid w:val="00170199"/>
    <w:rsid w:val="00172C32"/>
    <w:rsid w:val="00174301"/>
    <w:rsid w:val="0017532D"/>
    <w:rsid w:val="0017650C"/>
    <w:rsid w:val="001803C3"/>
    <w:rsid w:val="00183667"/>
    <w:rsid w:val="001904D4"/>
    <w:rsid w:val="00190677"/>
    <w:rsid w:val="00190BA7"/>
    <w:rsid w:val="00191B84"/>
    <w:rsid w:val="001A043C"/>
    <w:rsid w:val="001A4BE1"/>
    <w:rsid w:val="001B0284"/>
    <w:rsid w:val="001B19A1"/>
    <w:rsid w:val="001B26BA"/>
    <w:rsid w:val="001B29EA"/>
    <w:rsid w:val="001B3878"/>
    <w:rsid w:val="001B54CA"/>
    <w:rsid w:val="001C1A48"/>
    <w:rsid w:val="001C2C6A"/>
    <w:rsid w:val="001C3D08"/>
    <w:rsid w:val="001C58C6"/>
    <w:rsid w:val="001C5C1B"/>
    <w:rsid w:val="001D1666"/>
    <w:rsid w:val="001D2759"/>
    <w:rsid w:val="001D59E6"/>
    <w:rsid w:val="001D7509"/>
    <w:rsid w:val="001E00AB"/>
    <w:rsid w:val="001E00DE"/>
    <w:rsid w:val="001F069C"/>
    <w:rsid w:val="001F0C6A"/>
    <w:rsid w:val="001F362B"/>
    <w:rsid w:val="001F50AB"/>
    <w:rsid w:val="001F5625"/>
    <w:rsid w:val="002000D8"/>
    <w:rsid w:val="002041EA"/>
    <w:rsid w:val="0020482F"/>
    <w:rsid w:val="00204D1A"/>
    <w:rsid w:val="002056C9"/>
    <w:rsid w:val="00205D9C"/>
    <w:rsid w:val="00207F67"/>
    <w:rsid w:val="00207F6B"/>
    <w:rsid w:val="002118ED"/>
    <w:rsid w:val="002120EE"/>
    <w:rsid w:val="00213BC8"/>
    <w:rsid w:val="002232B0"/>
    <w:rsid w:val="00223EF4"/>
    <w:rsid w:val="002263A8"/>
    <w:rsid w:val="00227291"/>
    <w:rsid w:val="00230971"/>
    <w:rsid w:val="00231AA1"/>
    <w:rsid w:val="00232604"/>
    <w:rsid w:val="002349EA"/>
    <w:rsid w:val="00240CF7"/>
    <w:rsid w:val="002423FF"/>
    <w:rsid w:val="00245018"/>
    <w:rsid w:val="00250ECE"/>
    <w:rsid w:val="002518EE"/>
    <w:rsid w:val="0025494E"/>
    <w:rsid w:val="00260656"/>
    <w:rsid w:val="00265203"/>
    <w:rsid w:val="00265860"/>
    <w:rsid w:val="002702D8"/>
    <w:rsid w:val="00273526"/>
    <w:rsid w:val="0027480B"/>
    <w:rsid w:val="00275942"/>
    <w:rsid w:val="00275C84"/>
    <w:rsid w:val="00277F4A"/>
    <w:rsid w:val="00283FF6"/>
    <w:rsid w:val="002873C1"/>
    <w:rsid w:val="002878D3"/>
    <w:rsid w:val="00294070"/>
    <w:rsid w:val="00297702"/>
    <w:rsid w:val="00297C0C"/>
    <w:rsid w:val="002A4239"/>
    <w:rsid w:val="002B210A"/>
    <w:rsid w:val="002B2561"/>
    <w:rsid w:val="002C174F"/>
    <w:rsid w:val="002C3A17"/>
    <w:rsid w:val="002C7B23"/>
    <w:rsid w:val="002D0D47"/>
    <w:rsid w:val="002D123A"/>
    <w:rsid w:val="002D16CC"/>
    <w:rsid w:val="002E0944"/>
    <w:rsid w:val="002E0C21"/>
    <w:rsid w:val="002E1F91"/>
    <w:rsid w:val="002E35DA"/>
    <w:rsid w:val="002E37ED"/>
    <w:rsid w:val="002F5BED"/>
    <w:rsid w:val="002F6C08"/>
    <w:rsid w:val="00301DC8"/>
    <w:rsid w:val="00304D21"/>
    <w:rsid w:val="0030641A"/>
    <w:rsid w:val="00307114"/>
    <w:rsid w:val="00311F3F"/>
    <w:rsid w:val="00315AC1"/>
    <w:rsid w:val="003167C7"/>
    <w:rsid w:val="00331251"/>
    <w:rsid w:val="003316B0"/>
    <w:rsid w:val="00332266"/>
    <w:rsid w:val="003374FF"/>
    <w:rsid w:val="00350A03"/>
    <w:rsid w:val="003518D5"/>
    <w:rsid w:val="00352C69"/>
    <w:rsid w:val="00355E60"/>
    <w:rsid w:val="0036016C"/>
    <w:rsid w:val="003640BD"/>
    <w:rsid w:val="003643E5"/>
    <w:rsid w:val="00371B63"/>
    <w:rsid w:val="003722FA"/>
    <w:rsid w:val="003764E4"/>
    <w:rsid w:val="00380C60"/>
    <w:rsid w:val="003845A8"/>
    <w:rsid w:val="003866AB"/>
    <w:rsid w:val="0039530D"/>
    <w:rsid w:val="003954E4"/>
    <w:rsid w:val="00396241"/>
    <w:rsid w:val="003A0E64"/>
    <w:rsid w:val="003A20E0"/>
    <w:rsid w:val="003A3159"/>
    <w:rsid w:val="003A5412"/>
    <w:rsid w:val="003A57A9"/>
    <w:rsid w:val="003A746E"/>
    <w:rsid w:val="003A7B89"/>
    <w:rsid w:val="003A7F71"/>
    <w:rsid w:val="003B4FF1"/>
    <w:rsid w:val="003B6E07"/>
    <w:rsid w:val="003B77D1"/>
    <w:rsid w:val="003C7DA6"/>
    <w:rsid w:val="003D1107"/>
    <w:rsid w:val="003D2031"/>
    <w:rsid w:val="003D2D25"/>
    <w:rsid w:val="003D5146"/>
    <w:rsid w:val="003D62BB"/>
    <w:rsid w:val="003D722C"/>
    <w:rsid w:val="003D72E3"/>
    <w:rsid w:val="003E536F"/>
    <w:rsid w:val="003F2106"/>
    <w:rsid w:val="003F2740"/>
    <w:rsid w:val="003F2A50"/>
    <w:rsid w:val="003F5F8C"/>
    <w:rsid w:val="0040200F"/>
    <w:rsid w:val="004100B7"/>
    <w:rsid w:val="004128AE"/>
    <w:rsid w:val="0041295F"/>
    <w:rsid w:val="00414EE0"/>
    <w:rsid w:val="0041512E"/>
    <w:rsid w:val="0041565E"/>
    <w:rsid w:val="00417464"/>
    <w:rsid w:val="00420F20"/>
    <w:rsid w:val="00425C4A"/>
    <w:rsid w:val="00430D71"/>
    <w:rsid w:val="004316C4"/>
    <w:rsid w:val="004320C7"/>
    <w:rsid w:val="00432FED"/>
    <w:rsid w:val="004332B9"/>
    <w:rsid w:val="00440338"/>
    <w:rsid w:val="00443140"/>
    <w:rsid w:val="004447DF"/>
    <w:rsid w:val="00450D2E"/>
    <w:rsid w:val="00453714"/>
    <w:rsid w:val="00454A57"/>
    <w:rsid w:val="0046003C"/>
    <w:rsid w:val="004647B3"/>
    <w:rsid w:val="00465468"/>
    <w:rsid w:val="00467912"/>
    <w:rsid w:val="004720A5"/>
    <w:rsid w:val="004744C6"/>
    <w:rsid w:val="00477947"/>
    <w:rsid w:val="004807AD"/>
    <w:rsid w:val="00483215"/>
    <w:rsid w:val="00486C75"/>
    <w:rsid w:val="00493ED8"/>
    <w:rsid w:val="004A2475"/>
    <w:rsid w:val="004A2BF2"/>
    <w:rsid w:val="004A492B"/>
    <w:rsid w:val="004A61AD"/>
    <w:rsid w:val="004B08C8"/>
    <w:rsid w:val="004B297D"/>
    <w:rsid w:val="004B30F4"/>
    <w:rsid w:val="004B3703"/>
    <w:rsid w:val="004B6135"/>
    <w:rsid w:val="004C3EE0"/>
    <w:rsid w:val="004C4194"/>
    <w:rsid w:val="004C502E"/>
    <w:rsid w:val="004C68D6"/>
    <w:rsid w:val="004D3C01"/>
    <w:rsid w:val="004E0D7D"/>
    <w:rsid w:val="004E66A4"/>
    <w:rsid w:val="004E6FF9"/>
    <w:rsid w:val="004E79E5"/>
    <w:rsid w:val="004E7D51"/>
    <w:rsid w:val="004F450F"/>
    <w:rsid w:val="004F574C"/>
    <w:rsid w:val="005026A7"/>
    <w:rsid w:val="0050354C"/>
    <w:rsid w:val="005056E5"/>
    <w:rsid w:val="00506069"/>
    <w:rsid w:val="00507F84"/>
    <w:rsid w:val="00514883"/>
    <w:rsid w:val="005179A1"/>
    <w:rsid w:val="00517D05"/>
    <w:rsid w:val="00527098"/>
    <w:rsid w:val="00532F81"/>
    <w:rsid w:val="00534018"/>
    <w:rsid w:val="005357A2"/>
    <w:rsid w:val="00544E3D"/>
    <w:rsid w:val="005529CD"/>
    <w:rsid w:val="0055400F"/>
    <w:rsid w:val="00554AE9"/>
    <w:rsid w:val="00556904"/>
    <w:rsid w:val="005637A7"/>
    <w:rsid w:val="00563FDA"/>
    <w:rsid w:val="005711D6"/>
    <w:rsid w:val="005734A0"/>
    <w:rsid w:val="005752EC"/>
    <w:rsid w:val="00580A59"/>
    <w:rsid w:val="00587F91"/>
    <w:rsid w:val="005907B1"/>
    <w:rsid w:val="0059118F"/>
    <w:rsid w:val="00593D54"/>
    <w:rsid w:val="005A628D"/>
    <w:rsid w:val="005A6BA5"/>
    <w:rsid w:val="005B28B6"/>
    <w:rsid w:val="005B6203"/>
    <w:rsid w:val="005B664F"/>
    <w:rsid w:val="005C0224"/>
    <w:rsid w:val="005C0E31"/>
    <w:rsid w:val="005C3424"/>
    <w:rsid w:val="005C4ACA"/>
    <w:rsid w:val="005C789A"/>
    <w:rsid w:val="005D383F"/>
    <w:rsid w:val="005D6C15"/>
    <w:rsid w:val="005D702F"/>
    <w:rsid w:val="005F12E9"/>
    <w:rsid w:val="005F23ED"/>
    <w:rsid w:val="005F38E7"/>
    <w:rsid w:val="005F6C72"/>
    <w:rsid w:val="0060513A"/>
    <w:rsid w:val="00606F4A"/>
    <w:rsid w:val="006109E9"/>
    <w:rsid w:val="00611A71"/>
    <w:rsid w:val="006160D5"/>
    <w:rsid w:val="006209F0"/>
    <w:rsid w:val="00623196"/>
    <w:rsid w:val="006309C5"/>
    <w:rsid w:val="00630FA7"/>
    <w:rsid w:val="00633F8A"/>
    <w:rsid w:val="00633FD8"/>
    <w:rsid w:val="00635225"/>
    <w:rsid w:val="0063769A"/>
    <w:rsid w:val="00641543"/>
    <w:rsid w:val="00641EFF"/>
    <w:rsid w:val="00643BAA"/>
    <w:rsid w:val="006443BA"/>
    <w:rsid w:val="00645154"/>
    <w:rsid w:val="00654CC5"/>
    <w:rsid w:val="00657027"/>
    <w:rsid w:val="00657363"/>
    <w:rsid w:val="0065785D"/>
    <w:rsid w:val="006662B6"/>
    <w:rsid w:val="00675788"/>
    <w:rsid w:val="0067627A"/>
    <w:rsid w:val="0067694A"/>
    <w:rsid w:val="0068349A"/>
    <w:rsid w:val="0068415D"/>
    <w:rsid w:val="00686011"/>
    <w:rsid w:val="006924C5"/>
    <w:rsid w:val="00695402"/>
    <w:rsid w:val="00695C31"/>
    <w:rsid w:val="00696304"/>
    <w:rsid w:val="006968F8"/>
    <w:rsid w:val="00697B72"/>
    <w:rsid w:val="006A46F5"/>
    <w:rsid w:val="006B0572"/>
    <w:rsid w:val="006B0973"/>
    <w:rsid w:val="006B7F5A"/>
    <w:rsid w:val="006C0368"/>
    <w:rsid w:val="006C1E90"/>
    <w:rsid w:val="006C222A"/>
    <w:rsid w:val="006C3AEC"/>
    <w:rsid w:val="006C5504"/>
    <w:rsid w:val="006D0AE3"/>
    <w:rsid w:val="006D311C"/>
    <w:rsid w:val="006D3EFE"/>
    <w:rsid w:val="006D60EF"/>
    <w:rsid w:val="006D6D04"/>
    <w:rsid w:val="006D7D39"/>
    <w:rsid w:val="006E1BDF"/>
    <w:rsid w:val="006E598D"/>
    <w:rsid w:val="006E71F7"/>
    <w:rsid w:val="006F07EF"/>
    <w:rsid w:val="006F17D8"/>
    <w:rsid w:val="006F3FC0"/>
    <w:rsid w:val="006F5554"/>
    <w:rsid w:val="006F7C3E"/>
    <w:rsid w:val="00704038"/>
    <w:rsid w:val="007100EB"/>
    <w:rsid w:val="0071689D"/>
    <w:rsid w:val="00720C02"/>
    <w:rsid w:val="00734253"/>
    <w:rsid w:val="00734928"/>
    <w:rsid w:val="007411EC"/>
    <w:rsid w:val="007416E9"/>
    <w:rsid w:val="00742A45"/>
    <w:rsid w:val="00744297"/>
    <w:rsid w:val="00744879"/>
    <w:rsid w:val="00745FF3"/>
    <w:rsid w:val="00763C7E"/>
    <w:rsid w:val="007661F7"/>
    <w:rsid w:val="00766FCF"/>
    <w:rsid w:val="00767EDF"/>
    <w:rsid w:val="00772DDB"/>
    <w:rsid w:val="00776827"/>
    <w:rsid w:val="00777200"/>
    <w:rsid w:val="00781478"/>
    <w:rsid w:val="00782141"/>
    <w:rsid w:val="007845D4"/>
    <w:rsid w:val="00786890"/>
    <w:rsid w:val="00791056"/>
    <w:rsid w:val="007933B6"/>
    <w:rsid w:val="007A160F"/>
    <w:rsid w:val="007A25CF"/>
    <w:rsid w:val="007A2B8C"/>
    <w:rsid w:val="007A359B"/>
    <w:rsid w:val="007A4537"/>
    <w:rsid w:val="007A78E6"/>
    <w:rsid w:val="007B56B4"/>
    <w:rsid w:val="007B5C61"/>
    <w:rsid w:val="007B7ED9"/>
    <w:rsid w:val="007C25DA"/>
    <w:rsid w:val="007C3154"/>
    <w:rsid w:val="007C6ACB"/>
    <w:rsid w:val="007D01B5"/>
    <w:rsid w:val="007D12CD"/>
    <w:rsid w:val="007D13B9"/>
    <w:rsid w:val="007D6C1F"/>
    <w:rsid w:val="007D70EE"/>
    <w:rsid w:val="007E17D9"/>
    <w:rsid w:val="007E195C"/>
    <w:rsid w:val="007E386D"/>
    <w:rsid w:val="007E3E55"/>
    <w:rsid w:val="007E3EF4"/>
    <w:rsid w:val="007F115F"/>
    <w:rsid w:val="007F33B3"/>
    <w:rsid w:val="007F6D89"/>
    <w:rsid w:val="007F7949"/>
    <w:rsid w:val="00801970"/>
    <w:rsid w:val="0080554E"/>
    <w:rsid w:val="008064F2"/>
    <w:rsid w:val="00810FB5"/>
    <w:rsid w:val="0082136D"/>
    <w:rsid w:val="00823FBA"/>
    <w:rsid w:val="00826690"/>
    <w:rsid w:val="00826736"/>
    <w:rsid w:val="008300FA"/>
    <w:rsid w:val="008340AE"/>
    <w:rsid w:val="0083583A"/>
    <w:rsid w:val="008401DB"/>
    <w:rsid w:val="00840DAD"/>
    <w:rsid w:val="00842882"/>
    <w:rsid w:val="00850C46"/>
    <w:rsid w:val="00851235"/>
    <w:rsid w:val="00852E98"/>
    <w:rsid w:val="008615E3"/>
    <w:rsid w:val="008616DC"/>
    <w:rsid w:val="008654FA"/>
    <w:rsid w:val="00871B11"/>
    <w:rsid w:val="008748F0"/>
    <w:rsid w:val="00876830"/>
    <w:rsid w:val="00876B50"/>
    <w:rsid w:val="008847CF"/>
    <w:rsid w:val="00885F6D"/>
    <w:rsid w:val="00887129"/>
    <w:rsid w:val="00890634"/>
    <w:rsid w:val="0089336E"/>
    <w:rsid w:val="008A218C"/>
    <w:rsid w:val="008A48E7"/>
    <w:rsid w:val="008A50F1"/>
    <w:rsid w:val="008A6933"/>
    <w:rsid w:val="008A7B75"/>
    <w:rsid w:val="008B02B8"/>
    <w:rsid w:val="008C230E"/>
    <w:rsid w:val="008C6CC8"/>
    <w:rsid w:val="008D0FE1"/>
    <w:rsid w:val="008D1976"/>
    <w:rsid w:val="008D4890"/>
    <w:rsid w:val="008D7BE2"/>
    <w:rsid w:val="008E2009"/>
    <w:rsid w:val="008E2A90"/>
    <w:rsid w:val="008E4C74"/>
    <w:rsid w:val="008F1F7E"/>
    <w:rsid w:val="008F262D"/>
    <w:rsid w:val="008F29EB"/>
    <w:rsid w:val="008F7419"/>
    <w:rsid w:val="00901ED9"/>
    <w:rsid w:val="00903DCE"/>
    <w:rsid w:val="00903E09"/>
    <w:rsid w:val="00903E7C"/>
    <w:rsid w:val="00906D6B"/>
    <w:rsid w:val="0091062F"/>
    <w:rsid w:val="009128E5"/>
    <w:rsid w:val="00912F35"/>
    <w:rsid w:val="009256C5"/>
    <w:rsid w:val="009274B9"/>
    <w:rsid w:val="00937B87"/>
    <w:rsid w:val="009402B9"/>
    <w:rsid w:val="0094331F"/>
    <w:rsid w:val="00945602"/>
    <w:rsid w:val="00946814"/>
    <w:rsid w:val="00952574"/>
    <w:rsid w:val="00952B1E"/>
    <w:rsid w:val="00952D1E"/>
    <w:rsid w:val="009545D6"/>
    <w:rsid w:val="00957C77"/>
    <w:rsid w:val="009613C2"/>
    <w:rsid w:val="00966B3B"/>
    <w:rsid w:val="00970F70"/>
    <w:rsid w:val="00977A15"/>
    <w:rsid w:val="00981498"/>
    <w:rsid w:val="00983A3A"/>
    <w:rsid w:val="00990DC5"/>
    <w:rsid w:val="009927D0"/>
    <w:rsid w:val="00992F50"/>
    <w:rsid w:val="0099396E"/>
    <w:rsid w:val="00993AF9"/>
    <w:rsid w:val="00994A72"/>
    <w:rsid w:val="009A2909"/>
    <w:rsid w:val="009A6598"/>
    <w:rsid w:val="009B04AF"/>
    <w:rsid w:val="009B114E"/>
    <w:rsid w:val="009B690C"/>
    <w:rsid w:val="009B6A7D"/>
    <w:rsid w:val="009C0DA7"/>
    <w:rsid w:val="009C563F"/>
    <w:rsid w:val="009C748D"/>
    <w:rsid w:val="009D2E83"/>
    <w:rsid w:val="009D58CC"/>
    <w:rsid w:val="009D592A"/>
    <w:rsid w:val="009D732D"/>
    <w:rsid w:val="009E1B6E"/>
    <w:rsid w:val="009E31BB"/>
    <w:rsid w:val="009E6ED6"/>
    <w:rsid w:val="009F057F"/>
    <w:rsid w:val="009F4498"/>
    <w:rsid w:val="009F5634"/>
    <w:rsid w:val="009F7641"/>
    <w:rsid w:val="00A01A4F"/>
    <w:rsid w:val="00A01B7B"/>
    <w:rsid w:val="00A10B31"/>
    <w:rsid w:val="00A12A00"/>
    <w:rsid w:val="00A1503D"/>
    <w:rsid w:val="00A15628"/>
    <w:rsid w:val="00A169CD"/>
    <w:rsid w:val="00A2152D"/>
    <w:rsid w:val="00A2458C"/>
    <w:rsid w:val="00A25EDF"/>
    <w:rsid w:val="00A27108"/>
    <w:rsid w:val="00A34058"/>
    <w:rsid w:val="00A3481E"/>
    <w:rsid w:val="00A35174"/>
    <w:rsid w:val="00A36310"/>
    <w:rsid w:val="00A37232"/>
    <w:rsid w:val="00A43EA4"/>
    <w:rsid w:val="00A4424A"/>
    <w:rsid w:val="00A47E18"/>
    <w:rsid w:val="00A50B80"/>
    <w:rsid w:val="00A5335D"/>
    <w:rsid w:val="00A534D9"/>
    <w:rsid w:val="00A54860"/>
    <w:rsid w:val="00A5686B"/>
    <w:rsid w:val="00A73EBC"/>
    <w:rsid w:val="00A77669"/>
    <w:rsid w:val="00A80645"/>
    <w:rsid w:val="00A81FF8"/>
    <w:rsid w:val="00A821C3"/>
    <w:rsid w:val="00A838EF"/>
    <w:rsid w:val="00A909A8"/>
    <w:rsid w:val="00A91C8F"/>
    <w:rsid w:val="00A942E8"/>
    <w:rsid w:val="00A978E7"/>
    <w:rsid w:val="00AA5A80"/>
    <w:rsid w:val="00AA635E"/>
    <w:rsid w:val="00AB0E6C"/>
    <w:rsid w:val="00AB1A6E"/>
    <w:rsid w:val="00AC0744"/>
    <w:rsid w:val="00AC0D49"/>
    <w:rsid w:val="00AC10B0"/>
    <w:rsid w:val="00AC62B2"/>
    <w:rsid w:val="00AD3ECE"/>
    <w:rsid w:val="00AD48EA"/>
    <w:rsid w:val="00AE0BA5"/>
    <w:rsid w:val="00AE2303"/>
    <w:rsid w:val="00AE268A"/>
    <w:rsid w:val="00AE3705"/>
    <w:rsid w:val="00AE3D7A"/>
    <w:rsid w:val="00AE466D"/>
    <w:rsid w:val="00AE7485"/>
    <w:rsid w:val="00AE7957"/>
    <w:rsid w:val="00AE7EC5"/>
    <w:rsid w:val="00AF1D7B"/>
    <w:rsid w:val="00B068D3"/>
    <w:rsid w:val="00B07C92"/>
    <w:rsid w:val="00B10764"/>
    <w:rsid w:val="00B10EB2"/>
    <w:rsid w:val="00B13FA7"/>
    <w:rsid w:val="00B142CB"/>
    <w:rsid w:val="00B15090"/>
    <w:rsid w:val="00B20539"/>
    <w:rsid w:val="00B22286"/>
    <w:rsid w:val="00B23CA1"/>
    <w:rsid w:val="00B30780"/>
    <w:rsid w:val="00B31D12"/>
    <w:rsid w:val="00B33D2C"/>
    <w:rsid w:val="00B3432F"/>
    <w:rsid w:val="00B424A2"/>
    <w:rsid w:val="00B434A7"/>
    <w:rsid w:val="00B43A21"/>
    <w:rsid w:val="00B43C56"/>
    <w:rsid w:val="00B4745B"/>
    <w:rsid w:val="00B53C66"/>
    <w:rsid w:val="00B54714"/>
    <w:rsid w:val="00B576D5"/>
    <w:rsid w:val="00B675A5"/>
    <w:rsid w:val="00B67FE5"/>
    <w:rsid w:val="00B72F9D"/>
    <w:rsid w:val="00B745A2"/>
    <w:rsid w:val="00B766A4"/>
    <w:rsid w:val="00B8022E"/>
    <w:rsid w:val="00B82F2F"/>
    <w:rsid w:val="00B86027"/>
    <w:rsid w:val="00B86DB2"/>
    <w:rsid w:val="00B87405"/>
    <w:rsid w:val="00B90E0A"/>
    <w:rsid w:val="00B92AFD"/>
    <w:rsid w:val="00B93528"/>
    <w:rsid w:val="00B94B85"/>
    <w:rsid w:val="00B96657"/>
    <w:rsid w:val="00B972E9"/>
    <w:rsid w:val="00BA1867"/>
    <w:rsid w:val="00BA1BA8"/>
    <w:rsid w:val="00BA23D5"/>
    <w:rsid w:val="00BA56A4"/>
    <w:rsid w:val="00BA7F48"/>
    <w:rsid w:val="00BB616D"/>
    <w:rsid w:val="00BB65F2"/>
    <w:rsid w:val="00BC1595"/>
    <w:rsid w:val="00BC20F2"/>
    <w:rsid w:val="00BC3B57"/>
    <w:rsid w:val="00BC44E8"/>
    <w:rsid w:val="00BC54DB"/>
    <w:rsid w:val="00BC5EF2"/>
    <w:rsid w:val="00BC65B3"/>
    <w:rsid w:val="00BD0C91"/>
    <w:rsid w:val="00BD5129"/>
    <w:rsid w:val="00BD5921"/>
    <w:rsid w:val="00BD7BF2"/>
    <w:rsid w:val="00BF0AD6"/>
    <w:rsid w:val="00BF0C1D"/>
    <w:rsid w:val="00BF6B64"/>
    <w:rsid w:val="00C00557"/>
    <w:rsid w:val="00C01418"/>
    <w:rsid w:val="00C052FD"/>
    <w:rsid w:val="00C05C30"/>
    <w:rsid w:val="00C06635"/>
    <w:rsid w:val="00C06714"/>
    <w:rsid w:val="00C10D0C"/>
    <w:rsid w:val="00C13785"/>
    <w:rsid w:val="00C13D1C"/>
    <w:rsid w:val="00C237E2"/>
    <w:rsid w:val="00C31299"/>
    <w:rsid w:val="00C42186"/>
    <w:rsid w:val="00C437AA"/>
    <w:rsid w:val="00C4512B"/>
    <w:rsid w:val="00C468B7"/>
    <w:rsid w:val="00C51437"/>
    <w:rsid w:val="00C53CE8"/>
    <w:rsid w:val="00C56969"/>
    <w:rsid w:val="00C62FE8"/>
    <w:rsid w:val="00C66E9C"/>
    <w:rsid w:val="00C67174"/>
    <w:rsid w:val="00C673CF"/>
    <w:rsid w:val="00C74E83"/>
    <w:rsid w:val="00C772A1"/>
    <w:rsid w:val="00C77B9F"/>
    <w:rsid w:val="00C821BD"/>
    <w:rsid w:val="00C849F7"/>
    <w:rsid w:val="00C86166"/>
    <w:rsid w:val="00C86876"/>
    <w:rsid w:val="00C868B8"/>
    <w:rsid w:val="00C87728"/>
    <w:rsid w:val="00C901F6"/>
    <w:rsid w:val="00C914CA"/>
    <w:rsid w:val="00C96011"/>
    <w:rsid w:val="00CA22F4"/>
    <w:rsid w:val="00CA2ACC"/>
    <w:rsid w:val="00CA2B09"/>
    <w:rsid w:val="00CA4043"/>
    <w:rsid w:val="00CA6440"/>
    <w:rsid w:val="00CB2359"/>
    <w:rsid w:val="00CC12EF"/>
    <w:rsid w:val="00CC356D"/>
    <w:rsid w:val="00CC3A6A"/>
    <w:rsid w:val="00CC782E"/>
    <w:rsid w:val="00CD4525"/>
    <w:rsid w:val="00CD49ED"/>
    <w:rsid w:val="00CD66B4"/>
    <w:rsid w:val="00CE4DBA"/>
    <w:rsid w:val="00CE6466"/>
    <w:rsid w:val="00CF0954"/>
    <w:rsid w:val="00CF62F2"/>
    <w:rsid w:val="00CF6646"/>
    <w:rsid w:val="00D00C7C"/>
    <w:rsid w:val="00D0430F"/>
    <w:rsid w:val="00D04B24"/>
    <w:rsid w:val="00D05B9F"/>
    <w:rsid w:val="00D076B1"/>
    <w:rsid w:val="00D10FC8"/>
    <w:rsid w:val="00D13EC1"/>
    <w:rsid w:val="00D1535C"/>
    <w:rsid w:val="00D17D90"/>
    <w:rsid w:val="00D20A53"/>
    <w:rsid w:val="00D213D4"/>
    <w:rsid w:val="00D22962"/>
    <w:rsid w:val="00D23989"/>
    <w:rsid w:val="00D242D8"/>
    <w:rsid w:val="00D25B52"/>
    <w:rsid w:val="00D26014"/>
    <w:rsid w:val="00D33649"/>
    <w:rsid w:val="00D33E9E"/>
    <w:rsid w:val="00D34D9D"/>
    <w:rsid w:val="00D368E0"/>
    <w:rsid w:val="00D41278"/>
    <w:rsid w:val="00D43A7F"/>
    <w:rsid w:val="00D54090"/>
    <w:rsid w:val="00D60A43"/>
    <w:rsid w:val="00D659DC"/>
    <w:rsid w:val="00D74EFE"/>
    <w:rsid w:val="00D81524"/>
    <w:rsid w:val="00D81DC1"/>
    <w:rsid w:val="00D81E79"/>
    <w:rsid w:val="00D823DD"/>
    <w:rsid w:val="00D83E41"/>
    <w:rsid w:val="00D8767D"/>
    <w:rsid w:val="00D9418C"/>
    <w:rsid w:val="00D95DD0"/>
    <w:rsid w:val="00DA23F1"/>
    <w:rsid w:val="00DA6882"/>
    <w:rsid w:val="00DB67E1"/>
    <w:rsid w:val="00DB6D32"/>
    <w:rsid w:val="00DC1D91"/>
    <w:rsid w:val="00DC2F1B"/>
    <w:rsid w:val="00DC2F6D"/>
    <w:rsid w:val="00DC4AF1"/>
    <w:rsid w:val="00DC523F"/>
    <w:rsid w:val="00DC70EB"/>
    <w:rsid w:val="00DD372B"/>
    <w:rsid w:val="00DE00D8"/>
    <w:rsid w:val="00DE2807"/>
    <w:rsid w:val="00DE50C4"/>
    <w:rsid w:val="00DE54C2"/>
    <w:rsid w:val="00DE797E"/>
    <w:rsid w:val="00DE7D82"/>
    <w:rsid w:val="00DF1749"/>
    <w:rsid w:val="00DF1D23"/>
    <w:rsid w:val="00DF5606"/>
    <w:rsid w:val="00E0166E"/>
    <w:rsid w:val="00E0302E"/>
    <w:rsid w:val="00E03923"/>
    <w:rsid w:val="00E1019A"/>
    <w:rsid w:val="00E11EE2"/>
    <w:rsid w:val="00E12B70"/>
    <w:rsid w:val="00E20FE7"/>
    <w:rsid w:val="00E21613"/>
    <w:rsid w:val="00E240D6"/>
    <w:rsid w:val="00E3045E"/>
    <w:rsid w:val="00E36C4F"/>
    <w:rsid w:val="00E36E0E"/>
    <w:rsid w:val="00E36F62"/>
    <w:rsid w:val="00E3788A"/>
    <w:rsid w:val="00E378C4"/>
    <w:rsid w:val="00E45884"/>
    <w:rsid w:val="00E46143"/>
    <w:rsid w:val="00E5082C"/>
    <w:rsid w:val="00E5478B"/>
    <w:rsid w:val="00E555F6"/>
    <w:rsid w:val="00E56F08"/>
    <w:rsid w:val="00E574B8"/>
    <w:rsid w:val="00E7112C"/>
    <w:rsid w:val="00E73512"/>
    <w:rsid w:val="00E749D7"/>
    <w:rsid w:val="00E7656A"/>
    <w:rsid w:val="00E83A82"/>
    <w:rsid w:val="00E877C8"/>
    <w:rsid w:val="00E92231"/>
    <w:rsid w:val="00E92524"/>
    <w:rsid w:val="00E93642"/>
    <w:rsid w:val="00E95B22"/>
    <w:rsid w:val="00EA1055"/>
    <w:rsid w:val="00EA179D"/>
    <w:rsid w:val="00EA25F2"/>
    <w:rsid w:val="00EA3C42"/>
    <w:rsid w:val="00EA5E51"/>
    <w:rsid w:val="00EA6674"/>
    <w:rsid w:val="00EA734D"/>
    <w:rsid w:val="00EB3674"/>
    <w:rsid w:val="00EB66E3"/>
    <w:rsid w:val="00EC2529"/>
    <w:rsid w:val="00ED5FD2"/>
    <w:rsid w:val="00EE0D65"/>
    <w:rsid w:val="00EE269A"/>
    <w:rsid w:val="00EE55CA"/>
    <w:rsid w:val="00EE7A7A"/>
    <w:rsid w:val="00EF13D8"/>
    <w:rsid w:val="00EF6CD5"/>
    <w:rsid w:val="00F02D78"/>
    <w:rsid w:val="00F12D9E"/>
    <w:rsid w:val="00F13469"/>
    <w:rsid w:val="00F1361C"/>
    <w:rsid w:val="00F17691"/>
    <w:rsid w:val="00F20A2F"/>
    <w:rsid w:val="00F21144"/>
    <w:rsid w:val="00F33BAF"/>
    <w:rsid w:val="00F3554F"/>
    <w:rsid w:val="00F35788"/>
    <w:rsid w:val="00F35E1D"/>
    <w:rsid w:val="00F41D0F"/>
    <w:rsid w:val="00F46537"/>
    <w:rsid w:val="00F46BAD"/>
    <w:rsid w:val="00F50279"/>
    <w:rsid w:val="00F52CF8"/>
    <w:rsid w:val="00F5337F"/>
    <w:rsid w:val="00F53C84"/>
    <w:rsid w:val="00F53ED9"/>
    <w:rsid w:val="00F564D9"/>
    <w:rsid w:val="00F61732"/>
    <w:rsid w:val="00F61885"/>
    <w:rsid w:val="00F62C15"/>
    <w:rsid w:val="00F6383A"/>
    <w:rsid w:val="00F64BA8"/>
    <w:rsid w:val="00F668CA"/>
    <w:rsid w:val="00F6690B"/>
    <w:rsid w:val="00F6795F"/>
    <w:rsid w:val="00F70783"/>
    <w:rsid w:val="00F721BC"/>
    <w:rsid w:val="00F728D3"/>
    <w:rsid w:val="00F76B77"/>
    <w:rsid w:val="00F803A4"/>
    <w:rsid w:val="00F81E2C"/>
    <w:rsid w:val="00F920B8"/>
    <w:rsid w:val="00F94E96"/>
    <w:rsid w:val="00FA020E"/>
    <w:rsid w:val="00FA2765"/>
    <w:rsid w:val="00FB1600"/>
    <w:rsid w:val="00FB3F58"/>
    <w:rsid w:val="00FB5DF0"/>
    <w:rsid w:val="00FB6E9E"/>
    <w:rsid w:val="00FB72D6"/>
    <w:rsid w:val="00FC2175"/>
    <w:rsid w:val="00FC2EB0"/>
    <w:rsid w:val="00FC45C6"/>
    <w:rsid w:val="00FC5977"/>
    <w:rsid w:val="00FC61BB"/>
    <w:rsid w:val="00FC7F8A"/>
    <w:rsid w:val="00FD3AEE"/>
    <w:rsid w:val="00FD5E2C"/>
    <w:rsid w:val="00FD79D9"/>
    <w:rsid w:val="00FD7EAB"/>
    <w:rsid w:val="00FE0B48"/>
    <w:rsid w:val="00FE6675"/>
    <w:rsid w:val="00FE74D3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D20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D2031"/>
  </w:style>
  <w:style w:type="character" w:customStyle="1" w:styleId="2">
    <w:name w:val="Основной текст (2)_"/>
    <w:link w:val="20"/>
    <w:uiPriority w:val="99"/>
    <w:rsid w:val="00BC44E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C44E8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85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F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9630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33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3E9E"/>
  </w:style>
  <w:style w:type="paragraph" w:styleId="aa">
    <w:name w:val="footer"/>
    <w:basedOn w:val="a"/>
    <w:link w:val="ab"/>
    <w:uiPriority w:val="99"/>
    <w:unhideWhenUsed/>
    <w:rsid w:val="00D33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3E9E"/>
  </w:style>
  <w:style w:type="paragraph" w:styleId="ac">
    <w:name w:val="List Paragraph"/>
    <w:basedOn w:val="a"/>
    <w:uiPriority w:val="34"/>
    <w:qFormat/>
    <w:rsid w:val="00CE4DBA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6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a0"/>
    <w:rsid w:val="00F61732"/>
  </w:style>
  <w:style w:type="character" w:customStyle="1" w:styleId="address2">
    <w:name w:val="address2"/>
    <w:basedOn w:val="a0"/>
    <w:rsid w:val="00F61732"/>
  </w:style>
  <w:style w:type="paragraph" w:customStyle="1" w:styleId="p1mrcssattr">
    <w:name w:val="p1_mr_css_attr"/>
    <w:basedOn w:val="a"/>
    <w:rsid w:val="000C5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0C561F"/>
  </w:style>
  <w:style w:type="character" w:customStyle="1" w:styleId="nomer2">
    <w:name w:val="nomer2"/>
    <w:basedOn w:val="a0"/>
    <w:rsid w:val="00245018"/>
  </w:style>
  <w:style w:type="character" w:customStyle="1" w:styleId="others2">
    <w:name w:val="others2"/>
    <w:basedOn w:val="a0"/>
    <w:rsid w:val="00245018"/>
  </w:style>
  <w:style w:type="character" w:customStyle="1" w:styleId="others3">
    <w:name w:val="others3"/>
    <w:basedOn w:val="a0"/>
    <w:rsid w:val="00245018"/>
  </w:style>
  <w:style w:type="character" w:customStyle="1" w:styleId="others4">
    <w:name w:val="others4"/>
    <w:basedOn w:val="a0"/>
    <w:rsid w:val="00245018"/>
  </w:style>
  <w:style w:type="character" w:customStyle="1" w:styleId="others5">
    <w:name w:val="others5"/>
    <w:basedOn w:val="a0"/>
    <w:rsid w:val="00245018"/>
  </w:style>
  <w:style w:type="character" w:customStyle="1" w:styleId="others1">
    <w:name w:val="others1"/>
    <w:basedOn w:val="a0"/>
    <w:rsid w:val="00786890"/>
  </w:style>
  <w:style w:type="character" w:customStyle="1" w:styleId="fio12">
    <w:name w:val="fio12"/>
    <w:basedOn w:val="a0"/>
    <w:rsid w:val="00301DC8"/>
  </w:style>
  <w:style w:type="paragraph" w:customStyle="1" w:styleId="msoclassconsplusnormal">
    <w:name w:val="msoclassconsplusnormal"/>
    <w:basedOn w:val="a"/>
    <w:rsid w:val="00C8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9">
    <w:name w:val="msoclassa9"/>
    <w:basedOn w:val="a"/>
    <w:rsid w:val="00C8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D20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D2031"/>
  </w:style>
  <w:style w:type="character" w:customStyle="1" w:styleId="2">
    <w:name w:val="Основной текст (2)_"/>
    <w:link w:val="20"/>
    <w:uiPriority w:val="99"/>
    <w:rsid w:val="00BC44E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C44E8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85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F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9630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33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3E9E"/>
  </w:style>
  <w:style w:type="paragraph" w:styleId="aa">
    <w:name w:val="footer"/>
    <w:basedOn w:val="a"/>
    <w:link w:val="ab"/>
    <w:uiPriority w:val="99"/>
    <w:unhideWhenUsed/>
    <w:rsid w:val="00D33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3E9E"/>
  </w:style>
  <w:style w:type="paragraph" w:styleId="ac">
    <w:name w:val="List Paragraph"/>
    <w:basedOn w:val="a"/>
    <w:uiPriority w:val="34"/>
    <w:qFormat/>
    <w:rsid w:val="00CE4DBA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6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a0"/>
    <w:rsid w:val="00F61732"/>
  </w:style>
  <w:style w:type="character" w:customStyle="1" w:styleId="address2">
    <w:name w:val="address2"/>
    <w:basedOn w:val="a0"/>
    <w:rsid w:val="00F61732"/>
  </w:style>
  <w:style w:type="paragraph" w:customStyle="1" w:styleId="p1mrcssattr">
    <w:name w:val="p1_mr_css_attr"/>
    <w:basedOn w:val="a"/>
    <w:rsid w:val="000C5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0C561F"/>
  </w:style>
  <w:style w:type="character" w:customStyle="1" w:styleId="nomer2">
    <w:name w:val="nomer2"/>
    <w:basedOn w:val="a0"/>
    <w:rsid w:val="00245018"/>
  </w:style>
  <w:style w:type="character" w:customStyle="1" w:styleId="others2">
    <w:name w:val="others2"/>
    <w:basedOn w:val="a0"/>
    <w:rsid w:val="00245018"/>
  </w:style>
  <w:style w:type="character" w:customStyle="1" w:styleId="others3">
    <w:name w:val="others3"/>
    <w:basedOn w:val="a0"/>
    <w:rsid w:val="00245018"/>
  </w:style>
  <w:style w:type="character" w:customStyle="1" w:styleId="others4">
    <w:name w:val="others4"/>
    <w:basedOn w:val="a0"/>
    <w:rsid w:val="00245018"/>
  </w:style>
  <w:style w:type="character" w:customStyle="1" w:styleId="others5">
    <w:name w:val="others5"/>
    <w:basedOn w:val="a0"/>
    <w:rsid w:val="00245018"/>
  </w:style>
  <w:style w:type="character" w:customStyle="1" w:styleId="others1">
    <w:name w:val="others1"/>
    <w:basedOn w:val="a0"/>
    <w:rsid w:val="00786890"/>
  </w:style>
  <w:style w:type="character" w:customStyle="1" w:styleId="fio12">
    <w:name w:val="fio12"/>
    <w:basedOn w:val="a0"/>
    <w:rsid w:val="00301DC8"/>
  </w:style>
  <w:style w:type="paragraph" w:customStyle="1" w:styleId="msoclassconsplusnormal">
    <w:name w:val="msoclassconsplusnormal"/>
    <w:basedOn w:val="a"/>
    <w:rsid w:val="00C8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9">
    <w:name w:val="msoclassa9"/>
    <w:basedOn w:val="a"/>
    <w:rsid w:val="00C8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B6697-F7E2-4F8A-B7C7-9F5FC5F6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4555</Words>
  <Characters>25967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2025-12-25T07:52:00Z</cp:lastPrinted>
  <dcterms:created xsi:type="dcterms:W3CDTF">2026-03-24T05:44:00Z</dcterms:created>
  <dcterms:modified xsi:type="dcterms:W3CDTF">2026-03-30T13:14:00Z</dcterms:modified>
</cp:coreProperties>
</file>