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к Порядку получения федеральными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государственными гражданскими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служащими, замещающими должности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федеральной государственной</w:t>
      </w: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гражданской службы в </w:t>
      </w:r>
      <w:r>
        <w:rPr>
          <w:rFonts w:ascii="Times New Roman" w:hAnsi="Times New Roman" w:cs="Times New Roman"/>
          <w:sz w:val="24"/>
          <w:szCs w:val="24"/>
        </w:rPr>
        <w:t xml:space="preserve">районных судах </w:t>
      </w: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Костромской области и Управлении </w:t>
      </w:r>
      <w:r w:rsidRPr="001F3EF2">
        <w:rPr>
          <w:rFonts w:ascii="Times New Roman" w:hAnsi="Times New Roman" w:cs="Times New Roman"/>
          <w:sz w:val="24"/>
          <w:szCs w:val="24"/>
        </w:rPr>
        <w:t>Судебно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департамента в Костромской области, </w:t>
      </w:r>
      <w:r w:rsidRPr="001F3EF2">
        <w:rPr>
          <w:rFonts w:ascii="Times New Roman" w:hAnsi="Times New Roman" w:cs="Times New Roman"/>
          <w:sz w:val="24"/>
          <w:szCs w:val="24"/>
        </w:rPr>
        <w:t>разрешения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представителя нанимателя на участие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на безвозмездной основе в управлении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некоммерческими организациями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Председателю </w:t>
      </w:r>
      <w:r w:rsidR="00A17004">
        <w:rPr>
          <w:rFonts w:ascii="Times New Roman" w:hAnsi="Times New Roman" w:cs="Times New Roman"/>
          <w:b/>
          <w:sz w:val="24"/>
          <w:szCs w:val="24"/>
        </w:rPr>
        <w:t>Чухломского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районного суда</w:t>
      </w: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Костромской области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М.В. Вятской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                  (Ф.И.О. федерального государственного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                         гражданского служащего)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EF2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EF2">
        <w:rPr>
          <w:rFonts w:ascii="Times New Roman" w:hAnsi="Times New Roman" w:cs="Times New Roman"/>
          <w:b/>
          <w:sz w:val="24"/>
          <w:szCs w:val="24"/>
        </w:rPr>
        <w:t>о получении разрешения представителя нанимателя на участие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EF2">
        <w:rPr>
          <w:rFonts w:ascii="Times New Roman" w:hAnsi="Times New Roman" w:cs="Times New Roman"/>
          <w:b/>
          <w:sz w:val="24"/>
          <w:szCs w:val="24"/>
        </w:rPr>
        <w:t>на безвозмездной основе в управлении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EF2">
        <w:rPr>
          <w:rFonts w:ascii="Times New Roman" w:hAnsi="Times New Roman" w:cs="Times New Roman"/>
          <w:b/>
          <w:sz w:val="24"/>
          <w:szCs w:val="24"/>
        </w:rPr>
        <w:t>некоммерческими организациями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В  соответствии с </w:t>
      </w:r>
      <w:hyperlink r:id="rId4" w:history="1">
        <w:r w:rsidRPr="001F3EF2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17</w:t>
        </w:r>
      </w:hyperlink>
      <w:r w:rsidRPr="001F3EF2">
        <w:rPr>
          <w:rFonts w:ascii="Times New Roman" w:hAnsi="Times New Roman" w:cs="Times New Roman"/>
          <w:sz w:val="24"/>
          <w:szCs w:val="24"/>
        </w:rPr>
        <w:t xml:space="preserve"> Федерального закона от 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EF2">
        <w:rPr>
          <w:rFonts w:ascii="Times New Roman" w:hAnsi="Times New Roman" w:cs="Times New Roman"/>
          <w:sz w:val="24"/>
          <w:szCs w:val="24"/>
        </w:rPr>
        <w:t>июля  2004  г.  N  79-ФЗ  "О  государственной гражданской службе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EF2">
        <w:rPr>
          <w:rFonts w:ascii="Times New Roman" w:hAnsi="Times New Roman" w:cs="Times New Roman"/>
          <w:sz w:val="24"/>
          <w:szCs w:val="24"/>
        </w:rPr>
        <w:t>Федерации"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(Ф.И.О. федерального государственного гражданского служащего)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замещающий(</w:t>
      </w:r>
      <w:proofErr w:type="spellStart"/>
      <w:proofErr w:type="gramStart"/>
      <w:r w:rsidRPr="001F3EF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F3EF2">
        <w:rPr>
          <w:rFonts w:ascii="Times New Roman" w:hAnsi="Times New Roman" w:cs="Times New Roman"/>
          <w:sz w:val="24"/>
          <w:szCs w:val="24"/>
        </w:rPr>
        <w:t>)  должность</w:t>
      </w:r>
      <w:proofErr w:type="gramEnd"/>
      <w:r w:rsidRPr="001F3EF2">
        <w:rPr>
          <w:rFonts w:ascii="Times New Roman" w:hAnsi="Times New Roman" w:cs="Times New Roman"/>
          <w:sz w:val="24"/>
          <w:szCs w:val="24"/>
        </w:rPr>
        <w:t xml:space="preserve">  федеральной  государственной  гражданской службы</w:t>
      </w:r>
    </w:p>
    <w:p w:rsid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_________,</w:t>
      </w: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(наименование замещаемой должности)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намерен(а) с "__" _____________ 20__ года по "__" _______________ 20__ года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участвовать на безвозмездной основе в управлении 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F3EF2">
        <w:rPr>
          <w:rFonts w:ascii="Times New Roman" w:hAnsi="Times New Roman" w:cs="Times New Roman"/>
          <w:sz w:val="24"/>
          <w:szCs w:val="24"/>
        </w:rPr>
        <w:t>_____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(наименование некоммерческой организации)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Юридический адрес некоммерческой организации 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F3EF2">
        <w:rPr>
          <w:rFonts w:ascii="Times New Roman" w:hAnsi="Times New Roman" w:cs="Times New Roman"/>
          <w:sz w:val="24"/>
          <w:szCs w:val="24"/>
        </w:rPr>
        <w:t>_</w:t>
      </w:r>
    </w:p>
    <w:p w:rsid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ИНН некоммерческой организации _____________________________________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"__" _________ 20__ года                         _________________</w:t>
      </w:r>
    </w:p>
    <w:p w:rsidR="001F3EF2" w:rsidRPr="001F3EF2" w:rsidRDefault="001F3EF2" w:rsidP="001F3EF2">
      <w:pPr>
        <w:tabs>
          <w:tab w:val="left" w:pos="9781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F3EF2">
        <w:rPr>
          <w:rFonts w:ascii="Times New Roman" w:hAnsi="Times New Roman" w:cs="Times New Roman"/>
          <w:sz w:val="24"/>
          <w:szCs w:val="24"/>
        </w:rPr>
        <w:t>(подпись)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ОЗНАКОМЛЕН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(непосредственный руководитель федерального государственного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      гражданского служащего)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>"__" __________ 20__ года   _____________   _______________________________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F3EF2">
        <w:rPr>
          <w:rFonts w:ascii="Times New Roman" w:hAnsi="Times New Roman" w:cs="Times New Roman"/>
          <w:sz w:val="24"/>
          <w:szCs w:val="24"/>
        </w:rPr>
        <w:t xml:space="preserve">  (подпись)          (расшифровка подписи)</w:t>
      </w: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F2">
        <w:rPr>
          <w:rFonts w:ascii="Times New Roman" w:hAnsi="Times New Roman" w:cs="Times New Roman"/>
          <w:sz w:val="24"/>
          <w:szCs w:val="24"/>
        </w:rPr>
        <w:t xml:space="preserve">Обязуюсь   соблюдать   требования,   предусмотренные  </w:t>
      </w:r>
      <w:hyperlink r:id="rId5" w:history="1">
        <w:r w:rsidRPr="001F3EF2">
          <w:rPr>
            <w:rFonts w:ascii="Times New Roman" w:hAnsi="Times New Roman" w:cs="Times New Roman"/>
            <w:color w:val="0000FF"/>
            <w:sz w:val="24"/>
            <w:szCs w:val="24"/>
          </w:rPr>
          <w:t>статьями  17</w:t>
        </w:r>
      </w:hyperlink>
      <w:r w:rsidRPr="001F3EF2">
        <w:rPr>
          <w:rFonts w:ascii="Times New Roman" w:hAnsi="Times New Roman" w:cs="Times New Roman"/>
          <w:sz w:val="24"/>
          <w:szCs w:val="24"/>
        </w:rPr>
        <w:t xml:space="preserve">,  </w:t>
      </w:r>
      <w:hyperlink r:id="rId6" w:history="1">
        <w:r w:rsidRPr="001F3EF2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EF2">
        <w:rPr>
          <w:rFonts w:ascii="Times New Roman" w:hAnsi="Times New Roman" w:cs="Times New Roman"/>
          <w:sz w:val="24"/>
          <w:szCs w:val="24"/>
        </w:rPr>
        <w:t>Федерального   закона   от  27  июля  2004  г.  N  79-ФЗ "О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EF2">
        <w:rPr>
          <w:rFonts w:ascii="Times New Roman" w:hAnsi="Times New Roman" w:cs="Times New Roman"/>
          <w:sz w:val="24"/>
          <w:szCs w:val="24"/>
        </w:rPr>
        <w:t>гражданской службе Российской Федерации".</w:t>
      </w:r>
    </w:p>
    <w:p w:rsidR="001F3EF2" w:rsidRPr="001F3EF2" w:rsidRDefault="001F3EF2" w:rsidP="001F3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BB3" w:rsidRDefault="007F0BB3"/>
    <w:sectPr w:rsidR="007F0BB3" w:rsidSect="001F3EF2">
      <w:pgSz w:w="11906" w:h="16838"/>
      <w:pgMar w:top="1440" w:right="991" w:bottom="851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F2"/>
    <w:rsid w:val="00152246"/>
    <w:rsid w:val="001F3EF2"/>
    <w:rsid w:val="007F0BB3"/>
    <w:rsid w:val="00A17004"/>
    <w:rsid w:val="00C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84E2"/>
  <w15:docId w15:val="{156E8C71-AB40-4787-B6A7-570F87E7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5487&amp;dst=100179" TargetMode="External"/><Relationship Id="rId5" Type="http://schemas.openxmlformats.org/officeDocument/2006/relationships/hyperlink" Target="https://login.consultant.ru/link/?req=doc&amp;base=LAW&amp;n=515487&amp;dst=100154" TargetMode="External"/><Relationship Id="rId4" Type="http://schemas.openxmlformats.org/officeDocument/2006/relationships/hyperlink" Target="https://login.consultant.ru/link/?req=doc&amp;base=LAW&amp;n=515487&amp;dst=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ner21</dc:creator>
  <cp:lastModifiedBy>user</cp:lastModifiedBy>
  <cp:revision>2</cp:revision>
  <dcterms:created xsi:type="dcterms:W3CDTF">2026-06-11T11:37:00Z</dcterms:created>
  <dcterms:modified xsi:type="dcterms:W3CDTF">2026-06-11T11:37:00Z</dcterms:modified>
</cp:coreProperties>
</file>