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15" w:rsidRDefault="00C70C15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0C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C15" w:rsidRDefault="00C70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C15" w:rsidRDefault="00C70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C15" w:rsidRDefault="00C70C15">
            <w:pPr>
              <w:pStyle w:val="ConsPlusNormal"/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C15" w:rsidRDefault="00C70C15">
            <w:pPr>
              <w:pStyle w:val="ConsPlusNormal"/>
            </w:pPr>
          </w:p>
        </w:tc>
      </w:tr>
    </w:tbl>
    <w:p w:rsidR="00C70C15" w:rsidRDefault="00C70C15">
      <w:pPr>
        <w:pStyle w:val="ConsPlusTitle"/>
        <w:spacing w:before="280"/>
        <w:jc w:val="center"/>
      </w:pPr>
      <w:r>
        <w:t>ОБЖАЛОВАНИЕ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Title"/>
        <w:jc w:val="center"/>
        <w:outlineLvl w:val="0"/>
      </w:pPr>
      <w:r>
        <w:t>Порядок обжалования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 в апелляционную инстанцию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ind w:firstLine="540"/>
        <w:jc w:val="both"/>
      </w:pPr>
      <w:r>
        <w:t>Суд апелляционной инстанции осуществляет проверку законности и обоснованности не вступивших в законную силу решений, опр</w:t>
      </w:r>
      <w:r w:rsidR="006B00A7">
        <w:t>еделений судов общей юрисдикции.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Правом апелляционного обжалования решений суда первой инстанции обладают стороны и другие лица, участвующие в деле (</w:t>
      </w:r>
      <w:hyperlink r:id="rId5">
        <w:r>
          <w:rPr>
            <w:color w:val="0000FF"/>
          </w:rPr>
          <w:t>ч. 2 ст. 320</w:t>
        </w:r>
      </w:hyperlink>
      <w:r>
        <w:t xml:space="preserve"> ГПК РФ). </w:t>
      </w:r>
      <w:proofErr w:type="gramStart"/>
      <w:r>
        <w:t xml:space="preserve">В силу </w:t>
      </w:r>
      <w:hyperlink r:id="rId6">
        <w:r>
          <w:rPr>
            <w:color w:val="0000FF"/>
          </w:rPr>
          <w:t>ч. 4 ст. 13</w:t>
        </w:r>
      </w:hyperlink>
      <w:r>
        <w:t xml:space="preserve"> и </w:t>
      </w:r>
      <w:hyperlink r:id="rId7">
        <w:r>
          <w:rPr>
            <w:color w:val="0000FF"/>
          </w:rPr>
          <w:t>ч. 3 ст. 320</w:t>
        </w:r>
      </w:hyperlink>
      <w:r>
        <w:t xml:space="preserve"> ГПК РФ лица, не привлеченные к участию в деле, вне зависимости от того, указаны ли они в мотивировочной или резолютивной части судебного постановления, вправе обжаловать в апелляционном порядке решение суда первой инстанции, которым разрешен вопрос об их правах и обязанностях (</w:t>
      </w:r>
      <w:hyperlink r:id="rId8">
        <w:r>
          <w:rPr>
            <w:color w:val="0000FF"/>
          </w:rPr>
          <w:t>п. 4</w:t>
        </w:r>
      </w:hyperlink>
      <w:r>
        <w:t xml:space="preserve"> Постановления Пленума Верховного Суда РФ от 22.06.2021</w:t>
      </w:r>
      <w:proofErr w:type="gramEnd"/>
      <w:r>
        <w:t xml:space="preserve"> </w:t>
      </w:r>
      <w:proofErr w:type="gramStart"/>
      <w:r>
        <w:t>N 16 "О применении судами норм гражданского процессуального законодательства, регламентирующих производство в суде апелляционной инстанции" (далее - Постановление Пленума ВС РФ N 16)).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r>
        <w:t>При этом апелляционная жалоба может быть подана как самим заявителем, так и его надлежаще уполномоченным представителем (</w:t>
      </w:r>
      <w:hyperlink r:id="rId9">
        <w:r>
          <w:rPr>
            <w:color w:val="0000FF"/>
          </w:rPr>
          <w:t>ст. 48</w:t>
        </w:r>
      </w:hyperlink>
      <w:r>
        <w:t xml:space="preserve"> ГПК РФ) либо законным представителем (</w:t>
      </w:r>
      <w:hyperlink r:id="rId10">
        <w:r>
          <w:rPr>
            <w:color w:val="0000FF"/>
          </w:rPr>
          <w:t>ст. 52</w:t>
        </w:r>
      </w:hyperlink>
      <w:r>
        <w:t xml:space="preserve"> ГПК РФ). В свою очередь, полномочия представителя на подачу апелляционной жалобы должны быть оформлены в соответствии со </w:t>
      </w:r>
      <w:hyperlink r:id="rId11">
        <w:r>
          <w:rPr>
            <w:color w:val="0000FF"/>
          </w:rPr>
          <w:t>ст. ст. 53</w:t>
        </w:r>
      </w:hyperlink>
      <w:r>
        <w:t xml:space="preserve">, </w:t>
      </w:r>
      <w:hyperlink r:id="rId12">
        <w:r>
          <w:rPr>
            <w:color w:val="0000FF"/>
          </w:rPr>
          <w:t>54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Апелляционная жалоба должна соответствовать требованиям </w:t>
      </w:r>
      <w:hyperlink r:id="rId13">
        <w:r>
          <w:rPr>
            <w:color w:val="0000FF"/>
          </w:rPr>
          <w:t>ст. 322</w:t>
        </w:r>
      </w:hyperlink>
      <w:r>
        <w:t xml:space="preserve"> ГПК РФ, а именно содержать в себе: наименование суда, в который подается апелляционная жалоба; наименование лица, подающего жалобу, его место жительства или адрес; номер дела, присвоенный судом первой инстанции, указание на решение суда, которое обжалуется; требования лица, подающего жалобу, а также основания, по которым оно считает решение суда неправильным; перечень прилагаемых к жалобе документов. </w:t>
      </w:r>
      <w:r w:rsidR="00595553">
        <w:t xml:space="preserve">К апелляционной жалобе </w:t>
      </w:r>
      <w:r>
        <w:t xml:space="preserve"> прилагаются: документ, подтверждающий уплату государственной пошлины в </w:t>
      </w:r>
      <w:proofErr w:type="gramStart"/>
      <w:r>
        <w:t>установленных</w:t>
      </w:r>
      <w:proofErr w:type="gramEnd"/>
      <w: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 В апелляционной жалобе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Кроме того, согласно разъяснениям, содержащимся в </w:t>
      </w:r>
      <w:hyperlink r:id="rId14">
        <w:r>
          <w:rPr>
            <w:color w:val="0000FF"/>
          </w:rPr>
          <w:t>п. п. 24</w:t>
        </w:r>
      </w:hyperlink>
      <w:r>
        <w:t xml:space="preserve">, </w:t>
      </w:r>
      <w:hyperlink r:id="rId15">
        <w:r>
          <w:rPr>
            <w:color w:val="0000FF"/>
          </w:rPr>
          <w:t>25</w:t>
        </w:r>
      </w:hyperlink>
      <w:r>
        <w:t xml:space="preserve"> Постановления Пленума ВС РФ N 16: 1) в апелляционной жалобе, поданной лицом, не привлеченным к участию в деле, должно быть указано, в чем состоит нарушение его прав, свобод или законных интересов обжалуемым решением суда; 2) </w:t>
      </w:r>
      <w:proofErr w:type="gramStart"/>
      <w:r>
        <w:t>в</w:t>
      </w:r>
      <w:proofErr w:type="gramEnd"/>
      <w:r>
        <w:t xml:space="preserve"> </w:t>
      </w:r>
      <w:proofErr w:type="gramStart"/>
      <w:r>
        <w:t>апелляционных</w:t>
      </w:r>
      <w:proofErr w:type="gramEnd"/>
      <w:r>
        <w:t xml:space="preserve"> жалобе, представлении, содержащих ссылку на дополнительные (новые) доказательства, должны быть указаны причины, по которым заявитель не мог их представить в суд первой инстанции.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Если апелляционная жалоба не соответствует приведенным выше требованиям к ее содержанию, судья на основании </w:t>
      </w:r>
      <w:hyperlink r:id="rId16">
        <w:r>
          <w:rPr>
            <w:color w:val="0000FF"/>
          </w:rPr>
          <w:t>ч. 1 ст. 323</w:t>
        </w:r>
      </w:hyperlink>
      <w:r>
        <w:t xml:space="preserve"> ГПК РФ выносит определение об оставлении апелляционной жалобы без движения и назначает разумный срок для исправления указанных </w:t>
      </w:r>
      <w:r>
        <w:lastRenderedPageBreak/>
        <w:t>недостатков.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В случае если лицо, подавшее апелляционную жалобу, выполнит в установленный срок указания, содержащиеся в определении судьи, жалоба считается поданной в день первоначального поступления ее в суд (</w:t>
      </w:r>
      <w:hyperlink r:id="rId17">
        <w:r>
          <w:rPr>
            <w:color w:val="0000FF"/>
          </w:rPr>
          <w:t>ч. 2 ст. 323</w:t>
        </w:r>
      </w:hyperlink>
      <w:r>
        <w:t xml:space="preserve"> ГПК РФ), в противном случае апелляционная жалоба возвращается подавшему ее лицу по правилам </w:t>
      </w:r>
      <w:hyperlink r:id="rId18">
        <w:r>
          <w:rPr>
            <w:color w:val="0000FF"/>
          </w:rPr>
          <w:t>ст. 324</w:t>
        </w:r>
      </w:hyperlink>
      <w:r>
        <w:t xml:space="preserve"> ГПК РФ.</w:t>
      </w:r>
    </w:p>
    <w:p w:rsidR="006B00A7" w:rsidRDefault="00C70C15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ст. 320.1</w:t>
        </w:r>
      </w:hyperlink>
      <w:r>
        <w:t xml:space="preserve"> ГПК РФ апелляционные жалобы и представления рассматриваются: районным судом - на решения </w:t>
      </w:r>
      <w:r w:rsidR="006B00A7">
        <w:t>мировых судей; областным судом</w:t>
      </w:r>
      <w:r>
        <w:t xml:space="preserve"> - на решения районных</w:t>
      </w:r>
      <w:r w:rsidR="006B00A7">
        <w:t>, городских</w:t>
      </w:r>
      <w:r>
        <w:t xml:space="preserve"> судов</w:t>
      </w:r>
      <w:r w:rsidR="006B00A7">
        <w:t>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Апелляционная жалоба на не вступившие в законную силу решения суда первой инстанции в соответствии с </w:t>
      </w:r>
      <w:hyperlink r:id="rId20">
        <w:r>
          <w:rPr>
            <w:color w:val="0000FF"/>
          </w:rPr>
          <w:t>ч. 1 ст. 321</w:t>
        </w:r>
      </w:hyperlink>
      <w:r>
        <w:t xml:space="preserve"> ГПК РФ подается через суд, принявший решение. </w:t>
      </w:r>
      <w:proofErr w:type="gramStart"/>
      <w:r>
        <w:t>Вместе с тем</w:t>
      </w:r>
      <w:r w:rsidR="006B00A7">
        <w:t xml:space="preserve">, </w:t>
      </w:r>
      <w:r>
        <w:t xml:space="preserve"> при поступлении такой жалобы непосредственно в суд апелляционной инстанции она не возвращается заявителю, а исходя из положений </w:t>
      </w:r>
      <w:hyperlink r:id="rId21">
        <w:r>
          <w:rPr>
            <w:color w:val="0000FF"/>
          </w:rPr>
          <w:t>ч. 1 ст. 321</w:t>
        </w:r>
      </w:hyperlink>
      <w:r>
        <w:t xml:space="preserve"> ГПК РФ и разъяснений, содержащихся в </w:t>
      </w:r>
      <w:hyperlink r:id="rId22">
        <w:r>
          <w:rPr>
            <w:color w:val="0000FF"/>
          </w:rPr>
          <w:t>п. 14</w:t>
        </w:r>
      </w:hyperlink>
      <w:r>
        <w:t xml:space="preserve"> Постановления Пленума ВС РФ N 16, направляется в суд, принявший решение, для совершения действий, предусмотренных </w:t>
      </w:r>
      <w:hyperlink r:id="rId23">
        <w:r>
          <w:rPr>
            <w:color w:val="0000FF"/>
          </w:rPr>
          <w:t>ст. 325</w:t>
        </w:r>
      </w:hyperlink>
      <w:r>
        <w:t xml:space="preserve"> ГПК РФ, о чем сообщается лицу, подавшему апелляционную жалобу.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Срок подачи апелляционной жалобы на решение суда установлен </w:t>
      </w:r>
      <w:hyperlink r:id="rId24">
        <w:r>
          <w:rPr>
            <w:color w:val="0000FF"/>
          </w:rPr>
          <w:t>ч. 2 ст. 321</w:t>
        </w:r>
      </w:hyperlink>
      <w:r>
        <w:t xml:space="preserve"> ГПК РФ и составляет месяц со дня принятия решения суда в окончательной форме, если иные сроки не установлены ГПК РФ (например, </w:t>
      </w:r>
      <w:hyperlink r:id="rId25">
        <w:r>
          <w:rPr>
            <w:color w:val="0000FF"/>
          </w:rPr>
          <w:t>ст. 244.17</w:t>
        </w:r>
      </w:hyperlink>
      <w:r>
        <w:t xml:space="preserve"> ГПК РФ установлен сокращенный десятидневный срок подачи апелляционной жалобы на решение суда по делу о возвращении ребенка).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Как разъяснено в </w:t>
      </w:r>
      <w:hyperlink r:id="rId26">
        <w:r>
          <w:rPr>
            <w:color w:val="0000FF"/>
          </w:rPr>
          <w:t>п. 16</w:t>
        </w:r>
      </w:hyperlink>
      <w:r>
        <w:t xml:space="preserve"> Постановления Пленума ВС РФ N 16, течение месячного срока на подачу апелляционных жалобы, представления, предусмотренного </w:t>
      </w:r>
      <w:hyperlink r:id="rId27">
        <w:r>
          <w:rPr>
            <w:color w:val="0000FF"/>
          </w:rPr>
          <w:t>ч. 2 ст. 321</w:t>
        </w:r>
      </w:hyperlink>
      <w:r>
        <w:t xml:space="preserve"> ГПК РФ, начинается согласно </w:t>
      </w:r>
      <w:hyperlink r:id="rId28">
        <w:r>
          <w:rPr>
            <w:color w:val="0000FF"/>
          </w:rPr>
          <w:t>ч. 3 ст. 107</w:t>
        </w:r>
      </w:hyperlink>
      <w:r>
        <w:t xml:space="preserve"> и </w:t>
      </w:r>
      <w:hyperlink r:id="rId29">
        <w:r>
          <w:rPr>
            <w:color w:val="0000FF"/>
          </w:rPr>
          <w:t>ст. 199</w:t>
        </w:r>
      </w:hyperlink>
      <w:r>
        <w:t xml:space="preserve"> ГПК РФ со дня, следующего за днем принятия решения, а если в судебном заседании объявлялась только резолютивная часть решения - со дня, следующего за днем составления</w:t>
      </w:r>
      <w:proofErr w:type="gramEnd"/>
      <w:r>
        <w:t xml:space="preserve"> мотивированного решения суда, и оканчивается в соответствующее число следующего месяца - число, соответствующее дате составления мотивированного решения.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Лицо, пропустившее срок апелляционного обжалования, вправе обратиться в суд, постановивший решение, с заявлением (ходатайством) о восстановлении пропущенного процессуального срока в порядке </w:t>
      </w:r>
      <w:hyperlink r:id="rId30">
        <w:r>
          <w:rPr>
            <w:color w:val="0000FF"/>
          </w:rPr>
          <w:t>ст. 112</w:t>
        </w:r>
      </w:hyperlink>
      <w:r>
        <w:t xml:space="preserve"> ГПК РФ, которое подлежит рассмотрению судом первой инстанции. Если иное не предусмотрено </w:t>
      </w:r>
      <w:hyperlink r:id="rId31">
        <w:r>
          <w:rPr>
            <w:color w:val="0000FF"/>
          </w:rPr>
          <w:t>ГПК</w:t>
        </w:r>
      </w:hyperlink>
      <w:r>
        <w:t xml:space="preserve"> РФ, заявление о восстановлении пропущенного процессуального срока рассматривается в судебном заседании, лица, участвующие в деле, извещаются о времени и месте судебного заседания, однако их неявка не является препятствием к разрешению поставленного перед судом вопроса. При этом в заявлении (ходатайстве) должны быть указаны причины пропуска срока на подачу апелляционных жалобы, а одновременно с заявлением о восстановлении пропущенного срока в суд первой инстанции должна быть подана апелляционная жалоба, отвечающая требованиям </w:t>
      </w:r>
      <w:hyperlink r:id="rId32">
        <w:r>
          <w:rPr>
            <w:color w:val="0000FF"/>
          </w:rPr>
          <w:t>ст. 322</w:t>
        </w:r>
      </w:hyperlink>
      <w:r>
        <w:t xml:space="preserve"> ГПК РФ.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Title"/>
        <w:jc w:val="center"/>
        <w:outlineLvl w:val="0"/>
      </w:pPr>
      <w:r>
        <w:t>Порядок обжалования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 в кассационную инстанцию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ind w:firstLine="540"/>
        <w:jc w:val="both"/>
      </w:pPr>
      <w:proofErr w:type="gramStart"/>
      <w:r>
        <w:t xml:space="preserve">Как разъяснено в </w:t>
      </w:r>
      <w:hyperlink r:id="rId33">
        <w:r>
          <w:rPr>
            <w:color w:val="0000FF"/>
          </w:rPr>
          <w:t>п. 1</w:t>
        </w:r>
      </w:hyperlink>
      <w:r>
        <w:t xml:space="preserve"> Постановления Пленума Верховного Суда РФ от 22.06.2021 N 17 "О применении судами норм гражданского процессуального законодательства, регулирующих производство в суде кассационной инстанции" (далее - Постановление Пленума ВС РФ от 22.06.2021 N 17), производство в суде кассационной инстанции предназначено для проверки законности вступивших в законную силу судебных постановлений, установления правильности применения и толкования норм материального права и</w:t>
      </w:r>
      <w:proofErr w:type="gramEnd"/>
      <w:r>
        <w:t xml:space="preserve"> норм процессуального права судебными инстанциями в ходе предшествующего рассмотрения дела (</w:t>
      </w:r>
      <w:hyperlink r:id="rId34">
        <w:r>
          <w:rPr>
            <w:color w:val="0000FF"/>
          </w:rPr>
          <w:t>ст. ст. 379.6</w:t>
        </w:r>
      </w:hyperlink>
      <w:r>
        <w:t xml:space="preserve">, </w:t>
      </w:r>
      <w:hyperlink r:id="rId35">
        <w:r>
          <w:rPr>
            <w:color w:val="0000FF"/>
          </w:rPr>
          <w:t>390.13</w:t>
        </w:r>
      </w:hyperlink>
      <w:r>
        <w:t xml:space="preserve"> ГПК РФ).</w:t>
      </w:r>
    </w:p>
    <w:p w:rsidR="00A266A7" w:rsidRDefault="00A266A7">
      <w:pPr>
        <w:pStyle w:val="ConsPlusNormal"/>
        <w:ind w:firstLine="540"/>
        <w:jc w:val="both"/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Кассационные жалоба, представление подаются:</w:t>
      </w:r>
    </w:p>
    <w:p w:rsidR="00A266A7" w:rsidRDefault="00A266A7" w:rsidP="00A266A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области, судов</w:t>
      </w:r>
      <w:proofErr w:type="gramEnd"/>
      <w:r>
        <w:rPr>
          <w:rFonts w:ascii="Calibri" w:hAnsi="Calibri" w:cs="Calibri"/>
        </w:rPr>
        <w:t xml:space="preserve">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По общему правилу, установленному </w:t>
      </w:r>
      <w:hyperlink r:id="rId3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ч. 1 ст. 376</w:t>
        </w:r>
      </w:hyperlink>
      <w:r>
        <w:t xml:space="preserve"> ГПК РФ, кассационные жалоба, представление могут быть поданы в кассационный суд общей юрисдикции при условии, что лицами, указанными в </w:t>
      </w:r>
      <w:hyperlink r:id="rId3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ч. 1 ст. 376</w:t>
        </w:r>
      </w:hyperlink>
      <w:r>
        <w:t xml:space="preserve"> ГПК РФ, были исчерпаны иные установленные ГПК РФ способы обжалования судебного постановления до дня вступления его в законную силу.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Как разъяснено в </w:t>
      </w:r>
      <w:hyperlink r:id="rId38">
        <w:r>
          <w:rPr>
            <w:color w:val="0000FF"/>
          </w:rPr>
          <w:t>п. 3</w:t>
        </w:r>
      </w:hyperlink>
      <w:r>
        <w:t xml:space="preserve"> Постановления Пленума ВС РФ от 22.06.2021 N 17, под иными способами обжалования судебного постановления суда первой инстанции в данном случае следует понимать обжалование его в апелляционном порядке.</w:t>
      </w:r>
    </w:p>
    <w:p w:rsidR="00C70C15" w:rsidRDefault="00350ADB">
      <w:pPr>
        <w:pStyle w:val="ConsPlusNormal"/>
        <w:spacing w:before="220"/>
        <w:ind w:firstLine="540"/>
        <w:jc w:val="both"/>
      </w:pPr>
      <w:hyperlink r:id="rId39">
        <w:r w:rsidR="00C70C15">
          <w:rPr>
            <w:color w:val="0000FF"/>
          </w:rPr>
          <w:t>Пунктом 4</w:t>
        </w:r>
      </w:hyperlink>
      <w:r w:rsidR="00C70C15">
        <w:t xml:space="preserve"> Постановления Пленума ВС РФ от 22.06.2021 N 17 предусмотрено, что правом кассационного обжалования обладают как лица, участвующие в деле, и их правопреемники, так и иные лица в случаях, предусмотренных </w:t>
      </w:r>
      <w:hyperlink r:id="rId40">
        <w:r w:rsidR="00C70C15">
          <w:rPr>
            <w:color w:val="0000FF"/>
          </w:rPr>
          <w:t>ГПК</w:t>
        </w:r>
      </w:hyperlink>
      <w:r w:rsidR="00C70C15">
        <w:t xml:space="preserve"> РФ. К иным лицам относятся лица, не привлеченные к участию в деле при предыдущем рассмотрении дела в судебных инстанциях, если судебным постановлением разрешен вопрос об их правах или обязанностях (</w:t>
      </w:r>
      <w:hyperlink r:id="rId41">
        <w:r w:rsidR="00C70C15">
          <w:rPr>
            <w:color w:val="0000FF"/>
          </w:rPr>
          <w:t>п. 4 ч. 4 ст. 330</w:t>
        </w:r>
      </w:hyperlink>
      <w:r w:rsidR="00C70C15">
        <w:t xml:space="preserve">, </w:t>
      </w:r>
      <w:hyperlink r:id="rId42">
        <w:r w:rsidR="00C70C15">
          <w:rPr>
            <w:color w:val="0000FF"/>
          </w:rPr>
          <w:t>ч. 1 ст. 376</w:t>
        </w:r>
      </w:hyperlink>
      <w:r w:rsidR="00C70C15">
        <w:t xml:space="preserve"> ГПК РФ). При этом</w:t>
      </w:r>
      <w:proofErr w:type="gramStart"/>
      <w:r w:rsidR="008142CC">
        <w:t>,</w:t>
      </w:r>
      <w:proofErr w:type="gramEnd"/>
      <w:r w:rsidR="00C70C15">
        <w:t xml:space="preserve"> такие лица не обязательно должны быть указаны в мотивировочной и (или) резолютивной частях судебного постановления.</w:t>
      </w:r>
    </w:p>
    <w:p w:rsidR="008142CC" w:rsidRDefault="00C70C1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3">
        <w:r>
          <w:rPr>
            <w:color w:val="0000FF"/>
          </w:rPr>
          <w:t>ч. 1 ст. 377</w:t>
        </w:r>
      </w:hyperlink>
      <w:r>
        <w:t xml:space="preserve"> ГПК РФ кассационная жалоба подается в кассационный суд общей юрисдикции через суд первой инстанции. 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 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4">
        <w:r>
          <w:rPr>
            <w:color w:val="0000FF"/>
          </w:rPr>
          <w:t>ст. 378</w:t>
        </w:r>
      </w:hyperlink>
      <w:r>
        <w:t xml:space="preserve"> ГПК РФ кассационные жалоба, представление подаются в суд на бумажном носителе или в электронном виде, в том числе в форме электронного документа, и должны содержать: наименование суда, в который она подается; наименование лица, подающего жалобу, его место жительства или адрес и процессуальное положение в деле; наименования других лиц, участвующих в деле, их место жительства или адрес; указание на суды, рассматривавшие дело по первой и (или) апелляционной инстанции, и содержание принятых ими решений; номер дела, присвоенный судом первой инстанции,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 просьбу лица, подающего жалобу, представление; перечень прилагаемых к жалобе документов. 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</w:t>
      </w:r>
      <w:r w:rsidR="00595553">
        <w:t xml:space="preserve">ия. В кассационной жалобе </w:t>
      </w:r>
      <w:r>
        <w:t>должно быть указано, какие права и</w:t>
      </w:r>
      <w:r w:rsidR="00595553">
        <w:t xml:space="preserve">ли законные интересы </w:t>
      </w:r>
      <w:r>
        <w:t xml:space="preserve"> лица нарушены вступившим в законную силу судебным постановлением.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 кассационной жалобе прилагаются: 1)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отсутствуют; 2) документы, подтверждающие уплату государственной пошлины в </w:t>
      </w:r>
      <w:proofErr w:type="gramStart"/>
      <w:r>
        <w:t>установленных</w:t>
      </w:r>
      <w:proofErr w:type="gramEnd"/>
      <w:r>
        <w:t xml:space="preserve"> порядке и размере или право на получение льготы по уплате государственной пошлины, либо ходатайство об освобождении от уплаты </w:t>
      </w:r>
      <w:r>
        <w:lastRenderedPageBreak/>
        <w:t>государственной пошлины, об уменьшении ее размера или о предоставлении отсрочки, рассрочки ее уплаты.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Документы, прилагаемые к кассационной жалобе, могут быть представлены в суд в электронном виде (</w:t>
      </w:r>
      <w:hyperlink r:id="rId45">
        <w:r>
          <w:rPr>
            <w:color w:val="0000FF"/>
          </w:rPr>
          <w:t>ч. 8 ст. 378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 (</w:t>
      </w:r>
      <w:hyperlink r:id="rId46">
        <w:r>
          <w:rPr>
            <w:color w:val="0000FF"/>
          </w:rPr>
          <w:t>ч. 5 ст. 378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При несоответствии требованиям </w:t>
      </w:r>
      <w:hyperlink r:id="rId47">
        <w:r>
          <w:rPr>
            <w:color w:val="0000FF"/>
          </w:rPr>
          <w:t>ст. 378</w:t>
        </w:r>
      </w:hyperlink>
      <w:r>
        <w:t xml:space="preserve"> ГПК РФ кассационная жалоба оставляется судом без движения в соответствии с </w:t>
      </w:r>
      <w:hyperlink r:id="rId48">
        <w:r>
          <w:rPr>
            <w:color w:val="0000FF"/>
          </w:rPr>
          <w:t>ч. 1 ст. 378.2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случае если обстоятельства, послужившие основанием для оставления жалобы без движения, не будут устранены в срок, установленный в определении об оставлении кассационных жалобы, представления без движения, судья возвращает кассационные жалобу, представление и прилагаемые к ним документы подавшему их лицу в порядке, установленном </w:t>
      </w:r>
      <w:hyperlink r:id="rId49">
        <w:r>
          <w:rPr>
            <w:color w:val="0000FF"/>
          </w:rPr>
          <w:t>ст. 379.1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Срок подачи кассационной жалобы установлен </w:t>
      </w:r>
      <w:hyperlink r:id="rId50">
        <w:r>
          <w:rPr>
            <w:color w:val="0000FF"/>
          </w:rPr>
          <w:t>ч. 1 ст. 376.1</w:t>
        </w:r>
      </w:hyperlink>
      <w:r>
        <w:t xml:space="preserve"> ГПК РФ и составляет 3 месяца со дня вступления в законную силу обжалуемого судебного постановления.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судебное постановление было обжаловано в суд апелляционной инстанции, 3-месячный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 (</w:t>
      </w:r>
      <w:hyperlink r:id="rId51">
        <w:r>
          <w:rPr>
            <w:color w:val="0000FF"/>
          </w:rPr>
          <w:t>ч. 2 ст. 376.1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Составление мотивированного апелляционного определения может быть отложено на срок, не превышающий 10 дней со дня объявления в судебном заседании суда апелляционной инстанции резолютивной части апелляционного определения. В мотивированном апелляционном определении должна быть указана дата его изготовления (</w:t>
      </w:r>
      <w:hyperlink r:id="rId52">
        <w:r>
          <w:rPr>
            <w:color w:val="0000FF"/>
          </w:rPr>
          <w:t>ч. 6 ст. 329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При пропуске установленного законом 3-месячного срока подачи кассационной жалобы следует учитывать положения </w:t>
      </w:r>
      <w:hyperlink r:id="rId53">
        <w:r>
          <w:rPr>
            <w:color w:val="0000FF"/>
          </w:rPr>
          <w:t>ст. 376.1</w:t>
        </w:r>
      </w:hyperlink>
      <w:r>
        <w:t xml:space="preserve"> ГПК РФ, согласно которым: 1) срок подачи кассационных жалобы, представления в кассационный суд общей юрисдикции, пропущенный по причинам, признанным судом уважительными, может быть восстановлен судьей соответствующего суда кассационной инстанции; 2)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>
        <w:t>кассационных</w:t>
      </w:r>
      <w:proofErr w:type="gramEnd"/>
      <w:r>
        <w:t xml:space="preserve"> жалобы, представления или об отказе в его восстановлении; 3) определение судьи кассационного суда общей юрисдикции о восстановлении срока подачи кассационных жалобы, представления или об отказе в его восстановлении может быть обжаловано в порядке, установленном </w:t>
      </w:r>
      <w:hyperlink r:id="rId54">
        <w:r>
          <w:rPr>
            <w:color w:val="0000FF"/>
          </w:rPr>
          <w:t>ст. 379.2</w:t>
        </w:r>
      </w:hyperlink>
      <w:r>
        <w:t xml:space="preserve"> ГПК РФ, в течение 1 месяца со дня его вынесения.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Согласно разъяснениям, изложенным в </w:t>
      </w:r>
      <w:hyperlink r:id="rId55">
        <w:r>
          <w:rPr>
            <w:color w:val="0000FF"/>
          </w:rPr>
          <w:t>п. 15</w:t>
        </w:r>
      </w:hyperlink>
      <w:r>
        <w:t xml:space="preserve"> Постановления Пленума ВС РФ от 22.06.2021 N 17, исходя из </w:t>
      </w:r>
      <w:hyperlink r:id="rId56">
        <w:r>
          <w:rPr>
            <w:color w:val="0000FF"/>
          </w:rPr>
          <w:t>ч. 6 ст. 112</w:t>
        </w:r>
      </w:hyperlink>
      <w:r>
        <w:t xml:space="preserve"> ГПК РФ пропущенный срок подачи кассационных жалобы, представления может быть восстановлен по заявлению как физического, так и юридического лица и только в исключительных случаях, если суд признает уважительными причины его пропуска по обстоятельствам, объективно исключающим возможность подачи кассационных жалобы, представления</w:t>
      </w:r>
      <w:proofErr w:type="gramEnd"/>
      <w:r>
        <w:t xml:space="preserve"> </w:t>
      </w:r>
      <w:proofErr w:type="gramStart"/>
      <w:r>
        <w:t>в установленный срок, и эти обстоятельства имели место в период не позднее 1 года со дня вступления обжалуемого судебного постановления в законную силу, а для лица, не привлеченного к участию в деле, данный срок исчисляется с даты, когда это лицо узнало или должно было узнать о нарушении своих прав и законных интересов обжалуемым судебным постановлением.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 уважительным причинам могут быть отнесены обстоятельства, объективно </w:t>
      </w:r>
      <w:r>
        <w:lastRenderedPageBreak/>
        <w:t>препятствующие совершению заявителем соответствующих процессуальных действий (например, чрезвычайные ситуации и происшествия: наводнение, пожары, землетрясение, эпидемия и т.п.).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>В отношении физических лиц уважительными причинами могут быть признаны как обстоятельства, относящиеся к личности заявителя (тяжелая болезнь, беспомощное состояние и т.п.), семейные обстоятельства (смерть или тяжелое заболевание членов семьи и близких родственников, иные ситуации, требующие личного участия заявителя), так и иные обстоятельства, если они исключали либо существенно затрудняли подачу кассационной жалобы в установленные законом сроки.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>Нахождение представителя организации в командировке или отпуске, смена руководителя организации либо его нахождение в командировке или отпуске, отсутствие в штате организации юриста, ссылка на отсутствие денежных средств для оплаты помощи представителя или уплаты государственной пошлины, несвоевременное оформление доверенности вышестоящей организацией и тому подобные обстоятельства не могут рассматриваться в качестве уважительных причин пропуска юридическим лицом срока кассационного обжалования.</w:t>
      </w:r>
      <w:proofErr w:type="gramEnd"/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Title"/>
        <w:jc w:val="center"/>
        <w:outlineLvl w:val="0"/>
      </w:pPr>
      <w:r>
        <w:t>Порядок обжалования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 в надзорную инстанцию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7">
        <w:r>
          <w:rPr>
            <w:color w:val="0000FF"/>
          </w:rPr>
          <w:t>ст. 391.1</w:t>
        </w:r>
      </w:hyperlink>
      <w:r>
        <w:t xml:space="preserve"> ГПК РФ в порядке надзора Президиумом Верховного Суда РФ по жалобам лиц, участвующих в деле, и других лиц, если их права, свободы и законные интересы нарушены этими судебными постановлениями, могут быть пересмотрены вступившие в законную силу: 1) решения и определения Верховного Суда РФ, принятые им по первой инстанции, если указанные решения и определения были предметом</w:t>
      </w:r>
      <w:proofErr w:type="gramEnd"/>
      <w:r>
        <w:t xml:space="preserve"> апелляционного рассмотрения; 2) определения Апелляционной коллегии Верховного Суда РФ; 3) определения Судебной коллегии по гражданским делам Верховного Суда РФ и определения Судебной коллегии по делам военнослужащих Верховного Суда РФ, вынесенные ими в кассационном порядке.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8">
        <w:r>
          <w:rPr>
            <w:color w:val="0000FF"/>
          </w:rPr>
          <w:t>ст. 391.2</w:t>
        </w:r>
      </w:hyperlink>
      <w:r>
        <w:t xml:space="preserve"> ГПК РФ надзорная жалоба, представление подаются непосредственно в Верховный Суд РФ в течение 3 месяцев со дня вступления оспариваемых судебных постановлений в законную силу.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9">
        <w:r>
          <w:rPr>
            <w:color w:val="0000FF"/>
          </w:rPr>
          <w:t>ч. 3 ст. 391.2</w:t>
        </w:r>
      </w:hyperlink>
      <w:r>
        <w:t xml:space="preserve"> ГПК РФ в случае пропуска срока подачи надзорной жалобы он может быть восстановлен. Заявление о восстановлении пропущенного процессуального срока подачи кассационных или надзорных жалобы, представления рассматривается в порядке, предусмотренном </w:t>
      </w:r>
      <w:hyperlink r:id="rId60">
        <w:r>
          <w:rPr>
            <w:color w:val="0000FF"/>
          </w:rPr>
          <w:t>ч. 2</w:t>
        </w:r>
      </w:hyperlink>
      <w:r>
        <w:t xml:space="preserve"> и </w:t>
      </w:r>
      <w:hyperlink r:id="rId61">
        <w:r>
          <w:rPr>
            <w:color w:val="0000FF"/>
          </w:rPr>
          <w:t>3 ст. 376.1</w:t>
        </w:r>
      </w:hyperlink>
      <w:r>
        <w:t xml:space="preserve">, </w:t>
      </w:r>
      <w:hyperlink r:id="rId62">
        <w:r>
          <w:rPr>
            <w:color w:val="0000FF"/>
          </w:rPr>
          <w:t>ч. 2</w:t>
        </w:r>
      </w:hyperlink>
      <w:r>
        <w:t xml:space="preserve"> и </w:t>
      </w:r>
      <w:hyperlink r:id="rId63">
        <w:r>
          <w:rPr>
            <w:color w:val="0000FF"/>
          </w:rPr>
          <w:t>3 ст. 390.3</w:t>
        </w:r>
      </w:hyperlink>
      <w:r>
        <w:t xml:space="preserve">, </w:t>
      </w:r>
      <w:hyperlink r:id="rId64">
        <w:r>
          <w:rPr>
            <w:color w:val="0000FF"/>
          </w:rPr>
          <w:t>ч. 2 ст. 391.2</w:t>
        </w:r>
      </w:hyperlink>
      <w:r>
        <w:t xml:space="preserve"> и </w:t>
      </w:r>
      <w:hyperlink r:id="rId65">
        <w:r>
          <w:rPr>
            <w:color w:val="0000FF"/>
          </w:rPr>
          <w:t>ч. 2 ст. 391.11</w:t>
        </w:r>
      </w:hyperlink>
      <w:r>
        <w:t xml:space="preserve"> ГПК РФ. </w:t>
      </w:r>
      <w:proofErr w:type="gramStart"/>
      <w:r>
        <w:t>Пропущенные процессуальные сроки подачи кассационных или надзорных жалоб, представлений могут быть восстановлены только в исключительных случаях, если суд признает уважительными причины их пропуска по обстоятельствам, объективно исключающим возможность подачи кассационной или надзорной жалобы в установленный срок (тяжелая болезнь лица, подающего жалобу, его беспомощное состояние и другое), и эти обстоятельства имели место в период не позднее 1 года со дня вступления</w:t>
      </w:r>
      <w:proofErr w:type="gramEnd"/>
      <w:r>
        <w:t xml:space="preserve"> обжалуемого судебного постановления в законную силу (</w:t>
      </w:r>
      <w:hyperlink r:id="rId66">
        <w:r>
          <w:rPr>
            <w:color w:val="0000FF"/>
          </w:rPr>
          <w:t>ч. 6 ст. 112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67">
        <w:r>
          <w:rPr>
            <w:color w:val="0000FF"/>
          </w:rPr>
          <w:t>ст. 391.3</w:t>
        </w:r>
      </w:hyperlink>
      <w:r>
        <w:t xml:space="preserve"> ГПК РФ надзорная жалоба, представление должны содержать: наименование суда, в который она подается; наименование лица, подающего жалобу, его место жительства или адрес и процессуальное положение в деле; наименования других лиц, участвующих в деле, их место жительства или адрес; указание на суды, рассматривавшие дело по первой, апелляционной или кассационной инстанции, и содержание принятых ими решений;</w:t>
      </w:r>
      <w:proofErr w:type="gramEnd"/>
      <w:r>
        <w:t xml:space="preserve"> номер дела, присвоенный судом первой инстанции, указание на судебные постановления, которые обжалуются; указание на основания для пересмотра судебного постановления в порядке надзора с приведением доводов, свидетельствующих о наличии таких оснований; просьбу лица, подающего жалобу. В надзорной жалобе лица, не принимавшего участия в деле, должно быть указано, какие права, свободы или законные интересы этого лица нарушены вступившим в </w:t>
      </w:r>
      <w:r>
        <w:lastRenderedPageBreak/>
        <w:t>законную силу судебным постановлением. К надзорной жалобе прилагаются: 1) заверенные соответствующим судом копии судебных постановлений, принятых по делу; 2) копии самой жалобы, количество которых соответствует количеству лиц, участвующих в деле; 3)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Надзорная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 (</w:t>
      </w:r>
      <w:hyperlink r:id="rId68">
        <w:r>
          <w:rPr>
            <w:color w:val="0000FF"/>
          </w:rPr>
          <w:t>ч. 3 ст. 391.3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При несоответствии требованиям </w:t>
      </w:r>
      <w:hyperlink r:id="rId69">
        <w:r>
          <w:rPr>
            <w:color w:val="0000FF"/>
          </w:rPr>
          <w:t>ст. 391.3</w:t>
        </w:r>
      </w:hyperlink>
      <w:r>
        <w:t xml:space="preserve"> ГПК РФ надзорная жалоба возвращается заявителю без рассмотрения по существу в соответствии со </w:t>
      </w:r>
      <w:hyperlink r:id="rId70">
        <w:r>
          <w:rPr>
            <w:color w:val="0000FF"/>
          </w:rPr>
          <w:t>ст. 391.4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Помимо надзорной жалобы, предусмотренной </w:t>
      </w:r>
      <w:hyperlink r:id="rId71">
        <w:r>
          <w:rPr>
            <w:color w:val="0000FF"/>
          </w:rPr>
          <w:t>ст. 391.1</w:t>
        </w:r>
      </w:hyperlink>
      <w:r>
        <w:t xml:space="preserve"> ГПК РФ, гражданское процессуальное законодательство (</w:t>
      </w:r>
      <w:hyperlink r:id="rId72">
        <w:r>
          <w:rPr>
            <w:color w:val="0000FF"/>
          </w:rPr>
          <w:t>ст. 391.11</w:t>
        </w:r>
      </w:hyperlink>
      <w:r>
        <w:t xml:space="preserve"> ГПК РФ) устанавливает возможность пересмотра судебных постановлений в порядке надзора по представлению Председателя Верховного Суда РФ или заместителя Председателя Верховного Суда РФ.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Такой порядок подлежит реализации в целях устранения фундаментальных нарушений норм материального права или норм процессуального права,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прав, гарантированных </w:t>
      </w:r>
      <w:hyperlink r:id="rId73">
        <w:r>
          <w:rPr>
            <w:color w:val="0000FF"/>
          </w:rPr>
          <w:t>ГПК</w:t>
        </w:r>
      </w:hyperlink>
      <w:r>
        <w:t xml:space="preserve"> РФ, в том числе права на доступ к правосудию, права на справедливое судебное разбирательство на основе принципа состязательности и равноправия сторон, либо существенно ограничили</w:t>
      </w:r>
      <w:proofErr w:type="gramEnd"/>
      <w:r>
        <w:t xml:space="preserve"> эти права (</w:t>
      </w:r>
      <w:hyperlink r:id="rId74">
        <w:r>
          <w:rPr>
            <w:color w:val="0000FF"/>
          </w:rPr>
          <w:t>ч. 1 ст. 391.11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порядке </w:t>
      </w:r>
      <w:hyperlink r:id="rId75">
        <w:r>
          <w:rPr>
            <w:color w:val="0000FF"/>
          </w:rPr>
          <w:t>ст. 391.11</w:t>
        </w:r>
      </w:hyperlink>
      <w:r>
        <w:t xml:space="preserve"> ГПК РФ может быть обжаловано любое вступившее в законную силу судебное постановление. Срок подачи такой надзорной жалобы установлен </w:t>
      </w:r>
      <w:hyperlink r:id="rId76">
        <w:r>
          <w:rPr>
            <w:color w:val="0000FF"/>
          </w:rPr>
          <w:t>ч. 2 ст. 391.11</w:t>
        </w:r>
      </w:hyperlink>
      <w:r>
        <w:t xml:space="preserve"> ГПК РФ, составляет 6 месяцев со дня вступления обжалуемых судебных постановлений в законную силу и может быть восстановлен в том же порядке, что и срок для подачи обычной надзорной жалобы (</w:t>
      </w:r>
      <w:hyperlink r:id="rId77">
        <w:r>
          <w:rPr>
            <w:color w:val="0000FF"/>
          </w:rPr>
          <w:t>ч. 3</w:t>
        </w:r>
      </w:hyperlink>
      <w:r>
        <w:t xml:space="preserve">, </w:t>
      </w:r>
      <w:hyperlink r:id="rId78">
        <w:r>
          <w:rPr>
            <w:color w:val="0000FF"/>
          </w:rPr>
          <w:t>4 ст. 391.2</w:t>
        </w:r>
      </w:hyperlink>
      <w:r>
        <w:t xml:space="preserve"> ГПК РФ).</w:t>
      </w:r>
    </w:p>
    <w:p w:rsidR="00C70C15" w:rsidRDefault="00C70C15">
      <w:pPr>
        <w:pStyle w:val="ConsPlusNormal"/>
        <w:jc w:val="both"/>
      </w:pPr>
    </w:p>
    <w:p w:rsidR="005F6329" w:rsidRDefault="005F6329"/>
    <w:sectPr w:rsidR="005F6329" w:rsidSect="00DA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15"/>
    <w:rsid w:val="00350ADB"/>
    <w:rsid w:val="005055AF"/>
    <w:rsid w:val="00595553"/>
    <w:rsid w:val="005F6329"/>
    <w:rsid w:val="006B00A7"/>
    <w:rsid w:val="008142CC"/>
    <w:rsid w:val="00A266A7"/>
    <w:rsid w:val="00C7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0C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0C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8601&amp;dst=101452" TargetMode="External"/><Relationship Id="rId18" Type="http://schemas.openxmlformats.org/officeDocument/2006/relationships/hyperlink" Target="https://login.consultant.ru/link/?req=doc&amp;base=LAW&amp;n=478601&amp;dst=195" TargetMode="External"/><Relationship Id="rId26" Type="http://schemas.openxmlformats.org/officeDocument/2006/relationships/hyperlink" Target="https://login.consultant.ru/link/?req=doc&amp;base=LAW&amp;n=388238&amp;dst=100044" TargetMode="External"/><Relationship Id="rId39" Type="http://schemas.openxmlformats.org/officeDocument/2006/relationships/hyperlink" Target="https://login.consultant.ru/link/?req=doc&amp;base=LAW&amp;n=388237&amp;dst=100011" TargetMode="External"/><Relationship Id="rId21" Type="http://schemas.openxmlformats.org/officeDocument/2006/relationships/hyperlink" Target="https://login.consultant.ru/link/?req=doc&amp;base=LAW&amp;n=478601&amp;dst=183" TargetMode="External"/><Relationship Id="rId34" Type="http://schemas.openxmlformats.org/officeDocument/2006/relationships/hyperlink" Target="https://login.consultant.ru/link/?req=doc&amp;base=LAW&amp;n=478601&amp;dst=1537" TargetMode="External"/><Relationship Id="rId42" Type="http://schemas.openxmlformats.org/officeDocument/2006/relationships/hyperlink" Target="https://login.consultant.ru/link/?req=doc&amp;base=LAW&amp;n=478601&amp;dst=1454" TargetMode="External"/><Relationship Id="rId47" Type="http://schemas.openxmlformats.org/officeDocument/2006/relationships/hyperlink" Target="https://login.consultant.ru/link/?req=doc&amp;base=LAW&amp;n=478601&amp;dst=1471" TargetMode="External"/><Relationship Id="rId50" Type="http://schemas.openxmlformats.org/officeDocument/2006/relationships/hyperlink" Target="https://login.consultant.ru/link/?req=doc&amp;base=LAW&amp;n=478601&amp;dst=1458" TargetMode="External"/><Relationship Id="rId55" Type="http://schemas.openxmlformats.org/officeDocument/2006/relationships/hyperlink" Target="https://login.consultant.ru/link/?req=doc&amp;base=LAW&amp;n=388237&amp;dst=100044" TargetMode="External"/><Relationship Id="rId63" Type="http://schemas.openxmlformats.org/officeDocument/2006/relationships/hyperlink" Target="https://login.consultant.ru/link/?req=doc&amp;base=LAW&amp;n=478601&amp;dst=1592" TargetMode="External"/><Relationship Id="rId68" Type="http://schemas.openxmlformats.org/officeDocument/2006/relationships/hyperlink" Target="https://login.consultant.ru/link/?req=doc&amp;base=LAW&amp;n=478601&amp;dst=436" TargetMode="External"/><Relationship Id="rId76" Type="http://schemas.openxmlformats.org/officeDocument/2006/relationships/hyperlink" Target="https://login.consultant.ru/link/?req=doc&amp;base=LAW&amp;n=478601&amp;dst=496" TargetMode="External"/><Relationship Id="rId7" Type="http://schemas.openxmlformats.org/officeDocument/2006/relationships/hyperlink" Target="https://login.consultant.ru/link/?req=doc&amp;base=LAW&amp;n=478601&amp;dst=175" TargetMode="External"/><Relationship Id="rId71" Type="http://schemas.openxmlformats.org/officeDocument/2006/relationships/hyperlink" Target="https://login.consultant.ru/link/?req=doc&amp;base=LAW&amp;n=478601&amp;dst=4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92" TargetMode="External"/><Relationship Id="rId29" Type="http://schemas.openxmlformats.org/officeDocument/2006/relationships/hyperlink" Target="https://login.consultant.ru/link/?req=doc&amp;base=LAW&amp;n=478601&amp;dst=571" TargetMode="External"/><Relationship Id="rId11" Type="http://schemas.openxmlformats.org/officeDocument/2006/relationships/hyperlink" Target="https://login.consultant.ru/link/?req=doc&amp;base=LAW&amp;n=478601&amp;dst=100246" TargetMode="External"/><Relationship Id="rId24" Type="http://schemas.openxmlformats.org/officeDocument/2006/relationships/hyperlink" Target="https://login.consultant.ru/link/?req=doc&amp;base=LAW&amp;n=478601&amp;dst=184" TargetMode="External"/><Relationship Id="rId32" Type="http://schemas.openxmlformats.org/officeDocument/2006/relationships/hyperlink" Target="https://login.consultant.ru/link/?req=doc&amp;base=LAW&amp;n=478601&amp;dst=101452" TargetMode="External"/><Relationship Id="rId37" Type="http://schemas.openxmlformats.org/officeDocument/2006/relationships/hyperlink" Target="https://login.consultant.ru/link/?req=doc&amp;base=LAW&amp;n=478601&amp;dst=1454" TargetMode="External"/><Relationship Id="rId40" Type="http://schemas.openxmlformats.org/officeDocument/2006/relationships/hyperlink" Target="https://login.consultant.ru/link/?req=doc&amp;base=LAW&amp;n=478601" TargetMode="External"/><Relationship Id="rId45" Type="http://schemas.openxmlformats.org/officeDocument/2006/relationships/hyperlink" Target="https://login.consultant.ru/link/?req=doc&amp;base=LAW&amp;n=478601&amp;dst=1487" TargetMode="External"/><Relationship Id="rId53" Type="http://schemas.openxmlformats.org/officeDocument/2006/relationships/hyperlink" Target="https://login.consultant.ru/link/?req=doc&amp;base=LAW&amp;n=478601&amp;dst=1457" TargetMode="External"/><Relationship Id="rId58" Type="http://schemas.openxmlformats.org/officeDocument/2006/relationships/hyperlink" Target="https://login.consultant.ru/link/?req=doc&amp;base=LAW&amp;n=478601&amp;dst=423" TargetMode="External"/><Relationship Id="rId66" Type="http://schemas.openxmlformats.org/officeDocument/2006/relationships/hyperlink" Target="https://login.consultant.ru/link/?req=doc&amp;base=LAW&amp;n=478601&amp;dst=1252" TargetMode="External"/><Relationship Id="rId74" Type="http://schemas.openxmlformats.org/officeDocument/2006/relationships/hyperlink" Target="https://login.consultant.ru/link/?req=doc&amp;base=LAW&amp;n=478601&amp;dst=49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74" TargetMode="External"/><Relationship Id="rId61" Type="http://schemas.openxmlformats.org/officeDocument/2006/relationships/hyperlink" Target="https://login.consultant.ru/link/?req=doc&amp;base=LAW&amp;n=478601&amp;dst=1460" TargetMode="External"/><Relationship Id="rId10" Type="http://schemas.openxmlformats.org/officeDocument/2006/relationships/hyperlink" Target="https://login.consultant.ru/link/?req=doc&amp;base=LAW&amp;n=478601&amp;dst=100241" TargetMode="External"/><Relationship Id="rId19" Type="http://schemas.openxmlformats.org/officeDocument/2006/relationships/hyperlink" Target="https://login.consultant.ru/link/?req=doc&amp;base=LAW&amp;n=478601&amp;dst=176" TargetMode="External"/><Relationship Id="rId31" Type="http://schemas.openxmlformats.org/officeDocument/2006/relationships/hyperlink" Target="https://login.consultant.ru/link/?req=doc&amp;base=LAW&amp;n=478601" TargetMode="External"/><Relationship Id="rId44" Type="http://schemas.openxmlformats.org/officeDocument/2006/relationships/hyperlink" Target="https://login.consultant.ru/link/?req=doc&amp;base=LAW&amp;n=478601&amp;dst=1471" TargetMode="External"/><Relationship Id="rId52" Type="http://schemas.openxmlformats.org/officeDocument/2006/relationships/hyperlink" Target="https://login.consultant.ru/link/?req=doc&amp;base=LAW&amp;n=478601&amp;dst=2115" TargetMode="External"/><Relationship Id="rId60" Type="http://schemas.openxmlformats.org/officeDocument/2006/relationships/hyperlink" Target="https://login.consultant.ru/link/?req=doc&amp;base=LAW&amp;n=478601&amp;dst=1459" TargetMode="External"/><Relationship Id="rId65" Type="http://schemas.openxmlformats.org/officeDocument/2006/relationships/hyperlink" Target="https://login.consultant.ru/link/?req=doc&amp;base=LAW&amp;n=478601&amp;dst=496" TargetMode="External"/><Relationship Id="rId73" Type="http://schemas.openxmlformats.org/officeDocument/2006/relationships/hyperlink" Target="https://login.consultant.ru/link/?req=doc&amp;base=LAW&amp;n=478601" TargetMode="External"/><Relationship Id="rId78" Type="http://schemas.openxmlformats.org/officeDocument/2006/relationships/hyperlink" Target="https://login.consultant.ru/link/?req=doc&amp;base=LAW&amp;n=478601&amp;dst=1024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230" TargetMode="External"/><Relationship Id="rId14" Type="http://schemas.openxmlformats.org/officeDocument/2006/relationships/hyperlink" Target="https://login.consultant.ru/link/?req=doc&amp;base=LAW&amp;n=388238&amp;dst=100074" TargetMode="External"/><Relationship Id="rId22" Type="http://schemas.openxmlformats.org/officeDocument/2006/relationships/hyperlink" Target="https://login.consultant.ru/link/?req=doc&amp;base=LAW&amp;n=388238&amp;dst=100040" TargetMode="External"/><Relationship Id="rId27" Type="http://schemas.openxmlformats.org/officeDocument/2006/relationships/hyperlink" Target="https://login.consultant.ru/link/?req=doc&amp;base=LAW&amp;n=478601&amp;dst=184" TargetMode="External"/><Relationship Id="rId30" Type="http://schemas.openxmlformats.org/officeDocument/2006/relationships/hyperlink" Target="https://login.consultant.ru/link/?req=doc&amp;base=LAW&amp;n=478601&amp;dst=102133" TargetMode="External"/><Relationship Id="rId35" Type="http://schemas.openxmlformats.org/officeDocument/2006/relationships/hyperlink" Target="https://login.consultant.ru/link/?req=doc&amp;base=LAW&amp;n=478601&amp;dst=1665" TargetMode="External"/><Relationship Id="rId43" Type="http://schemas.openxmlformats.org/officeDocument/2006/relationships/hyperlink" Target="https://login.consultant.ru/link/?req=doc&amp;base=LAW&amp;n=478601&amp;dst=1463" TargetMode="External"/><Relationship Id="rId48" Type="http://schemas.openxmlformats.org/officeDocument/2006/relationships/hyperlink" Target="https://login.consultant.ru/link/?req=doc&amp;base=LAW&amp;n=478601&amp;dst=1494" TargetMode="External"/><Relationship Id="rId56" Type="http://schemas.openxmlformats.org/officeDocument/2006/relationships/hyperlink" Target="https://login.consultant.ru/link/?req=doc&amp;base=LAW&amp;n=478601&amp;dst=1252" TargetMode="External"/><Relationship Id="rId64" Type="http://schemas.openxmlformats.org/officeDocument/2006/relationships/hyperlink" Target="https://login.consultant.ru/link/?req=doc&amp;base=LAW&amp;n=478601&amp;dst=425" TargetMode="External"/><Relationship Id="rId69" Type="http://schemas.openxmlformats.org/officeDocument/2006/relationships/hyperlink" Target="https://login.consultant.ru/link/?req=doc&amp;base=LAW&amp;n=478601&amp;dst=426" TargetMode="External"/><Relationship Id="rId77" Type="http://schemas.openxmlformats.org/officeDocument/2006/relationships/hyperlink" Target="https://login.consultant.ru/link/?req=doc&amp;base=LAW&amp;n=478601&amp;dst=102480" TargetMode="External"/><Relationship Id="rId8" Type="http://schemas.openxmlformats.org/officeDocument/2006/relationships/hyperlink" Target="https://login.consultant.ru/link/?req=doc&amp;base=LAW&amp;n=388238&amp;dst=100012" TargetMode="External"/><Relationship Id="rId51" Type="http://schemas.openxmlformats.org/officeDocument/2006/relationships/hyperlink" Target="https://login.consultant.ru/link/?req=doc&amp;base=LAW&amp;n=478601&amp;dst=1459" TargetMode="External"/><Relationship Id="rId72" Type="http://schemas.openxmlformats.org/officeDocument/2006/relationships/hyperlink" Target="https://login.consultant.ru/link/?req=doc&amp;base=LAW&amp;n=478601&amp;dst=494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8601&amp;dst=100253" TargetMode="External"/><Relationship Id="rId17" Type="http://schemas.openxmlformats.org/officeDocument/2006/relationships/hyperlink" Target="https://login.consultant.ru/link/?req=doc&amp;base=LAW&amp;n=478601&amp;dst=193" TargetMode="External"/><Relationship Id="rId25" Type="http://schemas.openxmlformats.org/officeDocument/2006/relationships/hyperlink" Target="https://login.consultant.ru/link/?req=doc&amp;base=LAW&amp;n=478601&amp;dst=677" TargetMode="External"/><Relationship Id="rId33" Type="http://schemas.openxmlformats.org/officeDocument/2006/relationships/hyperlink" Target="https://login.consultant.ru/link/?req=doc&amp;base=LAW&amp;n=388237&amp;dst=100005" TargetMode="External"/><Relationship Id="rId38" Type="http://schemas.openxmlformats.org/officeDocument/2006/relationships/hyperlink" Target="https://login.consultant.ru/link/?req=doc&amp;base=LAW&amp;n=388237&amp;dst=100007" TargetMode="External"/><Relationship Id="rId46" Type="http://schemas.openxmlformats.org/officeDocument/2006/relationships/hyperlink" Target="https://login.consultant.ru/link/?req=doc&amp;base=LAW&amp;n=478601&amp;dst=322" TargetMode="External"/><Relationship Id="rId59" Type="http://schemas.openxmlformats.org/officeDocument/2006/relationships/hyperlink" Target="https://login.consultant.ru/link/?req=doc&amp;base=LAW&amp;n=478601&amp;dst=102480" TargetMode="External"/><Relationship Id="rId67" Type="http://schemas.openxmlformats.org/officeDocument/2006/relationships/hyperlink" Target="https://login.consultant.ru/link/?req=doc&amp;base=LAW&amp;n=478601&amp;dst=426" TargetMode="External"/><Relationship Id="rId20" Type="http://schemas.openxmlformats.org/officeDocument/2006/relationships/hyperlink" Target="https://login.consultant.ru/link/?req=doc&amp;base=LAW&amp;n=478601&amp;dst=183" TargetMode="External"/><Relationship Id="rId41" Type="http://schemas.openxmlformats.org/officeDocument/2006/relationships/hyperlink" Target="https://login.consultant.ru/link/?req=doc&amp;base=LAW&amp;n=478601&amp;dst=269" TargetMode="External"/><Relationship Id="rId54" Type="http://schemas.openxmlformats.org/officeDocument/2006/relationships/hyperlink" Target="https://login.consultant.ru/link/?req=doc&amp;base=LAW&amp;n=478601&amp;dst=1511" TargetMode="External"/><Relationship Id="rId62" Type="http://schemas.openxmlformats.org/officeDocument/2006/relationships/hyperlink" Target="https://login.consultant.ru/link/?req=doc&amp;base=LAW&amp;n=478601&amp;dst=1591" TargetMode="External"/><Relationship Id="rId70" Type="http://schemas.openxmlformats.org/officeDocument/2006/relationships/hyperlink" Target="https://login.consultant.ru/link/?req=doc&amp;base=LAW&amp;n=478601&amp;dst=440" TargetMode="External"/><Relationship Id="rId75" Type="http://schemas.openxmlformats.org/officeDocument/2006/relationships/hyperlink" Target="https://login.consultant.ru/link/?req=doc&amp;base=LAW&amp;n=478601&amp;dst=4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060" TargetMode="External"/><Relationship Id="rId15" Type="http://schemas.openxmlformats.org/officeDocument/2006/relationships/hyperlink" Target="https://login.consultant.ru/link/?req=doc&amp;base=LAW&amp;n=388238&amp;dst=100076" TargetMode="External"/><Relationship Id="rId23" Type="http://schemas.openxmlformats.org/officeDocument/2006/relationships/hyperlink" Target="https://login.consultant.ru/link/?req=doc&amp;base=LAW&amp;n=478601&amp;dst=201" TargetMode="External"/><Relationship Id="rId28" Type="http://schemas.openxmlformats.org/officeDocument/2006/relationships/hyperlink" Target="https://login.consultant.ru/link/?req=doc&amp;base=LAW&amp;n=478601&amp;dst=100511" TargetMode="External"/><Relationship Id="rId36" Type="http://schemas.openxmlformats.org/officeDocument/2006/relationships/hyperlink" Target="https://login.consultant.ru/link/?req=doc&amp;base=LAW&amp;n=478601&amp;dst=1455" TargetMode="External"/><Relationship Id="rId49" Type="http://schemas.openxmlformats.org/officeDocument/2006/relationships/hyperlink" Target="https://login.consultant.ru/link/?req=doc&amp;base=LAW&amp;n=478601&amp;dst=1500" TargetMode="External"/><Relationship Id="rId57" Type="http://schemas.openxmlformats.org/officeDocument/2006/relationships/hyperlink" Target="https://login.consultant.ru/link/?req=doc&amp;base=LAW&amp;n=478601&amp;dst=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user</cp:lastModifiedBy>
  <cp:revision>2</cp:revision>
  <dcterms:created xsi:type="dcterms:W3CDTF">2025-03-28T12:18:00Z</dcterms:created>
  <dcterms:modified xsi:type="dcterms:W3CDTF">2025-03-28T12:18:00Z</dcterms:modified>
</cp:coreProperties>
</file>