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3D" w:rsidRPr="00C2663D" w:rsidRDefault="00C2663D" w:rsidP="00C2663D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 w:rsidRPr="00C2663D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 w:rsidRPr="00C2663D">
          <w:rPr>
            <w:rFonts w:ascii="Tahoma" w:eastAsia="Times New Roman" w:hAnsi="Tahoma" w:cs="Calibri"/>
            <w:color w:val="0000FF"/>
            <w:sz w:val="20"/>
            <w:szCs w:val="20"/>
            <w:u w:val="single"/>
            <w:lang w:eastAsia="ru-RU"/>
          </w:rPr>
          <w:t>&lt;1&gt;</w:t>
        </w:r>
      </w:hyperlink>
    </w:p>
    <w:p w:rsidR="00C2663D" w:rsidRPr="00C2663D" w:rsidRDefault="00C2663D" w:rsidP="00C2663D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C2663D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C2663D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C2663D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CB050E" w:rsidRDefault="00CB050E">
      <w:pPr>
        <w:pStyle w:val="ConsPlusNormal"/>
        <w:jc w:val="right"/>
      </w:pPr>
      <w:bookmarkStart w:id="0" w:name="_GoBack"/>
      <w:bookmarkEnd w:id="0"/>
      <w:r>
        <w:t xml:space="preserve">Истец: ____________________________ (Ф.И.О. получателя алиментов) </w:t>
      </w:r>
      <w:hyperlink w:anchor="P68" w:history="1">
        <w:r>
          <w:rPr>
            <w:color w:val="0000FF"/>
          </w:rPr>
          <w:t>&lt;2&gt;</w:t>
        </w:r>
      </w:hyperlink>
      <w:r>
        <w:t>,</w:t>
      </w:r>
    </w:p>
    <w:p w:rsidR="00CB050E" w:rsidRDefault="00CB050E">
      <w:pPr>
        <w:pStyle w:val="ConsPlusNormal"/>
        <w:jc w:val="right"/>
      </w:pPr>
      <w:r>
        <w:t>адрес: ______________________________________________________________,</w:t>
      </w:r>
    </w:p>
    <w:p w:rsidR="00CB050E" w:rsidRDefault="00CB050E">
      <w:pPr>
        <w:pStyle w:val="ConsPlusNormal"/>
        <w:jc w:val="right"/>
      </w:pPr>
      <w:r>
        <w:t>телефон: ____________________________, факс: ________________________,</w:t>
      </w:r>
    </w:p>
    <w:p w:rsidR="00CB050E" w:rsidRDefault="00CB050E">
      <w:pPr>
        <w:pStyle w:val="ConsPlusNormal"/>
        <w:jc w:val="right"/>
      </w:pPr>
      <w:r>
        <w:t>адрес электронной почты: ____________________________________________,</w:t>
      </w:r>
    </w:p>
    <w:p w:rsidR="00CB050E" w:rsidRDefault="00CB050E">
      <w:pPr>
        <w:pStyle w:val="ConsPlusNormal"/>
        <w:jc w:val="right"/>
      </w:pPr>
      <w:r>
        <w:t>дата и место рождения: ______________________________________________,</w:t>
      </w:r>
    </w:p>
    <w:p w:rsidR="00CB050E" w:rsidRDefault="00CB050E">
      <w:pPr>
        <w:pStyle w:val="ConsPlusNormal"/>
        <w:jc w:val="right"/>
      </w:pPr>
      <w:r>
        <w:t>идентификатор гражданина: ____________________________________________</w:t>
      </w:r>
    </w:p>
    <w:p w:rsidR="00CB050E" w:rsidRDefault="00CB050E">
      <w:pPr>
        <w:pStyle w:val="ConsPlusNormal"/>
        <w:ind w:firstLine="540"/>
        <w:jc w:val="both"/>
      </w:pPr>
    </w:p>
    <w:p w:rsidR="00CB050E" w:rsidRDefault="00CB050E">
      <w:pPr>
        <w:pStyle w:val="ConsPlusNormal"/>
        <w:jc w:val="right"/>
      </w:pPr>
      <w:r>
        <w:t xml:space="preserve">Представитель истца: ____________________________________________ </w:t>
      </w:r>
      <w:hyperlink w:anchor="P69" w:history="1">
        <w:r>
          <w:rPr>
            <w:color w:val="0000FF"/>
          </w:rPr>
          <w:t>&lt;3&gt;</w:t>
        </w:r>
      </w:hyperlink>
      <w:r>
        <w:t>,</w:t>
      </w:r>
    </w:p>
    <w:p w:rsidR="00CB050E" w:rsidRDefault="00CB050E">
      <w:pPr>
        <w:pStyle w:val="ConsPlusNormal"/>
        <w:jc w:val="right"/>
      </w:pPr>
      <w:r>
        <w:t>адрес: ______________________________________________________________,</w:t>
      </w:r>
    </w:p>
    <w:p w:rsidR="00CB050E" w:rsidRDefault="00CB050E">
      <w:pPr>
        <w:pStyle w:val="ConsPlusNormal"/>
        <w:jc w:val="right"/>
      </w:pPr>
      <w:r>
        <w:t>телефон: _____________________________, факс: _______________________,</w:t>
      </w:r>
    </w:p>
    <w:p w:rsidR="00CB050E" w:rsidRDefault="00CB050E">
      <w:pPr>
        <w:pStyle w:val="ConsPlusNormal"/>
        <w:jc w:val="right"/>
      </w:pPr>
      <w:r>
        <w:t>адрес электронной почты: ____________________________________________,</w:t>
      </w:r>
    </w:p>
    <w:p w:rsidR="00CB050E" w:rsidRDefault="00CB050E">
      <w:pPr>
        <w:pStyle w:val="ConsPlusNormal"/>
        <w:jc w:val="right"/>
      </w:pPr>
      <w:r>
        <w:t>идентификатор гражданина: ____________________________________________</w:t>
      </w:r>
    </w:p>
    <w:p w:rsidR="00CB050E" w:rsidRDefault="00CB050E">
      <w:pPr>
        <w:pStyle w:val="ConsPlusNormal"/>
        <w:ind w:firstLine="540"/>
        <w:jc w:val="both"/>
      </w:pPr>
    </w:p>
    <w:p w:rsidR="00CB050E" w:rsidRDefault="00CB050E">
      <w:pPr>
        <w:pStyle w:val="ConsPlusNormal"/>
        <w:jc w:val="right"/>
      </w:pPr>
      <w:r>
        <w:t xml:space="preserve">Ответчик: ________________________ (Ф.И.О. плательщика алиментов) </w:t>
      </w:r>
      <w:hyperlink w:anchor="P68" w:history="1">
        <w:r>
          <w:rPr>
            <w:color w:val="0000FF"/>
          </w:rPr>
          <w:t>&lt;2&gt;</w:t>
        </w:r>
      </w:hyperlink>
      <w:r>
        <w:t>,</w:t>
      </w:r>
    </w:p>
    <w:p w:rsidR="00CB050E" w:rsidRDefault="00CB050E">
      <w:pPr>
        <w:pStyle w:val="ConsPlusNormal"/>
        <w:jc w:val="right"/>
      </w:pPr>
      <w:r>
        <w:t>адрес: ______________________________________________________________,</w:t>
      </w:r>
    </w:p>
    <w:p w:rsidR="00CB050E" w:rsidRDefault="00CB050E">
      <w:pPr>
        <w:pStyle w:val="ConsPlusNormal"/>
        <w:jc w:val="right"/>
      </w:pPr>
      <w:r>
        <w:t>телефон: ____________________________, факс: ________________________,</w:t>
      </w:r>
    </w:p>
    <w:p w:rsidR="00CB050E" w:rsidRDefault="00CB050E">
      <w:pPr>
        <w:pStyle w:val="ConsPlusNormal"/>
        <w:jc w:val="right"/>
      </w:pPr>
      <w:r>
        <w:t>адрес электронной почты: ____________________________________________,</w:t>
      </w:r>
    </w:p>
    <w:p w:rsidR="00CB050E" w:rsidRDefault="00CB050E">
      <w:pPr>
        <w:pStyle w:val="ConsPlusNormal"/>
        <w:jc w:val="right"/>
      </w:pPr>
      <w:r>
        <w:t>дата и место рождения: ______________________________ (если известны),</w:t>
      </w:r>
    </w:p>
    <w:p w:rsidR="00CB050E" w:rsidRDefault="00CB050E">
      <w:pPr>
        <w:pStyle w:val="ConsPlusNormal"/>
        <w:jc w:val="right"/>
      </w:pPr>
      <w:r>
        <w:t>место работы: _______________________________________ (если известно),</w:t>
      </w:r>
    </w:p>
    <w:p w:rsidR="00CB050E" w:rsidRDefault="00CB050E">
      <w:pPr>
        <w:pStyle w:val="ConsPlusNormal"/>
        <w:jc w:val="right"/>
      </w:pPr>
      <w:r>
        <w:t>идентификатор гражданина: ____________________________________________</w:t>
      </w:r>
    </w:p>
    <w:p w:rsidR="00CB050E" w:rsidRDefault="00CB050E">
      <w:pPr>
        <w:pStyle w:val="ConsPlusNormal"/>
        <w:ind w:firstLine="540"/>
        <w:jc w:val="both"/>
      </w:pPr>
    </w:p>
    <w:p w:rsidR="00CB050E" w:rsidRDefault="00CB050E">
      <w:pPr>
        <w:pStyle w:val="ConsPlusNormal"/>
        <w:jc w:val="right"/>
      </w:pPr>
      <w:r>
        <w:t xml:space="preserve">Цена иска: ___________________________ рублей </w:t>
      </w:r>
      <w:hyperlink w:anchor="P70" w:history="1">
        <w:r>
          <w:rPr>
            <w:color w:val="0000FF"/>
          </w:rPr>
          <w:t>&lt;4&gt;</w:t>
        </w:r>
      </w:hyperlink>
    </w:p>
    <w:p w:rsidR="00CB050E" w:rsidRDefault="00CB050E">
      <w:pPr>
        <w:pStyle w:val="ConsPlusNormal"/>
        <w:ind w:firstLine="540"/>
        <w:jc w:val="both"/>
      </w:pPr>
    </w:p>
    <w:p w:rsidR="00CB050E" w:rsidRDefault="00CB050E">
      <w:pPr>
        <w:pStyle w:val="ConsPlusNormal"/>
        <w:jc w:val="center"/>
      </w:pPr>
      <w:r>
        <w:t xml:space="preserve">ИСКОВОЕ ЗАЯВЛЕНИЕ </w:t>
      </w:r>
      <w:hyperlink w:anchor="P71" w:history="1">
        <w:r>
          <w:rPr>
            <w:color w:val="0000FF"/>
          </w:rPr>
          <w:t>&lt;5&gt;</w:t>
        </w:r>
      </w:hyperlink>
    </w:p>
    <w:p w:rsidR="00CB050E" w:rsidRDefault="00CB050E">
      <w:pPr>
        <w:pStyle w:val="ConsPlusNormal"/>
        <w:jc w:val="center"/>
      </w:pPr>
      <w:r>
        <w:t>о взыскании неустойки и убытков, причиненных просрочкой</w:t>
      </w:r>
    </w:p>
    <w:p w:rsidR="00CB050E" w:rsidRDefault="00CB050E">
      <w:pPr>
        <w:pStyle w:val="ConsPlusNormal"/>
        <w:jc w:val="center"/>
      </w:pPr>
      <w:r>
        <w:t>исполнения алиментных обязательств лицом,</w:t>
      </w:r>
    </w:p>
    <w:p w:rsidR="00CB050E" w:rsidRDefault="00CB050E">
      <w:pPr>
        <w:pStyle w:val="ConsPlusNormal"/>
        <w:jc w:val="center"/>
      </w:pPr>
      <w:proofErr w:type="gramStart"/>
      <w:r>
        <w:t>обязанным</w:t>
      </w:r>
      <w:proofErr w:type="gramEnd"/>
      <w:r>
        <w:t xml:space="preserve"> уплачивать алименты, в части,</w:t>
      </w:r>
    </w:p>
    <w:p w:rsidR="00CB050E" w:rsidRDefault="00CB050E">
      <w:pPr>
        <w:pStyle w:val="ConsPlusNormal"/>
        <w:jc w:val="center"/>
      </w:pPr>
      <w:r>
        <w:t>не покрытой неустойкой</w:t>
      </w:r>
    </w:p>
    <w:p w:rsidR="00CB050E" w:rsidRDefault="00CB050E">
      <w:pPr>
        <w:pStyle w:val="ConsPlusNormal"/>
        <w:ind w:firstLine="540"/>
        <w:jc w:val="both"/>
      </w:pPr>
    </w:p>
    <w:p w:rsidR="00CB050E" w:rsidRDefault="00CB050E">
      <w:pPr>
        <w:pStyle w:val="ConsPlusNormal"/>
        <w:ind w:firstLine="540"/>
        <w:jc w:val="both"/>
      </w:pPr>
      <w:r>
        <w:t>На основании решения районного суда (мирового судьи судебного участка N ____ г.____________) ответчик обязан уплачивать истцу алименты в размере</w:t>
      </w:r>
      <w:proofErr w:type="gramStart"/>
      <w:r>
        <w:t xml:space="preserve"> ________ (______________) </w:t>
      </w:r>
      <w:proofErr w:type="gramEnd"/>
      <w:r>
        <w:t>рублей в месяц.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>В связи с неуплатой "___"________ ____ г. ответчиком алиментов истцу были причинены убытки в виде _________________________________ в размере</w:t>
      </w:r>
      <w:proofErr w:type="gramStart"/>
      <w:r>
        <w:t xml:space="preserve"> _________ (_____________) </w:t>
      </w:r>
      <w:proofErr w:type="gramEnd"/>
      <w:r>
        <w:t>рублей, что подтверждается ______________________________.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</w:t>
        </w:r>
      </w:hyperlink>
      <w:r>
        <w:t xml:space="preserve">, </w:t>
      </w:r>
      <w:hyperlink r:id="rId7" w:history="1">
        <w:r>
          <w:rPr>
            <w:color w:val="0000FF"/>
          </w:rPr>
          <w:t>3 п. 2 ст. 115</w:t>
        </w:r>
      </w:hyperlink>
      <w:r>
        <w:t xml:space="preserve"> Семейного кодекса Российской Федерации при образовании задолженности по вине лица, обязанного уплачивать алименты по решению суда, виновное лицо уплачивает получателю алиментов неустойку в размере одной десятой процента от суммы невыплаченных алиментов за каждый день просрочки.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>Получатель алиментов вправе также взыскать с виновного в несвоевременной уплате алиментов лица, обязанного уплачивать алименты, все причиненные просрочкой исполнения алиментных обязательств убытки в части, не покрытой неустойкой.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ст. 15</w:t>
        </w:r>
      </w:hyperlink>
      <w: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CB050E" w:rsidRDefault="00CB050E">
      <w:pPr>
        <w:pStyle w:val="ConsPlusNormal"/>
        <w:spacing w:before="220"/>
        <w:ind w:firstLine="540"/>
        <w:jc w:val="both"/>
      </w:pPr>
      <w:proofErr w:type="gramStart"/>
      <w:r>
        <w:t xml:space="preserve"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</w:t>
      </w:r>
      <w:r>
        <w:lastRenderedPageBreak/>
        <w:t>обычных условиях гражданского оборота, если бы его право не было нарушено (упущенная выгода).</w:t>
      </w:r>
      <w:proofErr w:type="gramEnd"/>
    </w:p>
    <w:p w:rsidR="00CB050E" w:rsidRDefault="00CB050E">
      <w:pPr>
        <w:pStyle w:val="ConsPlusNormal"/>
        <w:spacing w:before="220"/>
        <w:ind w:firstLine="540"/>
        <w:jc w:val="both"/>
      </w:pPr>
      <w:r>
        <w:t>Размер подлежащей взысканию с ответчика неустойки за период с "___"________ ____ г. по "___"________ ____ г. составляет</w:t>
      </w:r>
      <w:proofErr w:type="gramStart"/>
      <w:r>
        <w:t xml:space="preserve"> ________ (_______) </w:t>
      </w:r>
      <w:proofErr w:type="gramEnd"/>
      <w:r>
        <w:t>рублей, что подтверждается _________________ (расчет прилагается).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>Размер не покрытых неустойкой убытков составляет</w:t>
      </w:r>
      <w:proofErr w:type="gramStart"/>
      <w:r>
        <w:t xml:space="preserve"> ________ (____________) </w:t>
      </w:r>
      <w:proofErr w:type="gramEnd"/>
      <w:r>
        <w:t>рублей (расчет прилагается).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"___"_____________ ____ г. N _____ об уплате неустойки и убытков, причиненных просрочкой исполнения алиментных обязательств, ответчик добровольно не удовлетворил, сославшись на __________________________________ (или: осталось без ответа), что подтверждается ___________________________ </w:t>
      </w:r>
      <w:hyperlink w:anchor="P72" w:history="1">
        <w:r>
          <w:rPr>
            <w:color w:val="0000FF"/>
          </w:rPr>
          <w:t>&lt;6&gt;</w:t>
        </w:r>
      </w:hyperlink>
      <w:r>
        <w:t>.</w:t>
      </w:r>
    </w:p>
    <w:p w:rsidR="00CB050E" w:rsidRDefault="00CB050E">
      <w:pPr>
        <w:pStyle w:val="ConsPlusNormal"/>
        <w:spacing w:before="220"/>
        <w:ind w:firstLine="540"/>
        <w:jc w:val="both"/>
      </w:pPr>
      <w:proofErr w:type="gramStart"/>
      <w:r>
        <w:t>"___"_____________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>
        <w:t xml:space="preserve">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CB050E" w:rsidRDefault="00CB050E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9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</w:t>
        </w:r>
      </w:hyperlink>
      <w:r>
        <w:t xml:space="preserve">, </w:t>
      </w:r>
      <w:hyperlink r:id="rId10" w:history="1">
        <w:r>
          <w:rPr>
            <w:color w:val="0000FF"/>
          </w:rPr>
          <w:t>3 п. 2 ст. 115</w:t>
        </w:r>
      </w:hyperlink>
      <w:r>
        <w:t xml:space="preserve"> Семейного кодекса Российской Федерации, </w:t>
      </w:r>
      <w:hyperlink r:id="rId11" w:history="1">
        <w:r>
          <w:rPr>
            <w:color w:val="0000FF"/>
          </w:rPr>
          <w:t>ст. 15</w:t>
        </w:r>
      </w:hyperlink>
      <w:r>
        <w:t xml:space="preserve"> Гражданского кодекса Российской Федерации, </w:t>
      </w:r>
      <w:hyperlink r:id="rId12" w:history="1">
        <w:r>
          <w:rPr>
            <w:color w:val="0000FF"/>
          </w:rPr>
          <w:t>ст. ст. 131</w:t>
        </w:r>
      </w:hyperlink>
      <w:r>
        <w:t xml:space="preserve">, </w:t>
      </w:r>
      <w:hyperlink r:id="rId13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CB050E" w:rsidRDefault="00CB050E">
      <w:pPr>
        <w:pStyle w:val="ConsPlusNormal"/>
        <w:ind w:firstLine="540"/>
        <w:jc w:val="both"/>
      </w:pPr>
    </w:p>
    <w:p w:rsidR="00CB050E" w:rsidRDefault="00CB050E">
      <w:pPr>
        <w:pStyle w:val="ConsPlusNormal"/>
        <w:ind w:firstLine="540"/>
        <w:jc w:val="both"/>
      </w:pPr>
      <w:r>
        <w:t>1. Взыскать с ответчика в пользу истца неустойку в размере</w:t>
      </w:r>
      <w:proofErr w:type="gramStart"/>
      <w:r>
        <w:t xml:space="preserve"> ___________ (________________) </w:t>
      </w:r>
      <w:proofErr w:type="gramEnd"/>
      <w:r>
        <w:t>рублей.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>2. Взыскать с ответчика в пользу истца не покрытые неустойкой убытки в виде ___________________, причиненные просрочкой исполнения алиментных обязательств, в размере</w:t>
      </w:r>
      <w:proofErr w:type="gramStart"/>
      <w:r>
        <w:t xml:space="preserve"> __________ (_______________) </w:t>
      </w:r>
      <w:proofErr w:type="gramEnd"/>
      <w:r>
        <w:t>рублей.</w:t>
      </w:r>
    </w:p>
    <w:p w:rsidR="00CB050E" w:rsidRDefault="00CB050E">
      <w:pPr>
        <w:pStyle w:val="ConsPlusNormal"/>
        <w:ind w:firstLine="540"/>
        <w:jc w:val="both"/>
      </w:pPr>
    </w:p>
    <w:p w:rsidR="00CB050E" w:rsidRDefault="00CB050E">
      <w:pPr>
        <w:pStyle w:val="ConsPlusNormal"/>
        <w:ind w:firstLine="540"/>
        <w:jc w:val="both"/>
      </w:pPr>
      <w:r>
        <w:t>Приложение: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>1. Копия решения районного суда (мирового судьи судебного участка N ____ г. __________________) от "___"________ ____ г. о взыскании алиментов.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>2. Доказательства просрочки исполнения алиментных обязательств ответчиком.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>3. Доказательства причинения убытков истцу.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>4. Расчет суммы неустойки.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>5. Расчет суммы убытков.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 xml:space="preserve">6. Копия требования (претензии) истца от "__"___________ г. N ___ </w:t>
      </w:r>
      <w:hyperlink w:anchor="P72" w:history="1">
        <w:r>
          <w:rPr>
            <w:color w:val="0000FF"/>
          </w:rPr>
          <w:t>&lt;6&gt;</w:t>
        </w:r>
      </w:hyperlink>
      <w:r>
        <w:t>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 xml:space="preserve">7. Доказательства отказа ответчика от удовлетворения требования (претензии) истца </w:t>
      </w:r>
      <w:hyperlink w:anchor="P72" w:history="1">
        <w:r>
          <w:rPr>
            <w:color w:val="0000FF"/>
          </w:rPr>
          <w:t>&lt;6&gt;</w:t>
        </w:r>
      </w:hyperlink>
      <w:r>
        <w:t>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>8. Документы, подтверждающие совершение действий, направленных на примирение (если такие документы имеются).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 xml:space="preserve">10. Доверенность представителя (или иные документы, подтверждающие полномочия представителя) от "___"_________ ____ г. N ___ (если исковое заявление подписывается представителем истца) </w:t>
      </w:r>
      <w:hyperlink w:anchor="P69" w:history="1">
        <w:r>
          <w:rPr>
            <w:color w:val="0000FF"/>
          </w:rPr>
          <w:t>&lt;3&gt;</w:t>
        </w:r>
      </w:hyperlink>
      <w:r>
        <w:t>.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lastRenderedPageBreak/>
        <w:t>11. Иные документы, подтверждающие обстоятельства, на которых истец основывает свои требования.</w:t>
      </w:r>
    </w:p>
    <w:p w:rsidR="00CB050E" w:rsidRDefault="00CB050E">
      <w:pPr>
        <w:pStyle w:val="ConsPlusNormal"/>
        <w:ind w:firstLine="540"/>
        <w:jc w:val="both"/>
      </w:pPr>
    </w:p>
    <w:p w:rsidR="00CB050E" w:rsidRDefault="00CB050E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CB050E" w:rsidRDefault="00CB050E">
      <w:pPr>
        <w:pStyle w:val="ConsPlusNormal"/>
        <w:ind w:firstLine="540"/>
        <w:jc w:val="both"/>
      </w:pPr>
    </w:p>
    <w:p w:rsidR="00CB050E" w:rsidRDefault="00CB050E">
      <w:pPr>
        <w:pStyle w:val="ConsPlusNormal"/>
        <w:ind w:firstLine="540"/>
        <w:jc w:val="both"/>
      </w:pPr>
      <w:r>
        <w:t>Истец (представитель):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>________________ (подпись) / ____________________ (Ф.И.О.)</w:t>
      </w:r>
    </w:p>
    <w:p w:rsidR="00CB050E" w:rsidRDefault="00CB050E">
      <w:pPr>
        <w:pStyle w:val="ConsPlusNormal"/>
        <w:ind w:firstLine="540"/>
        <w:jc w:val="both"/>
      </w:pPr>
    </w:p>
    <w:p w:rsidR="00CB050E" w:rsidRDefault="00CB050E">
      <w:pPr>
        <w:pStyle w:val="ConsPlusNormal"/>
        <w:ind w:firstLine="540"/>
        <w:jc w:val="both"/>
      </w:pPr>
      <w:r>
        <w:t>--------------------------------</w:t>
      </w:r>
    </w:p>
    <w:p w:rsidR="00CB050E" w:rsidRDefault="00CB050E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B050E" w:rsidRDefault="00CB050E">
      <w:pPr>
        <w:pStyle w:val="ConsPlusNormal"/>
        <w:spacing w:before="220"/>
        <w:ind w:firstLine="540"/>
        <w:jc w:val="both"/>
      </w:pPr>
      <w:bookmarkStart w:id="1" w:name="P67"/>
      <w:bookmarkEnd w:id="1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4" w:history="1">
        <w:r>
          <w:rPr>
            <w:color w:val="0000FF"/>
          </w:rPr>
          <w:t>ст. ст. 23</w:t>
        </w:r>
      </w:hyperlink>
      <w:r>
        <w:t xml:space="preserve">, </w:t>
      </w:r>
      <w:hyperlink r:id="rId15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дела, возникающие из семейно-правовых отношений, в качестве суда первой инстанции рассматривает районный суд.</w:t>
      </w:r>
    </w:p>
    <w:p w:rsidR="00CB050E" w:rsidRDefault="00CB050E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6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CB050E" w:rsidRDefault="00CB050E">
      <w:pPr>
        <w:pStyle w:val="ConsPlusNormal"/>
        <w:spacing w:before="220"/>
        <w:ind w:firstLine="540"/>
        <w:jc w:val="both"/>
      </w:pPr>
      <w:bookmarkStart w:id="3" w:name="P69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7" w:history="1">
        <w:r>
          <w:rPr>
            <w:color w:val="0000FF"/>
          </w:rPr>
          <w:t>ст. ст. 49</w:t>
        </w:r>
      </w:hyperlink>
      <w:r>
        <w:t xml:space="preserve"> - </w:t>
      </w:r>
      <w:hyperlink r:id="rId18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B050E" w:rsidRDefault="00CB050E">
      <w:pPr>
        <w:pStyle w:val="ConsPlusNormal"/>
        <w:spacing w:before="220"/>
        <w:ind w:firstLine="540"/>
        <w:jc w:val="both"/>
      </w:pPr>
      <w:bookmarkStart w:id="4" w:name="P70"/>
      <w:bookmarkEnd w:id="4"/>
      <w:r>
        <w:t xml:space="preserve">&lt;4&gt; Цена иска по искам о взыскании денежных средств, согласно </w:t>
      </w:r>
      <w:hyperlink r:id="rId19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CB050E" w:rsidRDefault="00CB050E">
      <w:pPr>
        <w:pStyle w:val="ConsPlusNormal"/>
        <w:spacing w:before="220"/>
        <w:ind w:firstLine="540"/>
        <w:jc w:val="both"/>
      </w:pPr>
      <w:bookmarkStart w:id="5" w:name="P71"/>
      <w:bookmarkEnd w:id="5"/>
      <w:r>
        <w:t xml:space="preserve">&lt;5&gt; Согласно </w:t>
      </w:r>
      <w:hyperlink r:id="rId20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3 п. 5</w:t>
        </w:r>
      </w:hyperlink>
      <w:r>
        <w:t xml:space="preserve"> Постановления Пленума Верховного Суда Российской Федерации от 26.12.2017 N 56 "О применении судами законодательства при рассмотрении дел, связанных </w:t>
      </w:r>
      <w:proofErr w:type="gramStart"/>
      <w:r>
        <w:t>со</w:t>
      </w:r>
      <w:proofErr w:type="gramEnd"/>
      <w:r>
        <w:t xml:space="preserve"> взысканием алиментов" при подаче искового заявления о взыскании неустойки за несвоевременную уплату алиментов на несовершеннолетних детей истец освобождается от уплаты государственной пошлины на основании </w:t>
      </w:r>
      <w:hyperlink r:id="rId21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15 п. 1 ст. 333.36</w:t>
        </w:r>
      </w:hyperlink>
      <w:r>
        <w:t xml:space="preserve"> Налогового кодекса Российской Федерации, поскольку указанный иск подан в защиту прав и законных интересов ребенка. Государственная пошлина, подлежащая взысканию с ответчика в случае удовлетворения указанного иска, исчисляется в соответствии с </w:t>
      </w:r>
      <w:hyperlink r:id="rId22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 как для искового заявления имущественного характера, подлежащего оценке.</w:t>
      </w:r>
    </w:p>
    <w:p w:rsidR="00CB050E" w:rsidRDefault="00CB050E">
      <w:pPr>
        <w:pStyle w:val="ConsPlusNormal"/>
        <w:spacing w:before="220"/>
        <w:ind w:firstLine="540"/>
        <w:jc w:val="both"/>
      </w:pPr>
      <w:bookmarkStart w:id="6" w:name="P72"/>
      <w:bookmarkEnd w:id="6"/>
      <w:r>
        <w:t xml:space="preserve">&lt;6&gt; Согласно </w:t>
      </w:r>
      <w:hyperlink r:id="rId23" w:history="1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CB050E" w:rsidRDefault="00CB050E">
      <w:pPr>
        <w:pStyle w:val="ConsPlusNormal"/>
        <w:ind w:firstLine="540"/>
        <w:jc w:val="both"/>
      </w:pPr>
    </w:p>
    <w:p w:rsidR="00CB050E" w:rsidRDefault="00CB050E">
      <w:pPr>
        <w:pStyle w:val="ConsPlusNormal"/>
        <w:ind w:firstLine="540"/>
        <w:jc w:val="both"/>
      </w:pPr>
    </w:p>
    <w:p w:rsidR="00CB050E" w:rsidRDefault="00CB05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A8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0E"/>
    <w:rsid w:val="001429C2"/>
    <w:rsid w:val="0032151E"/>
    <w:rsid w:val="00836CDD"/>
    <w:rsid w:val="00C2663D"/>
    <w:rsid w:val="00CB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5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05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429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5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05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42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4C86C5B40711C96962E740E97CB5DA4BDBA69A78C14820103B1BEF1A7A496AD8837666A942C49E996B87DA1BB0C0426317A86EA6925607bCv1G" TargetMode="External"/><Relationship Id="rId13" Type="http://schemas.openxmlformats.org/officeDocument/2006/relationships/hyperlink" Target="consultantplus://offline/ref=284C86C5B40711C96962E740E97CB5DA4BDBA29171C54820103B1BEF1A7A496AD8837666A942C2939B6B87DA1BB0C0426317A86EA6925607bCv1G" TargetMode="External"/><Relationship Id="rId18" Type="http://schemas.openxmlformats.org/officeDocument/2006/relationships/hyperlink" Target="consultantplus://offline/ref=284C86C5B40711C96962E740E97CB5DA4BDBA29171C54820103B1BEF1A7A496AD8837666A942C6929B6B87DA1BB0C0426317A86EA6925607bCv1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84C86C5B40711C96962E740E97CB5DA4BDBA29171C74820103B1BEF1A7A496AD8837666AB45C69CCC3197DE52E7C85E660CB669B892b5v4G" TargetMode="External"/><Relationship Id="rId7" Type="http://schemas.openxmlformats.org/officeDocument/2006/relationships/hyperlink" Target="consultantplus://offline/ref=284C86C5B40711C96962E740E97CB5DA4CD2AF987EC14820103B1BEF1A7A496AD8837666A942C1969F6B87DA1BB0C0426317A86EA6925607bCv1G" TargetMode="External"/><Relationship Id="rId12" Type="http://schemas.openxmlformats.org/officeDocument/2006/relationships/hyperlink" Target="consultantplus://offline/ref=284C86C5B40711C96962E740E97CB5DA4BDBA29171C54820103B1BEF1A7A496AD8837666A942C295906B87DA1BB0C0426317A86EA6925607bCv1G" TargetMode="External"/><Relationship Id="rId17" Type="http://schemas.openxmlformats.org/officeDocument/2006/relationships/hyperlink" Target="consultantplus://offline/ref=284C86C5B40711C96962E740E97CB5DA4BDBA29171C54820103B1BEF1A7A496AD8837666AB42CC9CCC3197DE52E7C85E660CB669B892b5v4G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84C86C5B40711C96962E740E97CB5DA4BDBA29171C54820103B1BEF1A7A496AD8837666A942C294986B87DA1BB0C0426317A86EA6925607bCv1G" TargetMode="External"/><Relationship Id="rId20" Type="http://schemas.openxmlformats.org/officeDocument/2006/relationships/hyperlink" Target="consultantplus://offline/ref=284C86C5B40711C96962E740E97CB5DA4DD2A09A7EC64820103B1BEF1A7A496AD8837666A942C4959B6B87DA1BB0C0426317A86EA6925607bCv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4C86C5B40711C96962E740E97CB5DA4CD2AF987EC14820103B1BEF1A7A496AD8837666AE4BCFC3C92486865DE0D3406317AA6BBAb9v2G" TargetMode="External"/><Relationship Id="rId11" Type="http://schemas.openxmlformats.org/officeDocument/2006/relationships/hyperlink" Target="consultantplus://offline/ref=284C86C5B40711C96962E740E97CB5DA4BDBA69A78C14820103B1BEF1A7A496AD8837666A942C49E996B87DA1BB0C0426317A86EA6925607bCv1G" TargetMode="External"/><Relationship Id="rId24" Type="http://schemas.openxmlformats.org/officeDocument/2006/relationships/fontTable" Target="fontTable.xm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284C86C5B40711C96962E740E97CB5DA4BDBA29171C54820103B1BEF1A7A496AD8837666A942C5959A6B87DA1BB0C0426317A86EA6925607bCv1G" TargetMode="External"/><Relationship Id="rId23" Type="http://schemas.openxmlformats.org/officeDocument/2006/relationships/hyperlink" Target="consultantplus://offline/ref=284C86C5B40711C96962E740E97CB5DA4BDBA29171C54820103B1BEF1A7A496AD8837666AB44CD9CCC3197DE52E7C85E660CB669B892b5v4G" TargetMode="External"/><Relationship Id="rId10" Type="http://schemas.openxmlformats.org/officeDocument/2006/relationships/hyperlink" Target="consultantplus://offline/ref=284C86C5B40711C96962E740E97CB5DA4CD2AF987EC14820103B1BEF1A7A496AD8837666A942C1969F6B87DA1BB0C0426317A86EA6925607bCv1G" TargetMode="External"/><Relationship Id="rId19" Type="http://schemas.openxmlformats.org/officeDocument/2006/relationships/hyperlink" Target="consultantplus://offline/ref=284C86C5B40711C96962E740E97CB5DA4BDBA29171C54820103B1BEF1A7A496AD8837666A942C0959F6B87DA1BB0C0426317A86EA6925607bCv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4C86C5B40711C96962E740E97CB5DA4CD2AF987EC14820103B1BEF1A7A496AD8837666AE4BCFC3C92486865DE0D3406317AA6BBAb9v2G" TargetMode="External"/><Relationship Id="rId14" Type="http://schemas.openxmlformats.org/officeDocument/2006/relationships/hyperlink" Target="consultantplus://offline/ref=284C86C5B40711C96962E740E97CB5DA4BDBA29171C54820103B1BEF1A7A496AD8837666A942C596986B87DA1BB0C0426317A86EA6925607bCv1G" TargetMode="External"/><Relationship Id="rId22" Type="http://schemas.openxmlformats.org/officeDocument/2006/relationships/hyperlink" Target="consultantplus://offline/ref=284C86C5B40711C96962E740E97CB5DA4BDBA29171C74820103B1BEF1A7A496AD8837666AB45CD96933482CF0AE8CF457809AD75BA9054b0v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2022-05-25T06:48:00Z</dcterms:created>
  <dcterms:modified xsi:type="dcterms:W3CDTF">2022-05-25T08:10:00Z</dcterms:modified>
</cp:coreProperties>
</file>