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5C8" w:rsidRDefault="008365C8" w:rsidP="008365C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</w:t>
      </w:r>
      <w:proofErr w:type="gramStart"/>
      <w:r>
        <w:rPr>
          <w:rFonts w:ascii="Arial" w:hAnsi="Arial" w:cs="Arial"/>
          <w:sz w:val="20"/>
          <w:szCs w:val="20"/>
        </w:rPr>
        <w:t>Вологодский</w:t>
      </w:r>
      <w:proofErr w:type="gramEnd"/>
      <w:r>
        <w:rPr>
          <w:rFonts w:ascii="Arial" w:hAnsi="Arial" w:cs="Arial"/>
          <w:sz w:val="20"/>
          <w:szCs w:val="20"/>
        </w:rPr>
        <w:t xml:space="preserve"> областной суда</w:t>
      </w:r>
      <w:hyperlink w:anchor="Par66" w:history="1">
        <w:r>
          <w:rPr>
            <w:rFonts w:ascii="Arial" w:hAnsi="Arial" w:cs="Arial"/>
            <w:color w:val="0000FF"/>
            <w:sz w:val="20"/>
            <w:szCs w:val="20"/>
          </w:rPr>
          <w:t>&lt;1&gt;</w:t>
        </w:r>
      </w:hyperlink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ул. Чехова, д. 39, г. Вологда, 160009</w:t>
      </w: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(наименование </w:t>
      </w:r>
      <w:r>
        <w:rPr>
          <w:rFonts w:ascii="Arial" w:hAnsi="Arial" w:cs="Arial"/>
          <w:sz w:val="20"/>
          <w:szCs w:val="20"/>
        </w:rPr>
        <w:t xml:space="preserve">суда апелляционной инстанции) </w:t>
      </w: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Дело N _____________________________________________</w:t>
      </w: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______________________________________ (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наименование</w:t>
      </w:r>
      <w:proofErr w:type="gramEnd"/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или Ф.И.О. лица, подающего жалобу)</w:t>
      </w: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адрес: ____________________________________________,</w:t>
      </w: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телефон: ________________, факс: __________________,</w:t>
      </w: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адрес электронной почты: ___________________________</w:t>
      </w: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Представитель заявителя: ___________________________</w:t>
      </w: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(данные с учетом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ст. 48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ГПК РФ</w:t>
      </w:r>
      <w:r>
        <w:rPr>
          <w:rFonts w:ascii="Arial" w:hAnsi="Arial" w:cs="Arial"/>
          <w:sz w:val="20"/>
          <w:szCs w:val="20"/>
        </w:rPr>
        <w:t>)</w:t>
      </w: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адрес: ____________________________________________,</w:t>
      </w: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телефон: _________________, факс: _________________,</w:t>
      </w: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адрес электронной почты: ___________________________</w:t>
      </w: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Истец: ___________________ (наименование или Ф.И.О.)</w:t>
      </w: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адрес: ____________________________________________,</w:t>
      </w: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телефон: _________________, факс: _________________,</w:t>
      </w: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адрес электронной почты: ___________________________</w:t>
      </w: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Ответчик: ________________ (наименование или Ф.И.О.)</w:t>
      </w: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адрес: ____________________________________________,</w:t>
      </w: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телефон: _________________, факс: _________________,</w:t>
      </w: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адрес электронной почты: ___________________________</w:t>
      </w: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Третье лицо: _____________ (наименование или Ф.И.О.)</w:t>
      </w: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адрес: ____________________________________________,</w:t>
      </w: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телефон: _________________, факс: _________________,</w:t>
      </w: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адрес электронной почты: ___________________________</w:t>
      </w: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Госпошлина: _____________________________ рублей </w:t>
      </w:r>
      <w:hyperlink w:anchor="Par73" w:history="1">
        <w:r>
          <w:rPr>
            <w:rFonts w:ascii="Arial" w:hAnsi="Arial" w:cs="Arial"/>
            <w:color w:val="0000FF"/>
            <w:sz w:val="20"/>
            <w:szCs w:val="20"/>
          </w:rPr>
          <w:t>&lt;2&gt;</w:t>
        </w:r>
      </w:hyperlink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Апелляционная жалоба</w:t>
      </w: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решение суда общей юрисдикции (общая форма)</w:t>
      </w: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производстве ___________ районного суда (или: мирового судьи _____________ (Ф.И.О.) судебного участка N _____) находится (находилось) дело N _____ по иску _____________________ (наименование или Ф.И.О.) </w:t>
      </w:r>
      <w:proofErr w:type="gramStart"/>
      <w:r>
        <w:rPr>
          <w:rFonts w:ascii="Arial" w:hAnsi="Arial" w:cs="Arial"/>
          <w:sz w:val="20"/>
          <w:szCs w:val="20"/>
        </w:rPr>
        <w:t>к</w:t>
      </w:r>
      <w:proofErr w:type="gramEnd"/>
      <w:r>
        <w:rPr>
          <w:rFonts w:ascii="Arial" w:hAnsi="Arial" w:cs="Arial"/>
          <w:sz w:val="20"/>
          <w:szCs w:val="20"/>
        </w:rPr>
        <w:t xml:space="preserve"> ______________________________ (наименование или Ф.И.О.) о _____________________________________ (предмет иска).</w:t>
      </w: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"___"_________ ____ г. __________ районным судом (или: мировым судьей ________ (Ф.И.О.) судебного участка N _____) в связи </w:t>
      </w:r>
      <w:proofErr w:type="gramStart"/>
      <w:r>
        <w:rPr>
          <w:rFonts w:ascii="Arial" w:hAnsi="Arial" w:cs="Arial"/>
          <w:sz w:val="20"/>
          <w:szCs w:val="20"/>
        </w:rPr>
        <w:t>с</w:t>
      </w:r>
      <w:proofErr w:type="gramEnd"/>
      <w:r>
        <w:rPr>
          <w:rFonts w:ascii="Arial" w:hAnsi="Arial" w:cs="Arial"/>
          <w:sz w:val="20"/>
          <w:szCs w:val="20"/>
        </w:rPr>
        <w:t xml:space="preserve"> _________________________________ </w:t>
      </w:r>
      <w:proofErr w:type="gramStart"/>
      <w:r>
        <w:rPr>
          <w:rFonts w:ascii="Arial" w:hAnsi="Arial" w:cs="Arial"/>
          <w:sz w:val="20"/>
          <w:szCs w:val="20"/>
        </w:rPr>
        <w:t>по</w:t>
      </w:r>
      <w:proofErr w:type="gramEnd"/>
      <w:r>
        <w:rPr>
          <w:rFonts w:ascii="Arial" w:hAnsi="Arial" w:cs="Arial"/>
          <w:sz w:val="20"/>
          <w:szCs w:val="20"/>
        </w:rPr>
        <w:t xml:space="preserve"> делу N _____ было принято Решение, в соответствии с которым _______________________ (резолютивная часть решения).</w:t>
      </w: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_____________________________ (Ф.И.О. заявителя) считает Решение от "___"_________ ____ г. незаконным, поскольку _______________________________ (привести доводы со ссылками на нормы права, свидетельствующие о неправильном определении обстоятельств, имеющих значение для дела (и (или) недоказанности установленных судом первой инстанции обстоятельств, имеющих значение для дела/несоответствии выводов суда первой инстанции, изложенных в решении суда, обстоятельствам дела/нарушении или неправильном применении норм материального или процессуального права) </w:t>
      </w:r>
      <w:hyperlink w:anchor="Par75" w:history="1">
        <w:r>
          <w:rPr>
            <w:rFonts w:ascii="Arial" w:hAnsi="Arial" w:cs="Arial"/>
            <w:color w:val="0000FF"/>
            <w:sz w:val="20"/>
            <w:szCs w:val="20"/>
          </w:rPr>
          <w:t>&lt;3&gt;</w:t>
        </w:r>
      </w:hyperlink>
      <w:r>
        <w:rPr>
          <w:rFonts w:ascii="Arial" w:hAnsi="Arial" w:cs="Arial"/>
          <w:sz w:val="20"/>
          <w:szCs w:val="20"/>
        </w:rPr>
        <w:t xml:space="preserve"> и</w:t>
      </w:r>
      <w:proofErr w:type="gramEnd"/>
      <w:r>
        <w:rPr>
          <w:rFonts w:ascii="Arial" w:hAnsi="Arial" w:cs="Arial"/>
          <w:sz w:val="20"/>
          <w:szCs w:val="20"/>
        </w:rPr>
        <w:t xml:space="preserve"> нарушает права и законные интересы ___________________________ (Ф.И.О. заявителя), а именно: ___________________________, что подтверждается __________________________.</w:t>
      </w: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Согласно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ст. 320</w:t>
        </w:r>
      </w:hyperlink>
      <w:r>
        <w:rPr>
          <w:rFonts w:ascii="Arial" w:hAnsi="Arial" w:cs="Arial"/>
          <w:sz w:val="20"/>
          <w:szCs w:val="20"/>
        </w:rPr>
        <w:t xml:space="preserve"> Гражданского процессуального кодекса Российской Федерации решения суда первой инстанции, не вступившие в законную силу, могут быть обжалованы в апелляционном порядке в соответствии с правилами, предусмотренными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гл. 39</w:t>
        </w:r>
      </w:hyperlink>
      <w:r>
        <w:rPr>
          <w:rFonts w:ascii="Arial" w:hAnsi="Arial" w:cs="Arial"/>
          <w:sz w:val="20"/>
          <w:szCs w:val="20"/>
        </w:rPr>
        <w:t xml:space="preserve"> Гражданского процессуального кодекса Российской Федерации.</w:t>
      </w: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Право апелляционного обжалования решения суда принадлежит сторонам и другим лицам, участвующим в деле. Право принесения апелляционного представления принадлежит прокурору, участвующему в деле.</w:t>
      </w: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Апелляционную жалобу вправе подать также лица, которые не были привлечены к участию в деле и вопрос о правах и об обязанностях которых был разрешен судом.</w:t>
      </w: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 основании вышеизложенного и руководствуясь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ст. ст. 320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322</w:t>
        </w:r>
      </w:hyperlink>
      <w:r>
        <w:rPr>
          <w:rFonts w:ascii="Arial" w:hAnsi="Arial" w:cs="Arial"/>
          <w:sz w:val="20"/>
          <w:szCs w:val="20"/>
        </w:rPr>
        <w:t xml:space="preserve"> Гражданского процессуального кодекса Российской Федерации, прошу:</w:t>
      </w: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отменить Решение от "___"_________ ____ г. _____________________________ (суть принятого решения) ___________________ районного суда (или: мирового судьи ______________ (Ф.И.О.) судебного участка N _____) по делу N _____, в соответствии с которым _________________.</w:t>
      </w: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Приложение:</w:t>
      </w: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Документы, подтверждающие незаконность принятого решения.</w:t>
      </w: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Документы, подтверждающие нарушение прав и законных интересов заявителя.</w:t>
      </w: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proofErr w:type="gramStart"/>
      <w:r>
        <w:rPr>
          <w:rFonts w:ascii="Arial" w:hAnsi="Arial" w:cs="Arial"/>
          <w:sz w:val="20"/>
          <w:szCs w:val="20"/>
        </w:rPr>
        <w:t>Документ, подтверждающий направление или вручение другим лицам, участвующим в деле, копий апелляционных жалобы, приложенных к ней документов, которые у других лиц, участвующих в деле, отсутствуют, в том числе в случае подачи в суд апелляционных жалобы, представления и приложенных к ним документов посредством заполнения формы, размещенной на официальном сайте соответствующего суда в информационно-телекоммуникационной сети Интернет.</w:t>
      </w:r>
      <w:proofErr w:type="gramEnd"/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Доверенность представителя (или: иные документы, подтверждающие полномочия представителя) от "___"_________ ____ г. N _____ (если апелляционная жалоба подписывается представителем).</w:t>
      </w: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Иные документы, подтверждающие обстоятельства, на которых основана апелляционная жалоба.</w:t>
      </w: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"___"_________ ____ </w:t>
      </w:r>
      <w:proofErr w:type="gramStart"/>
      <w:r>
        <w:rPr>
          <w:rFonts w:ascii="Arial" w:hAnsi="Arial" w:cs="Arial"/>
          <w:sz w:val="20"/>
          <w:szCs w:val="20"/>
        </w:rPr>
        <w:t>г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Заявитель (представитель):</w:t>
      </w: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 (подпись)</w:t>
      </w: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Информация для сведения:</w:t>
      </w: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66"/>
      <w:bookmarkEnd w:id="1"/>
      <w:r>
        <w:rPr>
          <w:rFonts w:ascii="Arial" w:hAnsi="Arial" w:cs="Arial"/>
          <w:sz w:val="20"/>
          <w:szCs w:val="20"/>
        </w:rPr>
        <w:t xml:space="preserve">&lt;1&gt; Согласно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ч. 1 ст. 321</w:t>
        </w:r>
      </w:hyperlink>
      <w:r>
        <w:rPr>
          <w:rFonts w:ascii="Arial" w:hAnsi="Arial" w:cs="Arial"/>
          <w:sz w:val="20"/>
          <w:szCs w:val="20"/>
        </w:rPr>
        <w:t xml:space="preserve"> Гражданского процессуального кодекса Российской Федерации апелляционная жалоба подается через суд, принявший решение. Апелляционная жалоба, поступившая непосредственно в апелляционную инстанцию, подлежит направлению в суд, вынесший решение, для дальнейших действий в соответствии с требованиями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ст. 325</w:t>
        </w:r>
      </w:hyperlink>
      <w:r>
        <w:rPr>
          <w:rFonts w:ascii="Arial" w:hAnsi="Arial" w:cs="Arial"/>
          <w:sz w:val="20"/>
          <w:szCs w:val="20"/>
        </w:rPr>
        <w:t xml:space="preserve"> Гражданского процессуального кодекса Российской Федерации.</w:t>
      </w: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Согласно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ст. 320.1</w:t>
        </w:r>
      </w:hyperlink>
      <w:r>
        <w:rPr>
          <w:rFonts w:ascii="Arial" w:hAnsi="Arial" w:cs="Arial"/>
          <w:sz w:val="20"/>
          <w:szCs w:val="20"/>
        </w:rPr>
        <w:t xml:space="preserve"> Гражданского процессуального кодекса Российской Федерации апелляционные жалобы рассматриваются:</w:t>
      </w: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районным судом - на решения мировых судей;</w:t>
      </w: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 - на решения районных судов, решения гарнизонных военных судов;</w:t>
      </w: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апелляционным судом общей юрисдикции - на решения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инстанции;</w:t>
      </w: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апелляционным военным судом - на решения окружных (флотских) военных судов, принятые ими по первой инстанции;</w:t>
      </w: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Апелляционной коллегией Верховного Суда Российской Федерации - на решения Верховного Суда Российской Федерации, принятые по первой инстанции.</w:t>
      </w: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73"/>
      <w:bookmarkEnd w:id="2"/>
      <w:r>
        <w:rPr>
          <w:rFonts w:ascii="Arial" w:hAnsi="Arial" w:cs="Arial"/>
          <w:sz w:val="20"/>
          <w:szCs w:val="20"/>
        </w:rPr>
        <w:t xml:space="preserve">&lt;2&gt; Госпошлина при подаче апелляционной жалобы определяется в соответствии с </w:t>
      </w:r>
      <w:hyperlink r:id="rId13" w:history="1">
        <w:proofErr w:type="spellStart"/>
        <w:r>
          <w:rPr>
            <w:rFonts w:ascii="Arial" w:hAnsi="Arial" w:cs="Arial"/>
            <w:color w:val="0000FF"/>
            <w:sz w:val="20"/>
            <w:szCs w:val="20"/>
          </w:rPr>
          <w:t>пп</w:t>
        </w:r>
        <w:proofErr w:type="spellEnd"/>
        <w:r>
          <w:rPr>
            <w:rFonts w:ascii="Arial" w:hAnsi="Arial" w:cs="Arial"/>
            <w:color w:val="0000FF"/>
            <w:sz w:val="20"/>
            <w:szCs w:val="20"/>
          </w:rPr>
          <w:t>. 9 п. 1 ст. 333.19</w:t>
        </w:r>
      </w:hyperlink>
      <w:r>
        <w:rPr>
          <w:rFonts w:ascii="Arial" w:hAnsi="Arial" w:cs="Arial"/>
          <w:sz w:val="20"/>
          <w:szCs w:val="20"/>
        </w:rPr>
        <w:t xml:space="preserve"> Налогового кодекса Российской Федерации.</w:t>
      </w: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 вопросам, касающимся предоставления льгот по уплате госпошлины определенным категориям лиц, см.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п. п. 2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3 ст. 333.36</w:t>
        </w:r>
      </w:hyperlink>
      <w:r>
        <w:rPr>
          <w:rFonts w:ascii="Arial" w:hAnsi="Arial" w:cs="Arial"/>
          <w:sz w:val="20"/>
          <w:szCs w:val="20"/>
        </w:rPr>
        <w:t xml:space="preserve"> Налогового кодекса Российской Федерации.</w:t>
      </w: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75"/>
      <w:bookmarkEnd w:id="3"/>
      <w:r>
        <w:rPr>
          <w:rFonts w:ascii="Arial" w:hAnsi="Arial" w:cs="Arial"/>
          <w:sz w:val="20"/>
          <w:szCs w:val="20"/>
        </w:rPr>
        <w:t xml:space="preserve">&lt;3&gt; Согласно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ч. 4 ст. 330</w:t>
        </w:r>
      </w:hyperlink>
      <w:r>
        <w:rPr>
          <w:rFonts w:ascii="Arial" w:hAnsi="Arial" w:cs="Arial"/>
          <w:sz w:val="20"/>
          <w:szCs w:val="20"/>
        </w:rPr>
        <w:t xml:space="preserve"> Гражданского процессуального кодекса Российской Федерации основаниями для отмены решения суда первой инстанции в любом случае являются:</w:t>
      </w: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рассмотрение дела судом в незаконном составе;</w:t>
      </w: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рассмотрение дела в отсутствие кого-либо из лиц, участвующих в деле и не извещенных надлежащим образом о времени и месте судебного заседания;</w:t>
      </w: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нарушение правил о языке, на котором ведется судебное производство;</w:t>
      </w: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принятие судом решения о правах и об обязанностях лиц, не привлеченных к участию в деле;</w:t>
      </w: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решение суда не подписано судьей или кем-либо из судей либо решение суда подписано не тем судьей или не теми судьями, которые входили в состав суда, рассматривавшего дело;</w:t>
      </w: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6) отсутствие в деле протокола судебного заседания в письменной форме или подписание его не теми лицами, которые указаны в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ст. 230</w:t>
        </w:r>
      </w:hyperlink>
      <w:r>
        <w:rPr>
          <w:rFonts w:ascii="Arial" w:hAnsi="Arial" w:cs="Arial"/>
          <w:sz w:val="20"/>
          <w:szCs w:val="20"/>
        </w:rPr>
        <w:t xml:space="preserve"> Гражданского процессуального кодекса Российской Федерации, в случае отсутствия аудио- или видеозаписи судебного заседания;</w:t>
      </w:r>
    </w:p>
    <w:p w:rsidR="008365C8" w:rsidRDefault="008365C8" w:rsidP="008365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нарушение правила о тайне совещания судей при принятии решения.</w:t>
      </w:r>
    </w:p>
    <w:sectPr w:rsidR="008365C8" w:rsidSect="008365C8">
      <w:pgSz w:w="11906" w:h="16838"/>
      <w:pgMar w:top="851" w:right="566" w:bottom="709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5BF"/>
    <w:rsid w:val="0032151E"/>
    <w:rsid w:val="008365C8"/>
    <w:rsid w:val="00836CDD"/>
    <w:rsid w:val="00FA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EAF5DE522AE67E3880973A5E65A606199FE229A18E33A3FC1FD776BB68FA25F5F06EBDC1527EFC4A0A85FECD5054F70AB411E958Y2R6K" TargetMode="External"/><Relationship Id="rId13" Type="http://schemas.openxmlformats.org/officeDocument/2006/relationships/hyperlink" Target="consultantplus://offline/ref=DAEAF5DE522AE67E3880973A5E65A606199FE129AF8B33A3FC1FD776BB68FA25F5F06EB9C75577A34F1F94A6C05842E90CAC0DEB5A26YER5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AEAF5DE522AE67E3880973A5E65A606199FE229A18E33A3FC1FD776BB68FA25F5F06EBDC1517EFC4A0A85FECD5054F70AB411E958Y2R6K" TargetMode="External"/><Relationship Id="rId12" Type="http://schemas.openxmlformats.org/officeDocument/2006/relationships/hyperlink" Target="consultantplus://offline/ref=DAEAF5DE522AE67E3880973A5E65A606199FE229A18E33A3FC1FD776BB68FA25F5F06EBDC25077A34F1F94A6C05842E90CAC0DEB5A26YER5K" TargetMode="External"/><Relationship Id="rId17" Type="http://schemas.openxmlformats.org/officeDocument/2006/relationships/hyperlink" Target="consultantplus://offline/ref=DAEAF5DE522AE67E3880973A5E65A606199FE229A18E33A3FC1FD776BB68FA25F5F06EBDC65175AF124584A2890D47F704B413EF4426E7D1YFR1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AEAF5DE522AE67E3880973A5E65A606199FE229A18E33A3FC1FD776BB68FA25F5F06EBEC0557EFC4A0A85FECD5054F70AB411E958Y2R6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AEAF5DE522AE67E3880973A5E65A606199FE229A18E33A3FC1FD776BB68FA25F5F06EBDC1527EFC4A0A85FECD5054F70AB411E958Y2R6K" TargetMode="External"/><Relationship Id="rId11" Type="http://schemas.openxmlformats.org/officeDocument/2006/relationships/hyperlink" Target="consultantplus://offline/ref=DAEAF5DE522AE67E3880973A5E65A606199FE229A18E33A3FC1FD776BB68FA25F5F06EBEC6517EFC4A0A85FECD5054F70AB411E958Y2R6K" TargetMode="External"/><Relationship Id="rId5" Type="http://schemas.openxmlformats.org/officeDocument/2006/relationships/hyperlink" Target="consultantplus://offline/ref=DAEAF5DE522AE67E3880973A5E65A606199FE229A18E33A3FC1FD776BB68FA25F5F06EBDC65077AB1B4584A2890D47F704B413EF4426E7D1YFR1K" TargetMode="External"/><Relationship Id="rId15" Type="http://schemas.openxmlformats.org/officeDocument/2006/relationships/hyperlink" Target="consultantplus://offline/ref=DAEAF5DE522AE67E3880973A5E65A606199FE129AF8B33A3FC1FD776BB68FA25F5F06EBDC75671AF101A81B798554AFF12AA15F75824E5YDR1K" TargetMode="External"/><Relationship Id="rId10" Type="http://schemas.openxmlformats.org/officeDocument/2006/relationships/hyperlink" Target="consultantplus://offline/ref=DAEAF5DE522AE67E3880973A5E65A606199FE229A18E33A3FC1FD776BB68FA25F5F06EBDCE537EFC4A0A85FECD5054F70AB411E958Y2R6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AEAF5DE522AE67E3880973A5E65A606199FE229A18E33A3FC1FD776BB68FA25F5F06EBDC2507CA34F1F94A6C05842E90CAC0DEB5A26YER5K" TargetMode="External"/><Relationship Id="rId14" Type="http://schemas.openxmlformats.org/officeDocument/2006/relationships/hyperlink" Target="consultantplus://offline/ref=DAEAF5DE522AE67E3880973A5E65A606199FE129AF8B33A3FC1FD776BB68FA25F5F06EBDC75671A9101A81B798554AFF12AA15F75824E5YDR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1455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9733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2022-06-08T10:20:00Z</dcterms:created>
  <dcterms:modified xsi:type="dcterms:W3CDTF">2022-06-08T10:20:00Z</dcterms:modified>
</cp:coreProperties>
</file>