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52" w:rsidRPr="00BC324B" w:rsidRDefault="00C42852" w:rsidP="00C42852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 Череповецкий районный суд Вологодской области</w:t>
      </w:r>
    </w:p>
    <w:p w:rsidR="00C42852" w:rsidRPr="00D967BA" w:rsidRDefault="00C42852" w:rsidP="00C4285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Вариант. Мировому судье судебного  участка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N ________ ___________________________ </w:t>
      </w:r>
      <w:hyperlink w:anchor="Par5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(Ф.И.О. мирового судьи)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Дело N ___________________________________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Истец: ___________________________________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(Ф.И.О. или наименование)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адрес: __________________________________,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адрес электронной почты: ________________,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телефон: _________________________________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Ответчик: ________________________________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(Ф.И.О. или наименование)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адрес: __________________________________,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адрес электронной почты: ________________,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телефон: _________________________________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о выдаче справки на возврат госпошлины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связи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_____________________________________________________________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(основания из </w:t>
      </w:r>
      <w:hyperlink r:id="rId5" w:history="1">
        <w:proofErr w:type="spellStart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пп</w:t>
        </w:r>
        <w:proofErr w:type="spellEnd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. 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2 п. 1 ст. 333.40</w:t>
        </w:r>
      </w:hyperlink>
      <w:proofErr w:type="gramEnd"/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Налогового кодекса Российской Федерации)</w:t>
      </w:r>
      <w:proofErr w:type="gramEnd"/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  во  исполнение  определения  __________________  районного  суда  (или:</w:t>
      </w:r>
      <w:proofErr w:type="gramEnd"/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мирового  судьи судебного участка N ______________) _______________ по делу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N  ____________  от  "___"________ ____ г. истец, руководствуясь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п. 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</w:t>
      </w:r>
      <w:hyperlink r:id="rId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3</w:t>
        </w:r>
      </w:hyperlink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ст. 333.40  Налогового  кодекса  Российской  Федерации, </w:t>
      </w:r>
      <w:hyperlink r:id="rId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93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Гражданского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процессуального  кодекса  Российской  Федерации,  просит  выдать справку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возврат госпошлины в размере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 (___________) 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рублей ____ копеек.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Приложение: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Решение   суда  (или:  определение,  справка  об  обстоятельствах,</w:t>
      </w:r>
      <w:proofErr w:type="gramEnd"/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являющихся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основанием   для   полного  или  частичного  возврата  излишне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уплаченной  (взысканной)  суммы  государственной  пошлины)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"___"________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 г. N ___.</w:t>
      </w:r>
      <w:bookmarkStart w:id="0" w:name="_GoBack"/>
      <w:bookmarkEnd w:id="0"/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Подлинный платежный документ (в случае, если государственная пошлина</w:t>
      </w:r>
      <w:proofErr w:type="gramEnd"/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подлежит  возврату в полном размере, а в случае, если она подлежит возврату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частично, - копии указанных платежных документов).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Доверенность  представителя  (или  иные  документы,  подтверждающие</w:t>
      </w:r>
      <w:proofErr w:type="gramEnd"/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полномочия представителя истца) от "___"______ ____ г. N __ (если заявление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подписывается представителем).</w:t>
      </w: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42852" w:rsidRDefault="00C42852" w:rsidP="00C428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"___"_________ ____ г. </w:t>
      </w:r>
      <w:hyperlink w:anchor="Par5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&lt;2&gt;</w:t>
        </w:r>
      </w:hyperlink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Истец (представитель):</w:t>
      </w: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ahoma" w:hAnsi="Tahoma" w:cs="Tahoma"/>
          <w:sz w:val="20"/>
          <w:szCs w:val="20"/>
        </w:rPr>
      </w:pP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 (подпись) / ___________________ (Ф.И.О.)</w:t>
      </w: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</w:t>
      </w: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Информация для сведения:</w:t>
      </w: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" w:name="Par54"/>
      <w:bookmarkEnd w:id="1"/>
      <w:r>
        <w:rPr>
          <w:rFonts w:ascii="Tahoma" w:hAnsi="Tahoma" w:cs="Tahoma"/>
          <w:sz w:val="20"/>
          <w:szCs w:val="20"/>
        </w:rPr>
        <w:t>&lt;1&gt; Заявление о возврате излишне уплаченной (взысканной) суммы государственной пошлины по делам, рассматриваемым в судах, а также мировыми судьями, подается плательщиком государственной пошлины в налоговый орган по месту нахождения суда, в котором рассматривалось дело (</w:t>
      </w:r>
      <w:proofErr w:type="spellStart"/>
      <w:r>
        <w:rPr>
          <w:rFonts w:ascii="Tahoma" w:hAnsi="Tahoma" w:cs="Tahoma"/>
          <w:sz w:val="20"/>
          <w:szCs w:val="20"/>
        </w:rPr>
        <w:fldChar w:fldCharType="begin"/>
      </w:r>
      <w:r>
        <w:rPr>
          <w:rFonts w:ascii="Tahoma" w:hAnsi="Tahoma" w:cs="Tahoma"/>
          <w:sz w:val="20"/>
          <w:szCs w:val="20"/>
        </w:rPr>
        <w:instrText xml:space="preserve">HYPERLINK consultantplus://offline/ref=9F83B6F0440B27B9DDB5E698563DC2517884AA9FF086F0A87176A7DC59ED8E86C9634593810A8FA98C2BEF7D2B991BF089407514CBB93D3EI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color w:val="0000FF"/>
          <w:sz w:val="20"/>
          <w:szCs w:val="20"/>
        </w:rPr>
        <w:t>абз</w:t>
      </w:r>
      <w:proofErr w:type="spellEnd"/>
      <w:r>
        <w:rPr>
          <w:rFonts w:ascii="Tahoma" w:hAnsi="Tahoma" w:cs="Tahoma"/>
          <w:color w:val="0000FF"/>
          <w:sz w:val="20"/>
          <w:szCs w:val="20"/>
        </w:rPr>
        <w:t>. 5 п. 3 ст. 333.40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Налогового кодекса Российской Федерации).</w:t>
      </w: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Par55"/>
      <w:bookmarkEnd w:id="2"/>
      <w:r>
        <w:rPr>
          <w:rFonts w:ascii="Tahoma" w:hAnsi="Tahoma" w:cs="Tahoma"/>
          <w:sz w:val="20"/>
          <w:szCs w:val="20"/>
        </w:rPr>
        <w:t xml:space="preserve">&lt;2&gt; Согласно </w:t>
      </w:r>
      <w:hyperlink r:id="rId10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абз</w:t>
        </w:r>
        <w:proofErr w:type="spellEnd"/>
        <w:r>
          <w:rPr>
            <w:rFonts w:ascii="Tahoma" w:hAnsi="Tahoma" w:cs="Tahoma"/>
            <w:color w:val="0000FF"/>
            <w:sz w:val="20"/>
            <w:szCs w:val="20"/>
          </w:rPr>
          <w:t>. 7 п. 3 ст. 333.40</w:t>
        </w:r>
      </w:hyperlink>
      <w:r>
        <w:rPr>
          <w:rFonts w:ascii="Tahoma" w:hAnsi="Tahoma" w:cs="Tahoma"/>
          <w:sz w:val="20"/>
          <w:szCs w:val="20"/>
        </w:rPr>
        <w:t xml:space="preserve"> Налогового кодекса Российской Федерации заявление о возврате излишне уплаченной (взысканной) суммы государственной пошлины может быть подано в течение трех лет со дня уплаты указанной суммы.</w:t>
      </w: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Возврат излишне уплаченной (взысканной) суммы государственной пошлины производится в течение одного месяца со дня подачи указанного заявления о возврате (</w:t>
      </w:r>
      <w:proofErr w:type="spellStart"/>
      <w:r>
        <w:rPr>
          <w:rFonts w:ascii="Tahoma" w:hAnsi="Tahoma" w:cs="Tahoma"/>
          <w:sz w:val="20"/>
          <w:szCs w:val="20"/>
        </w:rPr>
        <w:fldChar w:fldCharType="begin"/>
      </w:r>
      <w:r>
        <w:rPr>
          <w:rFonts w:ascii="Tahoma" w:hAnsi="Tahoma" w:cs="Tahoma"/>
          <w:sz w:val="20"/>
          <w:szCs w:val="20"/>
        </w:rPr>
        <w:instrText xml:space="preserve">HYPERLINK consultantplus://offline/ref=9F83B6F0440B27B9DDB5E698563DC2517884AA9FF086F0A87176A7DC59ED8E86C9634592840E8CA98C2BEF7D2B991BF089407514CBB93D3EI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color w:val="0000FF"/>
          <w:sz w:val="20"/>
          <w:szCs w:val="20"/>
        </w:rPr>
        <w:t>абз</w:t>
      </w:r>
      <w:proofErr w:type="spellEnd"/>
      <w:r>
        <w:rPr>
          <w:rFonts w:ascii="Tahoma" w:hAnsi="Tahoma" w:cs="Tahoma"/>
          <w:color w:val="0000FF"/>
          <w:sz w:val="20"/>
          <w:szCs w:val="20"/>
        </w:rPr>
        <w:t>. 8 п. 3 ст. 333.40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Налогового кодекса Российской Федерации).</w:t>
      </w:r>
    </w:p>
    <w:p w:rsidR="00C42852" w:rsidRDefault="00C42852" w:rsidP="00C4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sectPr w:rsidR="00C42852" w:rsidSect="00590762">
      <w:pgSz w:w="11905" w:h="16838"/>
      <w:pgMar w:top="567" w:right="565" w:bottom="42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17"/>
    <w:rsid w:val="0032151E"/>
    <w:rsid w:val="00836CDD"/>
    <w:rsid w:val="008B3717"/>
    <w:rsid w:val="00C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3B6F0440B27B9DDB5E698563DC2517884AA9FF086F0A87176A7DC59ED8E86C9634593810D85A98C2BEF7D2B991BF089407514CBB93D3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83B6F0440B27B9DDB5E698563DC2517884AA9FF086F0A87176A7DC59ED8E86C9634590860C8DA98C2BEF7D2B991BF089407514CBB93D3E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3B6F0440B27B9DDB5E698563DC2517884AA9FF086F0A87176A7DC59ED8E86C9634590840888AAD32EFA6C739413E697466D08C9BBDE333A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F83B6F0440B27B9DDB5E698563DC2517884AA9FF086F0A87176A7DC59ED8E86C9634590860C8EA98C2BEF7D2B991BF089407514CBB93D3EI" TargetMode="External"/><Relationship Id="rId10" Type="http://schemas.openxmlformats.org/officeDocument/2006/relationships/hyperlink" Target="consultantplus://offline/ref=9F83B6F0440B27B9DDB5E698563DC2517884AA9FF086F0A87176A7DC59ED8E86C9634593810A89A98C2BEF7D2B991BF089407514CBB93D3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3B6F0440B27B9DDB5E698563DC2517884A99FFE83F0A87176A7DC59ED8E86C96345998E5ADDE68D77AB20389915F08B4669313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2022-06-08T08:57:00Z</dcterms:created>
  <dcterms:modified xsi:type="dcterms:W3CDTF">2022-06-08T08:57:00Z</dcterms:modified>
</cp:coreProperties>
</file>