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1F" w:rsidRPr="00BC324B" w:rsidRDefault="0023561F" w:rsidP="0023561F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 Череповецкий районный суд Вологодской области</w:t>
      </w:r>
    </w:p>
    <w:p w:rsidR="0023561F" w:rsidRPr="00D967BA" w:rsidRDefault="0023561F" w:rsidP="0023561F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right"/>
        <w:rPr>
          <w:rFonts w:ascii="Tahoma" w:eastAsia="Times New Roman" w:hAnsi="Tahoma" w:cs="Calibri"/>
          <w:sz w:val="20"/>
          <w:szCs w:val="20"/>
          <w:u w:val="single"/>
          <w:lang w:eastAsia="ru-RU"/>
        </w:rPr>
      </w:pPr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162600, </w:t>
      </w:r>
      <w:proofErr w:type="gramStart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>Вологодская</w:t>
      </w:r>
      <w:proofErr w:type="gramEnd"/>
      <w:r w:rsidRPr="00BC324B">
        <w:rPr>
          <w:rFonts w:ascii="Tahoma" w:eastAsia="Times New Roman" w:hAnsi="Tahoma" w:cs="Calibri"/>
          <w:sz w:val="20"/>
          <w:szCs w:val="20"/>
          <w:u w:val="single"/>
          <w:lang w:eastAsia="ru-RU"/>
        </w:rPr>
        <w:t xml:space="preserve"> обл., г. Череповец, ул. Труда, д. 37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Заявитель</w:t>
      </w:r>
      <w:r w:rsidRPr="00D967BA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(заинтересованное лицо): _______________________________________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(наименование или Ф.И.О.)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Представитель заявителя: ______________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(данные с учетом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ст. 48</w:t>
        </w:r>
      </w:hyperlink>
      <w:proofErr w:type="gramEnd"/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Гражданского процессуального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кодекса Российской Федерации)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адрес: _______________________________,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телефон: ___________, факс: __________,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адрес электронной почты: ______________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hAnsi="Arial" w:cs="Arial"/>
          <w:sz w:val="20"/>
          <w:szCs w:val="20"/>
        </w:rPr>
      </w:pP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ЗАЯВЛЕНИЕ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приостановлении исполнительного производства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"__"___________ ____ г. судебным приставом-исполнителем Отдела службы судебных приставов ____________________ на основании Постановления от "__"___________ ____ г. N _____ Инспекции Федеральной налоговой службы Российской Федерации ____________________ о взыскании налога и пени за счет имущества должника (копия прилагается) возбуждено исполнительное производство N _____.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свою очередь, Постановление от "__"___________ ____ г. N _____ инспекции Федеральной налоговой службы Российской Федерации о взыскании налога и пени за счет имущества должника Российской Федерации ____________________ вынесено на основании решения от "__"__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_________ ____ г. N _____ инспекции Федеральной налоговой службы Российской Федерации ____________________ о взыскании налога и пени за счет имущества должника (копия прилагается).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"__"___________ ____ г. указанное Постановление обжаловано заявителем в Арбитражный суд ____________________.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ст. 436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суд обязан приостановить исполнительное производство полностью или частично в случаях, предусмотренных Федеральным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02.10.2007 N 229-ФЗ "Об исполнительном производстве".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В силу </w:t>
      </w:r>
      <w:hyperlink r:id="rId8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1 п. 2 ст. 39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02.10.2007 N 229-ФЗ "Об исполнительном производстве" исполнительное производство может быть приостановлено судом в порядке, установленном процессуальным законодательством Российской Федерации и Федеральным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02.10.2007 N 229-ФЗ "Об исполнительном производстве", полностью или частично в случае оспаривания исполнительного документа или судебного акта, на основании которого выдан исполнительный документ.</w:t>
      </w:r>
      <w:proofErr w:type="gramEnd"/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Должником по исполнительному производству N _____ оспорен исполнительный документ, а это в соответствии со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ст. 436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и </w:t>
      </w:r>
      <w:hyperlink r:id="rId11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1 п. 2 ст. 39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исполнительном производстве" является основанием для приостановления исполнительного производства.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Согласно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ст. 440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 и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п. 3 ст. 45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исполнительном производстве" вопросы приостановления исполнительного производства рассматривает суд общей юрисдикции по месту нахождения судебного пристава-исполнителя.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 основании вышеизложенного и в соответствии со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ст. ст. 436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440</w:t>
        </w:r>
      </w:hyperlink>
      <w:r>
        <w:rPr>
          <w:rFonts w:ascii="Arial" w:hAnsi="Arial" w:cs="Arial"/>
          <w:sz w:val="20"/>
          <w:szCs w:val="20"/>
        </w:rPr>
        <w:t xml:space="preserve"> Гражданского процессуального кодекса Российской Федерации, </w:t>
      </w:r>
      <w:hyperlink r:id="rId16" w:history="1">
        <w:proofErr w:type="spellStart"/>
        <w:r>
          <w:rPr>
            <w:rFonts w:ascii="Arial" w:hAnsi="Arial" w:cs="Arial"/>
            <w:color w:val="0000FF"/>
            <w:sz w:val="20"/>
            <w:szCs w:val="20"/>
          </w:rPr>
          <w:t>пп</w:t>
        </w:r>
        <w:proofErr w:type="spellEnd"/>
        <w:r>
          <w:rPr>
            <w:rFonts w:ascii="Arial" w:hAnsi="Arial" w:cs="Arial"/>
            <w:color w:val="0000FF"/>
            <w:sz w:val="20"/>
            <w:szCs w:val="20"/>
          </w:rPr>
          <w:t>. 1 п. 2 ст. 39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п. 3 ст. 45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"Об исполнительном производстве", прошу: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Приостановить исполнительное производство N _____, возбужденное судебным приставом-исполнителем Отдела службы судебных приставов ____________________ "__"___________ ____ г. на основании Постановления N _____ Инспекции ФНС N _____ от "__"___________ ____ г., о взыскании налога и пени за счет имущества должника в связи с оспариванием должником исполнительного документа до окончательного рассмотрения вопроса по существу.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Приложение: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Копия постановления о возбуждении исполнительного производства.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Копия Постановления инспекции Федеральной налоговой службы Российской Федерации о взыскании налога и пени за счет имущества должника N _____.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Копия решения инспекции Федеральной налоговой службы Российской Федерации о взыскании налога и пени за счет имущества должника N _____.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Копия заявления в Арбитражный суд об обжаловании постановления ___________ инспекции Федеральной налоговой службы Российской Федерации о взыскании налога и пени за счет имущества должника N ____.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Копия доверенности представителя от "___" ___________ ______ г. N _______ (если заявление подписывается представителем заявителя).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 Копии заявления для судебного пристава и взыскателя.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"__"___________ ____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.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 (представитель):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_______________/_______________</w:t>
      </w:r>
    </w:p>
    <w:p w:rsidR="0023561F" w:rsidRDefault="0023561F" w:rsidP="0023561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(подпись)         (Ф.И.О.)</w:t>
      </w:r>
    </w:p>
    <w:p w:rsidR="0023561F" w:rsidRDefault="0023561F" w:rsidP="002356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23561F" w:rsidSect="00E00BC6">
      <w:pgSz w:w="11905" w:h="16838"/>
      <w:pgMar w:top="567" w:right="565" w:bottom="42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D9"/>
    <w:rsid w:val="0023561F"/>
    <w:rsid w:val="0032151E"/>
    <w:rsid w:val="00836CDD"/>
    <w:rsid w:val="009C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655D824B735ED31D40FE5F1C46F9618538C946D8BE859B07E4981D40778EE3F66601AEA42FF152F4563C56C00CAFC3255D4D4D245C9CBDr2s3I" TargetMode="External"/><Relationship Id="rId13" Type="http://schemas.openxmlformats.org/officeDocument/2006/relationships/hyperlink" Target="consultantplus://offline/ref=11655D824B735ED31D40FE5F1C46F9618538C946D8BE859B07E4981D40778EE3F66601AAA62FF80EAC193D0A8451BCC32B5D4F4B38r5sC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655D824B735ED31D40FE5F1C46F9618538C946D8BE859B07E4981D40778EE3E46659A2A427ED5AFB436A0786r5sBI" TargetMode="External"/><Relationship Id="rId12" Type="http://schemas.openxmlformats.org/officeDocument/2006/relationships/hyperlink" Target="consultantplus://offline/ref=11655D824B735ED31D40FE5F1C46F9618230CF4BD0BD859B07E4981D40778EE3F66601A7A524A70BB90865078C47A2C533414D49r3s8I" TargetMode="External"/><Relationship Id="rId17" Type="http://schemas.openxmlformats.org/officeDocument/2006/relationships/hyperlink" Target="consultantplus://offline/ref=11655D824B735ED31D40FE5F1C46F9618538C946D8BE859B07E4981D40778EE3F66601AAA62FF80EAC193D0A8451BCC32B5D4F4B38r5sC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1655D824B735ED31D40FE5F1C46F9618538C946D8BE859B07E4981D40778EE3F66601AEA42FF152F4563C56C00CAFC3255D4D4D245C9CBDr2s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1655D824B735ED31D40FE5F1C46F9618230CF4BD0BD859B07E4981D40778EE3F66601A8A124A70BB90865078C47A2C533414D49r3s8I" TargetMode="External"/><Relationship Id="rId11" Type="http://schemas.openxmlformats.org/officeDocument/2006/relationships/hyperlink" Target="consultantplus://offline/ref=11655D824B735ED31D40FE5F1C46F9618538C946D8BE859B07E4981D40778EE3F66601AEA42FF152F4563C56C00CAFC3255D4D4D245C9CBDr2s3I" TargetMode="External"/><Relationship Id="rId5" Type="http://schemas.openxmlformats.org/officeDocument/2006/relationships/hyperlink" Target="consultantplus://offline/ref=BDA520187632F8E35D9F5B0E69A373CBF9E0B14953E3E603F8A3C53913EA35C903E4F4F8D005881318EA4AF0E0598B89B006E4E26C1E03C1f4n7I" TargetMode="External"/><Relationship Id="rId15" Type="http://schemas.openxmlformats.org/officeDocument/2006/relationships/hyperlink" Target="consultantplus://offline/ref=11655D824B735ED31D40FE5F1C46F9618230CF4BD0BD859B07E4981D40778EE3F66601A7A524A70BB90865078C47A2C533414D49r3s8I" TargetMode="External"/><Relationship Id="rId10" Type="http://schemas.openxmlformats.org/officeDocument/2006/relationships/hyperlink" Target="consultantplus://offline/ref=11655D824B735ED31D40FE5F1C46F9618230CF4BD0BD859B07E4981D40778EE3F66601A8A124A70BB90865078C47A2C533414D49r3s8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1655D824B735ED31D40FE5F1C46F9618538C946D8BE859B07E4981D40778EE3E46659A2A427ED5AFB436A0786r5sBI" TargetMode="External"/><Relationship Id="rId14" Type="http://schemas.openxmlformats.org/officeDocument/2006/relationships/hyperlink" Target="consultantplus://offline/ref=11655D824B735ED31D40FE5F1C46F9618230CF4BD0BD859B07E4981D40778EE3F66601A8A124A70BB90865078C47A2C533414D49r3s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2022-06-08T08:46:00Z</dcterms:created>
  <dcterms:modified xsi:type="dcterms:W3CDTF">2022-06-08T08:46:00Z</dcterms:modified>
</cp:coreProperties>
</file>