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33" w:rsidRDefault="00705233" w:rsidP="00705233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705233" w:rsidRDefault="00705233" w:rsidP="0070523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646FD7" w:rsidRDefault="00646FD7">
      <w:pPr>
        <w:pStyle w:val="ConsPlusNormal"/>
        <w:jc w:val="right"/>
      </w:pPr>
      <w:bookmarkStart w:id="0" w:name="_GoBack"/>
      <w:bookmarkEnd w:id="0"/>
    </w:p>
    <w:p w:rsidR="00646FD7" w:rsidRDefault="00646FD7">
      <w:pPr>
        <w:pStyle w:val="ConsPlusNormal"/>
        <w:jc w:val="right"/>
      </w:pPr>
      <w:r>
        <w:t>Истец: ________(Ф.И.О. супруг</w:t>
      </w:r>
      <w:proofErr w:type="gramStart"/>
      <w:r>
        <w:t>а(</w:t>
      </w:r>
      <w:proofErr w:type="gramEnd"/>
      <w:r>
        <w:t xml:space="preserve">и)) </w:t>
      </w:r>
      <w:hyperlink w:anchor="P59" w:history="1">
        <w:r>
          <w:rPr>
            <w:color w:val="0000FF"/>
          </w:rPr>
          <w:t>&lt;2&gt;</w:t>
        </w:r>
      </w:hyperlink>
    </w:p>
    <w:p w:rsidR="00646FD7" w:rsidRDefault="00646FD7">
      <w:pPr>
        <w:pStyle w:val="ConsPlusNormal"/>
        <w:jc w:val="right"/>
      </w:pPr>
      <w:r>
        <w:t>адрес: ______________________________,</w:t>
      </w:r>
    </w:p>
    <w:p w:rsidR="00646FD7" w:rsidRDefault="00646FD7">
      <w:pPr>
        <w:pStyle w:val="ConsPlusNormal"/>
        <w:jc w:val="right"/>
      </w:pPr>
      <w:r>
        <w:t>телефон: __________, факс: __________,</w:t>
      </w:r>
    </w:p>
    <w:p w:rsidR="00646FD7" w:rsidRDefault="00646FD7">
      <w:pPr>
        <w:pStyle w:val="ConsPlusNormal"/>
        <w:jc w:val="right"/>
      </w:pPr>
      <w:r>
        <w:t>адрес электронной почты: ____________,</w:t>
      </w:r>
    </w:p>
    <w:p w:rsidR="00646FD7" w:rsidRDefault="00646FD7">
      <w:pPr>
        <w:pStyle w:val="ConsPlusNormal"/>
        <w:jc w:val="right"/>
      </w:pPr>
      <w:r>
        <w:t>дата и место рождения: ______________,</w:t>
      </w:r>
    </w:p>
    <w:p w:rsidR="00646FD7" w:rsidRDefault="00646FD7">
      <w:pPr>
        <w:pStyle w:val="ConsPlusNormal"/>
        <w:jc w:val="right"/>
      </w:pPr>
      <w:r>
        <w:t>идентификатор гражданина: ____________</w:t>
      </w:r>
    </w:p>
    <w:p w:rsidR="00646FD7" w:rsidRDefault="00646FD7">
      <w:pPr>
        <w:pStyle w:val="ConsPlusNormal"/>
        <w:jc w:val="right"/>
      </w:pPr>
    </w:p>
    <w:p w:rsidR="00646FD7" w:rsidRDefault="00646FD7">
      <w:pPr>
        <w:pStyle w:val="ConsPlusNormal"/>
        <w:jc w:val="right"/>
      </w:pPr>
      <w:r>
        <w:t xml:space="preserve">Представитель истца: _____________ </w:t>
      </w:r>
      <w:hyperlink w:anchor="P67" w:history="1">
        <w:r>
          <w:rPr>
            <w:color w:val="0000FF"/>
          </w:rPr>
          <w:t>&lt;3&gt;</w:t>
        </w:r>
      </w:hyperlink>
    </w:p>
    <w:p w:rsidR="00646FD7" w:rsidRDefault="00646FD7">
      <w:pPr>
        <w:pStyle w:val="ConsPlusNormal"/>
        <w:jc w:val="right"/>
      </w:pPr>
      <w:r>
        <w:t>адрес: ______________________________,</w:t>
      </w:r>
    </w:p>
    <w:p w:rsidR="00646FD7" w:rsidRDefault="00646FD7">
      <w:pPr>
        <w:pStyle w:val="ConsPlusNormal"/>
        <w:jc w:val="right"/>
      </w:pPr>
      <w:r>
        <w:t>телефон: __________, факс: __________,</w:t>
      </w:r>
    </w:p>
    <w:p w:rsidR="00646FD7" w:rsidRDefault="00646FD7">
      <w:pPr>
        <w:pStyle w:val="ConsPlusNormal"/>
        <w:jc w:val="right"/>
      </w:pPr>
      <w:r>
        <w:t>адрес электронной почты: ____________,</w:t>
      </w:r>
    </w:p>
    <w:p w:rsidR="00646FD7" w:rsidRDefault="00646FD7">
      <w:pPr>
        <w:pStyle w:val="ConsPlusNormal"/>
        <w:jc w:val="right"/>
      </w:pPr>
      <w:r>
        <w:t>идентификатор гражданина: ____________</w:t>
      </w:r>
    </w:p>
    <w:p w:rsidR="00646FD7" w:rsidRDefault="00646FD7">
      <w:pPr>
        <w:pStyle w:val="ConsPlusNormal"/>
        <w:jc w:val="right"/>
      </w:pPr>
    </w:p>
    <w:p w:rsidR="00646FD7" w:rsidRDefault="00646FD7">
      <w:pPr>
        <w:pStyle w:val="ConsPlusNormal"/>
        <w:jc w:val="right"/>
      </w:pPr>
      <w:r>
        <w:t xml:space="preserve">Ответчик: ____________________ </w:t>
      </w:r>
      <w:proofErr w:type="gramStart"/>
      <w:r>
        <w:t>(Ф.И.О.</w:t>
      </w:r>
      <w:proofErr w:type="gramEnd"/>
    </w:p>
    <w:p w:rsidR="00646FD7" w:rsidRDefault="00646FD7">
      <w:pPr>
        <w:pStyle w:val="ConsPlusNormal"/>
        <w:jc w:val="right"/>
      </w:pPr>
      <w:r>
        <w:t>супруг</w:t>
      </w:r>
      <w:proofErr w:type="gramStart"/>
      <w:r>
        <w:t>а(</w:t>
      </w:r>
      <w:proofErr w:type="gramEnd"/>
      <w:r>
        <w:t xml:space="preserve">и)) </w:t>
      </w:r>
      <w:hyperlink w:anchor="P59" w:history="1">
        <w:r>
          <w:rPr>
            <w:color w:val="0000FF"/>
          </w:rPr>
          <w:t>&lt;2&gt;</w:t>
        </w:r>
      </w:hyperlink>
    </w:p>
    <w:p w:rsidR="00646FD7" w:rsidRDefault="00646FD7">
      <w:pPr>
        <w:pStyle w:val="ConsPlusNormal"/>
        <w:jc w:val="right"/>
      </w:pPr>
      <w:r>
        <w:t>адрес: ______________________________,</w:t>
      </w:r>
    </w:p>
    <w:p w:rsidR="00646FD7" w:rsidRDefault="00646FD7">
      <w:pPr>
        <w:pStyle w:val="ConsPlusNormal"/>
        <w:jc w:val="right"/>
      </w:pPr>
      <w:r>
        <w:t>телефон: __________, факс: __________,</w:t>
      </w:r>
    </w:p>
    <w:p w:rsidR="00646FD7" w:rsidRDefault="00646FD7">
      <w:pPr>
        <w:pStyle w:val="ConsPlusNormal"/>
        <w:jc w:val="right"/>
      </w:pPr>
      <w:r>
        <w:t>адрес электронной почты: ____________,</w:t>
      </w:r>
    </w:p>
    <w:p w:rsidR="00646FD7" w:rsidRDefault="00646FD7">
      <w:pPr>
        <w:pStyle w:val="ConsPlusNormal"/>
        <w:jc w:val="right"/>
      </w:pPr>
      <w:r>
        <w:t>дата и место рождения: _______________</w:t>
      </w:r>
    </w:p>
    <w:p w:rsidR="00646FD7" w:rsidRDefault="00646FD7">
      <w:pPr>
        <w:pStyle w:val="ConsPlusNormal"/>
        <w:jc w:val="right"/>
      </w:pPr>
      <w:r>
        <w:t>_____________________ (если известны),</w:t>
      </w:r>
    </w:p>
    <w:p w:rsidR="00646FD7" w:rsidRDefault="00646FD7">
      <w:pPr>
        <w:pStyle w:val="ConsPlusNormal"/>
        <w:jc w:val="right"/>
      </w:pPr>
      <w:r>
        <w:t>место работы: _______ (если известно),</w:t>
      </w:r>
    </w:p>
    <w:p w:rsidR="00646FD7" w:rsidRDefault="00646FD7">
      <w:pPr>
        <w:pStyle w:val="ConsPlusNormal"/>
        <w:jc w:val="right"/>
      </w:pPr>
      <w:r>
        <w:t>идентификатор гражданина: ____________</w:t>
      </w:r>
    </w:p>
    <w:p w:rsidR="00646FD7" w:rsidRDefault="00646FD7">
      <w:pPr>
        <w:pStyle w:val="ConsPlusNormal"/>
        <w:jc w:val="right"/>
      </w:pPr>
    </w:p>
    <w:p w:rsidR="00646FD7" w:rsidRDefault="00646FD7">
      <w:pPr>
        <w:pStyle w:val="ConsPlusNormal"/>
        <w:jc w:val="right"/>
      </w:pPr>
      <w:r>
        <w:t xml:space="preserve">Госпошлина: _______________ рублей </w:t>
      </w:r>
      <w:hyperlink w:anchor="P68" w:history="1">
        <w:r>
          <w:rPr>
            <w:color w:val="0000FF"/>
          </w:rPr>
          <w:t>&lt;4&gt;</w:t>
        </w:r>
      </w:hyperlink>
    </w:p>
    <w:p w:rsidR="00646FD7" w:rsidRDefault="00646FD7">
      <w:pPr>
        <w:pStyle w:val="ConsPlusNormal"/>
        <w:jc w:val="both"/>
      </w:pPr>
    </w:p>
    <w:p w:rsidR="00646FD7" w:rsidRDefault="00646FD7">
      <w:pPr>
        <w:pStyle w:val="ConsPlusNormal"/>
        <w:jc w:val="center"/>
      </w:pPr>
      <w:r>
        <w:t>Исковое заявление</w:t>
      </w:r>
    </w:p>
    <w:p w:rsidR="00646FD7" w:rsidRDefault="00646FD7">
      <w:pPr>
        <w:pStyle w:val="ConsPlusNormal"/>
        <w:jc w:val="center"/>
      </w:pPr>
      <w:r>
        <w:t xml:space="preserve">о признании брака </w:t>
      </w:r>
      <w:proofErr w:type="gramStart"/>
      <w:r>
        <w:t>недействительным</w:t>
      </w:r>
      <w:proofErr w:type="gramEnd"/>
    </w:p>
    <w:p w:rsidR="00646FD7" w:rsidRDefault="00646FD7">
      <w:pPr>
        <w:pStyle w:val="ConsPlusNormal"/>
        <w:jc w:val="both"/>
      </w:pPr>
    </w:p>
    <w:p w:rsidR="00646FD7" w:rsidRDefault="00646FD7">
      <w:pPr>
        <w:pStyle w:val="ConsPlusNormal"/>
        <w:ind w:firstLine="540"/>
        <w:jc w:val="both"/>
      </w:pPr>
      <w:r>
        <w:t>"__"_____ __ г. истец вступи</w:t>
      </w:r>
      <w:proofErr w:type="gramStart"/>
      <w:r>
        <w:t>л(</w:t>
      </w:r>
      <w:proofErr w:type="gramEnd"/>
      <w:r>
        <w:t>а) с ответчиком в брак, который зарегистрирован в _________________________________________________________ (наименование органа записи актов гражданского состояния) под номером __________.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 xml:space="preserve">Общих детей у истца и ответчика нет. Фактически брачные отношения между ними прекращены с "__"____________ _____ </w:t>
      </w:r>
      <w:proofErr w:type="gramStart"/>
      <w:r>
        <w:t>г</w:t>
      </w:r>
      <w:proofErr w:type="gramEnd"/>
      <w:r>
        <w:t>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Вариант. После регистрации брака ответчик с истцом не поддержива</w:t>
      </w:r>
      <w:proofErr w:type="gramStart"/>
      <w:r>
        <w:t>л(</w:t>
      </w:r>
      <w:proofErr w:type="gramEnd"/>
      <w:r>
        <w:t>а) супружеских отношений, совместного хозяйства не вели.</w:t>
      </w: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ind w:firstLine="540"/>
        <w:jc w:val="both"/>
      </w:pPr>
      <w:r>
        <w:t>"__"___________ ____ г. истец узна</w:t>
      </w:r>
      <w:proofErr w:type="gramStart"/>
      <w:r>
        <w:t>л(</w:t>
      </w:r>
      <w:proofErr w:type="gramEnd"/>
      <w:r>
        <w:t xml:space="preserve">а), что ____________________________________________________________________________________, а именно: _______________________________________________________________________________ (указать наличие обстоятельств, препятствующих заключению брака, в соответствии со </w:t>
      </w:r>
      <w:hyperlink r:id="rId6" w:history="1">
        <w:r>
          <w:rPr>
            <w:color w:val="0000FF"/>
          </w:rPr>
          <w:t>ст. ст. 12</w:t>
        </w:r>
      </w:hyperlink>
      <w:r>
        <w:t xml:space="preserve"> - </w:t>
      </w:r>
      <w:hyperlink r:id="rId7" w:history="1">
        <w:r>
          <w:rPr>
            <w:color w:val="0000FF"/>
          </w:rPr>
          <w:t>14</w:t>
        </w:r>
      </w:hyperlink>
      <w:r>
        <w:t xml:space="preserve">, </w:t>
      </w:r>
      <w:hyperlink r:id="rId8" w:history="1">
        <w:r>
          <w:rPr>
            <w:color w:val="0000FF"/>
          </w:rPr>
          <w:t>п. 3 ст. 15</w:t>
        </w:r>
      </w:hyperlink>
      <w:r>
        <w:t xml:space="preserve"> Семейного кодекса Российской Федерации), что подтверждается _______________________________________________________.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По настоящее время наш брак не расторгнут.</w:t>
      </w:r>
    </w:p>
    <w:p w:rsidR="00646FD7" w:rsidRDefault="00646FD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п. 1 ст. 27</w:t>
        </w:r>
      </w:hyperlink>
      <w:r>
        <w:t xml:space="preserve"> Семейного кодекса Российской Федерации брак признается недействительным при нарушении условий, установленных </w:t>
      </w:r>
      <w:hyperlink r:id="rId10" w:history="1">
        <w:r>
          <w:rPr>
            <w:color w:val="0000FF"/>
          </w:rPr>
          <w:t>ст. ст. 12</w:t>
        </w:r>
      </w:hyperlink>
      <w:r>
        <w:t xml:space="preserve"> - </w:t>
      </w:r>
      <w:hyperlink r:id="rId11" w:history="1">
        <w:r>
          <w:rPr>
            <w:color w:val="0000FF"/>
          </w:rPr>
          <w:t>14</w:t>
        </w:r>
      </w:hyperlink>
      <w:r>
        <w:t xml:space="preserve"> и </w:t>
      </w:r>
      <w:hyperlink r:id="rId12" w:history="1">
        <w:r>
          <w:rPr>
            <w:color w:val="0000FF"/>
          </w:rPr>
          <w:t>п. 3 ст. 15</w:t>
        </w:r>
      </w:hyperlink>
      <w:r>
        <w:t xml:space="preserve"> Семейного кодекса Российской Федерации, а также в случае заключения фиктивного брака, то есть если супруги или один из них зарегистрировали брак без намерения создать семью.</w:t>
      </w:r>
      <w:proofErr w:type="gramEnd"/>
    </w:p>
    <w:p w:rsidR="00646FD7" w:rsidRDefault="00646FD7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в соответствии с </w:t>
      </w:r>
      <w:hyperlink r:id="rId13" w:history="1">
        <w:r>
          <w:rPr>
            <w:color w:val="0000FF"/>
          </w:rPr>
          <w:t>п. 1 ст. 27</w:t>
        </w:r>
      </w:hyperlink>
      <w:r>
        <w:t xml:space="preserve"> и ст. _________ Семейного кодекса Российской Федерации, руководствуясь </w:t>
      </w:r>
      <w:hyperlink r:id="rId14" w:history="1">
        <w:r>
          <w:rPr>
            <w:color w:val="0000FF"/>
          </w:rPr>
          <w:t>ст. ст. 131</w:t>
        </w:r>
      </w:hyperlink>
      <w:r>
        <w:t xml:space="preserve"> - </w:t>
      </w:r>
      <w:hyperlink r:id="rId15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ind w:firstLine="540"/>
        <w:jc w:val="both"/>
      </w:pPr>
      <w:r>
        <w:t>признать брак, заключенный между истцом и ответчиком, недействительным.</w:t>
      </w: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ind w:firstLine="540"/>
        <w:jc w:val="both"/>
      </w:pPr>
      <w:r>
        <w:t>Приложение: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"__"___________ ____ г. N _____.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2. Копия актовой записи о браке истца и ответчика.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 xml:space="preserve"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8" w:history="1">
        <w:r>
          <w:rPr>
            <w:color w:val="0000FF"/>
          </w:rPr>
          <w:t>&lt;4&gt;</w:t>
        </w:r>
      </w:hyperlink>
      <w:r>
        <w:t>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7" w:history="1">
        <w:r>
          <w:rPr>
            <w:color w:val="0000FF"/>
          </w:rPr>
          <w:t>&lt;3&gt;</w:t>
        </w:r>
      </w:hyperlink>
      <w:r>
        <w:t>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ind w:firstLine="540"/>
        <w:jc w:val="both"/>
      </w:pPr>
      <w:r>
        <w:t>Истец (представитель):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_____________ (подпись) / __________________ (Ф.И.О.)</w:t>
      </w: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ind w:firstLine="540"/>
        <w:jc w:val="both"/>
      </w:pPr>
      <w:r>
        <w:t>--------------------------------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46FD7" w:rsidRDefault="00646FD7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&lt;1&gt; Требование о признании брака </w:t>
      </w:r>
      <w:proofErr w:type="gramStart"/>
      <w:r>
        <w:t>недействительным</w:t>
      </w:r>
      <w:proofErr w:type="gramEnd"/>
      <w:r>
        <w:t xml:space="preserve"> подсудно районному суду (</w:t>
      </w:r>
      <w:hyperlink r:id="rId16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646FD7" w:rsidRDefault="00646FD7">
      <w:pPr>
        <w:pStyle w:val="ConsPlusNormal"/>
        <w:spacing w:before="220"/>
        <w:ind w:firstLine="540"/>
        <w:jc w:val="both"/>
      </w:pPr>
      <w:bookmarkStart w:id="2" w:name="P59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со </w:t>
      </w:r>
      <w:hyperlink r:id="rId17" w:history="1">
        <w:r>
          <w:rPr>
            <w:color w:val="0000FF"/>
          </w:rPr>
          <w:t>ст. 28</w:t>
        </w:r>
      </w:hyperlink>
      <w:r>
        <w:t xml:space="preserve"> Семейного кодекса Российской Федерации требовать признания брака недействительным вправе: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несовершеннолетний супруг, его родители (лица, их заменяющие), орган опеки и попечительства или прокурор, если брак заключен с лицом, не достигшим брачного возраста, при отсутствии разрешения на заключение брака до достижения этим лицом брачного возраста (</w:t>
      </w:r>
      <w:hyperlink r:id="rId18" w:history="1">
        <w:r>
          <w:rPr>
            <w:color w:val="0000FF"/>
          </w:rPr>
          <w:t>ст. 13</w:t>
        </w:r>
      </w:hyperlink>
      <w:r>
        <w:t xml:space="preserve"> Семейного кодекса Российской Федерации). После достижения несовершеннолетним супругом возраста восемнадцати лет требовать признания брака недействительным вправе только этот супруг;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супруг, права которого нарушены заключением брака, а также прокурор, если брак заключен при отсутствии добровольного согласия одного из супругов на его заключение: в результате принуждения, обмана,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ими;</w:t>
      </w:r>
    </w:p>
    <w:p w:rsidR="00646FD7" w:rsidRDefault="00646FD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супруг, не знавший о наличии обстоятельств, препятствующих заключению брака, опекун супруга, признанного недееспособным, супруг по предыдущему </w:t>
      </w:r>
      <w:proofErr w:type="spellStart"/>
      <w:r>
        <w:t>нерасторгнутому</w:t>
      </w:r>
      <w:proofErr w:type="spellEnd"/>
      <w:r>
        <w:t xml:space="preserve"> браку, другие лица, права которых нарушены заключением брака, произведенного с нарушением требований </w:t>
      </w:r>
      <w:hyperlink r:id="rId19" w:history="1">
        <w:r>
          <w:rPr>
            <w:color w:val="0000FF"/>
          </w:rPr>
          <w:t>ст. 14</w:t>
        </w:r>
      </w:hyperlink>
      <w:r>
        <w:t xml:space="preserve"> Семейного кодекса Российской Федерации, а также орган опеки и попечительства и прокурор;</w:t>
      </w:r>
      <w:proofErr w:type="gramEnd"/>
    </w:p>
    <w:p w:rsidR="00646FD7" w:rsidRDefault="00646FD7">
      <w:pPr>
        <w:pStyle w:val="ConsPlusNormal"/>
        <w:spacing w:before="220"/>
        <w:ind w:firstLine="540"/>
        <w:jc w:val="both"/>
      </w:pPr>
      <w:r>
        <w:t>прокурор, а также не знавший о фиктивности брака супруг в случае заключения фиктивного брака;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 xml:space="preserve">супруг, права которого нарушены, при наличии обстоятельств, указанных в </w:t>
      </w:r>
      <w:hyperlink r:id="rId20" w:history="1">
        <w:r>
          <w:rPr>
            <w:color w:val="0000FF"/>
          </w:rPr>
          <w:t>п. 3 ст. 15</w:t>
        </w:r>
      </w:hyperlink>
      <w:r>
        <w:t xml:space="preserve"> Семейного кодекса Российской Федерации.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>При рассмотрении дела о признании недействительным брака, заключенного с лицом, не достигшим брачного возраста, а также с лицом, признанным судом недееспособным, к участию в деле привлекается орган опеки и попечительства.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 и ответчике, которые необходимо указать в исковом заявлении, см. в </w:t>
      </w:r>
      <w:hyperlink r:id="rId21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646FD7" w:rsidRDefault="00646FD7">
      <w:pPr>
        <w:pStyle w:val="ConsPlusNormal"/>
        <w:spacing w:before="220"/>
        <w:ind w:firstLine="540"/>
        <w:jc w:val="both"/>
      </w:pPr>
      <w:bookmarkStart w:id="3" w:name="P67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2" w:history="1">
        <w:r>
          <w:rPr>
            <w:color w:val="0000FF"/>
          </w:rPr>
          <w:t>ст. ст. 49</w:t>
        </w:r>
      </w:hyperlink>
      <w:r>
        <w:t xml:space="preserve"> - </w:t>
      </w:r>
      <w:hyperlink r:id="rId23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46FD7" w:rsidRDefault="00646FD7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646FD7" w:rsidRDefault="00646FD7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25" w:history="1">
        <w:r>
          <w:rPr>
            <w:color w:val="0000FF"/>
          </w:rPr>
          <w:t>ст. 333.35</w:t>
        </w:r>
      </w:hyperlink>
      <w:r>
        <w:t xml:space="preserve">, </w:t>
      </w:r>
      <w:hyperlink r:id="rId26" w:history="1">
        <w:r>
          <w:rPr>
            <w:color w:val="0000FF"/>
          </w:rPr>
          <w:t>п. п. 2</w:t>
        </w:r>
      </w:hyperlink>
      <w:r>
        <w:t xml:space="preserve"> и </w:t>
      </w:r>
      <w:hyperlink r:id="rId27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ind w:firstLine="540"/>
        <w:jc w:val="both"/>
      </w:pPr>
    </w:p>
    <w:p w:rsidR="00646FD7" w:rsidRDefault="00646F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3F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D7"/>
    <w:rsid w:val="0032151E"/>
    <w:rsid w:val="00646FD7"/>
    <w:rsid w:val="00705233"/>
    <w:rsid w:val="00836CDD"/>
    <w:rsid w:val="00E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6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52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6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5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869A7E5350ED5743009C1FD773DF3FE6DE3E8BF3371DF57F11C52FBEF39CB4EA315AF8B98A5E8CBDE441537170186E8B9EE72DFB5266EDcEi8L" TargetMode="External"/><Relationship Id="rId13" Type="http://schemas.openxmlformats.org/officeDocument/2006/relationships/hyperlink" Target="consultantplus://offline/ref=06869A7E5350ED5743009C1FD773DF3FE6DE3E8BF3371DF57F11C52FBEF39CB4EA315AF8B98A5F8BB0E441537170186E8B9EE72DFB5266EDcEi8L" TargetMode="External"/><Relationship Id="rId18" Type="http://schemas.openxmlformats.org/officeDocument/2006/relationships/hyperlink" Target="consultantplus://offline/ref=06869A7E5350ED5743009C1FD773DF3FE6DE3E8BF3371DF57F11C52FBEF39CB4EA315AF8B98A5E8FB0E441537170186E8B9EE72DFB5266EDcEi8L" TargetMode="External"/><Relationship Id="rId26" Type="http://schemas.openxmlformats.org/officeDocument/2006/relationships/hyperlink" Target="consultantplus://offline/ref=06869A7E5350ED5743009C1FD773DF3FE1D73382FC311DF57F11C52FBEF39CB4EA315AF8B88C5A8BBEBB44466028176C9580E236E75064cEiD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869A7E5350ED5743009C1FD773DF3FE1D73382FC331DF57F11C52FBEF39CB4EA315AF8B98A5889B5E441537170186E8B9EE72DFB5266EDcEi8L" TargetMode="External"/><Relationship Id="rId7" Type="http://schemas.openxmlformats.org/officeDocument/2006/relationships/hyperlink" Target="consultantplus://offline/ref=06869A7E5350ED5743009C1FD773DF3FE6DE3E8BF3371DF57F11C52FBEF39CB4EA315AF8B98A5E8FBCE441537170186E8B9EE72DFB5266EDcEi8L" TargetMode="External"/><Relationship Id="rId12" Type="http://schemas.openxmlformats.org/officeDocument/2006/relationships/hyperlink" Target="consultantplus://offline/ref=06869A7E5350ED5743009C1FD773DF3FE6DE3E8BF3371DF57F11C52FBEF39CB4EA315AF8B98A5E8CBDE441537170186E8B9EE72DFB5266EDcEi8L" TargetMode="External"/><Relationship Id="rId17" Type="http://schemas.openxmlformats.org/officeDocument/2006/relationships/hyperlink" Target="consultantplus://offline/ref=06869A7E5350ED5743009C1FD773DF3FE6DE3E8BF3371DF57F11C52FBEF39CB4EA315AF8B98A5F8BBCE441537170186E8B9EE72DFB5266EDcEi8L" TargetMode="External"/><Relationship Id="rId25" Type="http://schemas.openxmlformats.org/officeDocument/2006/relationships/hyperlink" Target="consultantplus://offline/ref=06869A7E5350ED5743009C1FD773DF3FE1D73382FC311DF57F11C52FBEF39CB4EA315AF8BB885B81E1BE5157382715728B85F92AE552c6i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869A7E5350ED5743009C1FD773DF3FE1D73382FC331DF57F11C52FBEF39CB4EA315AF8B98A5F88B7E441537170186E8B9EE72DFB5266EDcEi8L" TargetMode="External"/><Relationship Id="rId20" Type="http://schemas.openxmlformats.org/officeDocument/2006/relationships/hyperlink" Target="consultantplus://offline/ref=06869A7E5350ED5743009C1FD773DF3FE6DE3E8BF3371DF57F11C52FBEF39CB4EA315AF8B98A5E8CBDE441537170186E8B9EE72DFB5266EDcEi8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869A7E5350ED5743009C1FD773DF3FE6DE3E8BF3371DF57F11C52FBEF39CB4EA315AF8B98A5E8FB7E441537170186E8B9EE72DFB5266EDcEi8L" TargetMode="External"/><Relationship Id="rId11" Type="http://schemas.openxmlformats.org/officeDocument/2006/relationships/hyperlink" Target="consultantplus://offline/ref=06869A7E5350ED5743009C1FD773DF3FE6DE3E8BF3371DF57F11C52FBEF39CB4EA315AF8B98A5E8FBCE441537170186E8B9EE72DFB5266EDcEi8L" TargetMode="External"/><Relationship Id="rId24" Type="http://schemas.openxmlformats.org/officeDocument/2006/relationships/hyperlink" Target="consultantplus://offline/ref=06869A7E5350ED5743009C1FD773DF3FE1D73382FC311DF57F11C52FBEF39CB4EA315AFCB88E5C81E1BE5157382715728B85F92AE552c6i4L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06869A7E5350ED5743009C1FD773DF3FE1D73382FC331DF57F11C52FBEF39CB4EA315AF8B98A588EB6E441537170186E8B9EE72DFB5266EDcEi8L" TargetMode="External"/><Relationship Id="rId23" Type="http://schemas.openxmlformats.org/officeDocument/2006/relationships/hyperlink" Target="consultantplus://offline/ref=06869A7E5350ED5743009C1FD773DF3FE1D73382FC331DF57F11C52FBEF39CB4EA315AF8B98A5C8FB6E441537170186E8B9EE72DFB5266EDcEi8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6869A7E5350ED5743009C1FD773DF3FE6DE3E8BF3371DF57F11C52FBEF39CB4EA315AF8B98A5E8FB7E441537170186E8B9EE72DFB5266EDcEi8L" TargetMode="External"/><Relationship Id="rId19" Type="http://schemas.openxmlformats.org/officeDocument/2006/relationships/hyperlink" Target="consultantplus://offline/ref=06869A7E5350ED5743009C1FD773DF3FE6DE3E8BF3371DF57F11C52FBEF39CB4EA315AF8B98A5E8FBCE441537170186E8B9EE72DFB5266EDcEi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869A7E5350ED5743009C1FD773DF3FE6DE3E8BF3371DF57F11C52FBEF39CB4EA315AF8B98A5F8BB0E441537170186E8B9EE72DFB5266EDcEi8L" TargetMode="External"/><Relationship Id="rId14" Type="http://schemas.openxmlformats.org/officeDocument/2006/relationships/hyperlink" Target="consultantplus://offline/ref=06869A7E5350ED5743009C1FD773DF3FE1D73382FC331DF57F11C52FBEF39CB4EA315AF8B98A5888BDE441537170186E8B9EE72DFB5266EDcEi8L" TargetMode="External"/><Relationship Id="rId22" Type="http://schemas.openxmlformats.org/officeDocument/2006/relationships/hyperlink" Target="consultantplus://offline/ref=06869A7E5350ED5743009C1FD773DF3FE1D73382FC331DF57F11C52FBEF39CB4EA315AF8BB8A5681E1BE5157382715728B85F92AE552c6i4L" TargetMode="External"/><Relationship Id="rId27" Type="http://schemas.openxmlformats.org/officeDocument/2006/relationships/hyperlink" Target="consultantplus://offline/ref=06869A7E5350ED5743009C1FD773DF3FE1D73382FC311DF57F11C52FBEF39CB4EA315AF8B88C5A8DBEBB44466028176C9580E236E75064cE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2022-05-20T11:34:00Z</dcterms:created>
  <dcterms:modified xsi:type="dcterms:W3CDTF">2022-05-25T08:11:00Z</dcterms:modified>
</cp:coreProperties>
</file>