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C2" w:rsidRDefault="005D7DC2" w:rsidP="005D7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УТВЕРЖДЕН</w:t>
      </w:r>
    </w:p>
    <w:p w:rsidR="005D7DC2" w:rsidRDefault="005D7DC2" w:rsidP="005D7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55A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риказом</w:t>
      </w:r>
      <w:r w:rsidR="00955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AF1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955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                    </w:t>
      </w:r>
    </w:p>
    <w:p w:rsidR="005D7DC2" w:rsidRDefault="005D7DC2" w:rsidP="005D7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Каларского районного суда   </w:t>
      </w:r>
    </w:p>
    <w:p w:rsidR="005D7DC2" w:rsidRDefault="005D7DC2" w:rsidP="005D7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Забайкальского края</w:t>
      </w:r>
    </w:p>
    <w:p w:rsidR="00E465A3" w:rsidRDefault="005D7DC2" w:rsidP="005D7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от </w:t>
      </w:r>
      <w:r w:rsidR="00B54057">
        <w:rPr>
          <w:rFonts w:ascii="Times New Roman" w:hAnsi="Times New Roman" w:cs="Times New Roman"/>
          <w:sz w:val="28"/>
          <w:szCs w:val="28"/>
        </w:rPr>
        <w:t>19.12.202</w:t>
      </w:r>
      <w:r w:rsidR="00955A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B5405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58E">
        <w:rPr>
          <w:rFonts w:ascii="Times New Roman" w:hAnsi="Times New Roman" w:cs="Times New Roman"/>
          <w:sz w:val="28"/>
          <w:szCs w:val="28"/>
        </w:rPr>
        <w:t>22</w:t>
      </w:r>
      <w:r w:rsidR="00B54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о/д</w:t>
      </w:r>
    </w:p>
    <w:p w:rsidR="00E465A3" w:rsidRDefault="00E465A3" w:rsidP="005D7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r w:rsidR="00955AF1">
        <w:rPr>
          <w:rFonts w:ascii="Times New Roman" w:hAnsi="Times New Roman" w:cs="Times New Roman"/>
          <w:sz w:val="28"/>
          <w:szCs w:val="28"/>
        </w:rPr>
        <w:t>В.Шагеева</w:t>
      </w:r>
      <w:proofErr w:type="spellEnd"/>
    </w:p>
    <w:p w:rsidR="005D7DC2" w:rsidRDefault="005D7DC2" w:rsidP="005D7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DC2" w:rsidRDefault="005D7DC2" w:rsidP="005D7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D7DC2" w:rsidRDefault="005D7DC2" w:rsidP="005D7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противодействия коррупции </w:t>
      </w:r>
    </w:p>
    <w:p w:rsidR="005D7DC2" w:rsidRDefault="005D7DC2" w:rsidP="005D7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Каларском районном суде Забайкальского края на 20</w:t>
      </w:r>
      <w:r w:rsidR="00EF1C2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55AF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F1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5D7DC2" w:rsidRPr="00E639F1" w:rsidRDefault="005D7DC2" w:rsidP="005D7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720"/>
        <w:gridCol w:w="1874"/>
        <w:gridCol w:w="2108"/>
      </w:tblGrid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108" w:type="dxa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A858DE" w:rsidRPr="00E639F1" w:rsidTr="008907D9">
        <w:tc>
          <w:tcPr>
            <w:tcW w:w="10421" w:type="dxa"/>
            <w:gridSpan w:val="4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9F1">
              <w:rPr>
                <w:rFonts w:ascii="Times New Roman" w:hAnsi="Times New Roman"/>
                <w:b/>
                <w:sz w:val="28"/>
                <w:szCs w:val="28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своевременную разработку локальных актов суда и внесение изменений в действующие локальные акты в соответствии с антикоррупционным законодательством Российской Федерации, распорядительными документами Верховного Суда Российской Федерации, Судебного департамента при Верховном Суде Российской Федерации и Управления Судебного департамента в Забайкальском крае и доведение их</w:t>
            </w:r>
            <w:r w:rsidR="00BD156C">
              <w:rPr>
                <w:rFonts w:ascii="Times New Roman" w:hAnsi="Times New Roman"/>
                <w:sz w:val="28"/>
                <w:szCs w:val="28"/>
              </w:rPr>
              <w:t xml:space="preserve">, а также вносимых изменений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до сведения федеральных государственных гражданских служащих </w:t>
            </w:r>
            <w:r w:rsidR="00BD156C">
              <w:rPr>
                <w:rFonts w:ascii="Times New Roman" w:hAnsi="Times New Roman"/>
                <w:sz w:val="28"/>
                <w:szCs w:val="28"/>
              </w:rPr>
              <w:t xml:space="preserve">Каларского районного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суда</w:t>
            </w:r>
          </w:p>
        </w:tc>
        <w:tc>
          <w:tcPr>
            <w:tcW w:w="1874" w:type="dxa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председателя </w:t>
            </w:r>
          </w:p>
        </w:tc>
        <w:tc>
          <w:tcPr>
            <w:tcW w:w="2108" w:type="dxa"/>
          </w:tcPr>
          <w:p w:rsidR="00A858DE" w:rsidRPr="00E639F1" w:rsidRDefault="00BD156C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Осуществлять комплекс организационных, разъяснительных и иных мер по соблюдению </w:t>
            </w:r>
            <w:r w:rsidR="00F22DD2">
              <w:rPr>
                <w:rFonts w:ascii="Times New Roman" w:hAnsi="Times New Roman"/>
                <w:sz w:val="28"/>
                <w:szCs w:val="28"/>
              </w:rPr>
              <w:t>судьями</w:t>
            </w:r>
            <w:r w:rsidR="00700626">
              <w:rPr>
                <w:rFonts w:ascii="Times New Roman" w:hAnsi="Times New Roman"/>
                <w:sz w:val="28"/>
                <w:szCs w:val="28"/>
              </w:rPr>
              <w:t xml:space="preserve"> и федеральными государственными гражданскими служащими аппарата Каларского районного суда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1874" w:type="dxa"/>
          </w:tcPr>
          <w:p w:rsidR="00A858DE" w:rsidRPr="00E639F1" w:rsidRDefault="00BD156C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BD156C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Обобщать практику рассмотрения обращений граждан и организаций по фактам коррупции и принимать меры по повышению результативности и эффективности работы с указанными обращениями</w:t>
            </w:r>
          </w:p>
        </w:tc>
        <w:tc>
          <w:tcPr>
            <w:tcW w:w="1874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Проводить мониторинг печатных и электронных средств массовой информации по выявлению публикаций о проявлении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коррупции в </w:t>
            </w:r>
            <w:proofErr w:type="spellStart"/>
            <w:r w:rsidR="008457CF">
              <w:rPr>
                <w:rFonts w:ascii="Times New Roman" w:hAnsi="Times New Roman"/>
                <w:sz w:val="28"/>
                <w:szCs w:val="28"/>
              </w:rPr>
              <w:t>Каларском</w:t>
            </w:r>
            <w:proofErr w:type="spellEnd"/>
            <w:r w:rsidR="008457CF">
              <w:rPr>
                <w:rFonts w:ascii="Times New Roman" w:hAnsi="Times New Roman"/>
                <w:sz w:val="28"/>
                <w:szCs w:val="28"/>
              </w:rPr>
              <w:t xml:space="preserve"> районном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874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анализ поступающих в суд в письменном и электронном виде, а также по телефону обращений граждан и организаций, в том числе содержащих сведения о коррупционных правонарушениях со стороны государственных гражданских служащих аппарата суда.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874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874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представление судом сведений о ходе реализации мер по противодействию коррупции в Управление Судебного департамента в Забайкальском крае</w:t>
            </w:r>
          </w:p>
        </w:tc>
        <w:tc>
          <w:tcPr>
            <w:tcW w:w="1874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действенное функционирование конкурсной комиссии для проведения конкурса на замещение вакантной должности федеральной государственной гражданской службы в суде и аттестационной комиссии по проведению аттестации федеральных государственных гражданских служащих с обязательным участием независимых экспертов</w:t>
            </w:r>
          </w:p>
        </w:tc>
        <w:tc>
          <w:tcPr>
            <w:tcW w:w="1874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при заполнении судьями,  федеральными государственными гражданскими служащими суда, а также всеми гражданами, претендующими на замещение должностей федеральной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гражданской службы в суде справок о  доходах, расходах, об имуществе и обязательствах имущественного характера</w:t>
            </w:r>
          </w:p>
        </w:tc>
        <w:tc>
          <w:tcPr>
            <w:tcW w:w="1874" w:type="dxa"/>
          </w:tcPr>
          <w:p w:rsidR="00A858DE" w:rsidRDefault="004678B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председателя,</w:t>
            </w:r>
          </w:p>
          <w:p w:rsidR="004678BD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ФГБУ ИАЦ УСД</w:t>
            </w:r>
          </w:p>
        </w:tc>
        <w:tc>
          <w:tcPr>
            <w:tcW w:w="2108" w:type="dxa"/>
          </w:tcPr>
          <w:p w:rsidR="00A858DE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1.10</w:t>
            </w:r>
          </w:p>
          <w:p w:rsidR="00A858DE" w:rsidRPr="00E639F1" w:rsidRDefault="00A858DE" w:rsidP="00885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Продолжить работу по формированию у государственных гражданских служащих суда отрицательного отношения к коррупции</w:t>
            </w:r>
          </w:p>
        </w:tc>
        <w:tc>
          <w:tcPr>
            <w:tcW w:w="1874" w:type="dxa"/>
          </w:tcPr>
          <w:p w:rsidR="00A858DE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9E0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Разработать проект плана противодействия коррупции в суде на 202</w:t>
            </w:r>
            <w:r w:rsidR="007E13D9">
              <w:rPr>
                <w:rFonts w:ascii="Times New Roman" w:hAnsi="Times New Roman"/>
                <w:sz w:val="28"/>
                <w:szCs w:val="28"/>
              </w:rPr>
              <w:t>5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 и представить его на утверждение в установленном порядке</w:t>
            </w:r>
            <w:r w:rsidR="00460E12">
              <w:rPr>
                <w:rFonts w:ascii="Times New Roman" w:hAnsi="Times New Roman"/>
                <w:sz w:val="28"/>
                <w:szCs w:val="28"/>
              </w:rPr>
              <w:t>. После утверждения План разместить на официальном сайте суда, ознакомить с ним заинтересованных лиц</w:t>
            </w:r>
          </w:p>
        </w:tc>
        <w:tc>
          <w:tcPr>
            <w:tcW w:w="1874" w:type="dxa"/>
          </w:tcPr>
          <w:p w:rsidR="00A858DE" w:rsidRPr="00E639F1" w:rsidRDefault="00460E12" w:rsidP="009E0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8E08FA" w:rsidP="009E0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2024</w:t>
            </w:r>
            <w:bookmarkStart w:id="0" w:name="_GoBack"/>
            <w:bookmarkEnd w:id="0"/>
          </w:p>
        </w:tc>
      </w:tr>
      <w:tr w:rsidR="00460E12" w:rsidRPr="00E639F1" w:rsidTr="001339AD">
        <w:tc>
          <w:tcPr>
            <w:tcW w:w="10421" w:type="dxa"/>
            <w:gridSpan w:val="4"/>
            <w:shd w:val="clear" w:color="auto" w:fill="auto"/>
          </w:tcPr>
          <w:p w:rsidR="00460E12" w:rsidRPr="00E639F1" w:rsidRDefault="00460E12" w:rsidP="00885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9F1">
              <w:rPr>
                <w:rFonts w:ascii="Times New Roman" w:hAnsi="Times New Roman"/>
                <w:b/>
                <w:sz w:val="28"/>
                <w:szCs w:val="28"/>
              </w:rPr>
              <w:t>2. Противодействие коррупции при прохождении федеральной государственной гражданской службы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74" w:type="dxa"/>
          </w:tcPr>
          <w:p w:rsidR="00A858DE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ть реализацию федеральными государственными гражданскими служащими суда обязанности уведомлять председателя суда о намерении выполнять иную оплачиваемую работу (о выполнении иной оплачиваемой работы)</w:t>
            </w:r>
          </w:p>
        </w:tc>
        <w:tc>
          <w:tcPr>
            <w:tcW w:w="1874" w:type="dxa"/>
          </w:tcPr>
          <w:p w:rsidR="00A858DE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1874" w:type="dxa"/>
          </w:tcPr>
          <w:p w:rsidR="00A858DE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460E12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государственными гражданскими служащими суда обязанности по уведомлению представителя нанимателя о получении подарка в связи с их должностным положением или исполнением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ими служебных (должностных) обязанностей</w:t>
            </w:r>
          </w:p>
        </w:tc>
        <w:tc>
          <w:tcPr>
            <w:tcW w:w="1874" w:type="dxa"/>
          </w:tcPr>
          <w:p w:rsidR="00A858DE" w:rsidRPr="00E639F1" w:rsidRDefault="008748A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8748A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государственными гражданскими служащими суда обязанности по получению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1874" w:type="dxa"/>
          </w:tcPr>
          <w:p w:rsidR="00A858DE" w:rsidRPr="00E639F1" w:rsidRDefault="00DD4E79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DD4E79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rPr>
          <w:trHeight w:val="3277"/>
        </w:trPr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1874" w:type="dxa"/>
          </w:tcPr>
          <w:p w:rsidR="00A858DE" w:rsidRPr="00E639F1" w:rsidRDefault="00DD4E79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DD4E79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D4E79" w:rsidRPr="00E639F1" w:rsidTr="00991EF8">
        <w:trPr>
          <w:trHeight w:val="1305"/>
        </w:trPr>
        <w:tc>
          <w:tcPr>
            <w:tcW w:w="719" w:type="dxa"/>
            <w:shd w:val="clear" w:color="auto" w:fill="auto"/>
          </w:tcPr>
          <w:p w:rsidR="00DD4E79" w:rsidRPr="00E639F1" w:rsidRDefault="00CC6C5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5720" w:type="dxa"/>
            <w:shd w:val="clear" w:color="auto" w:fill="auto"/>
          </w:tcPr>
          <w:p w:rsidR="00DD4E79" w:rsidRPr="00E639F1" w:rsidRDefault="00CC6C5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федеральными государственными </w:t>
            </w:r>
            <w:r w:rsidR="00290450">
              <w:rPr>
                <w:rFonts w:ascii="Times New Roman" w:hAnsi="Times New Roman"/>
                <w:sz w:val="28"/>
                <w:szCs w:val="28"/>
              </w:rPr>
              <w:t>гражданскими служащими суда обязанности по получению разрешения представителя нанимателя на участие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</w:t>
            </w:r>
            <w:r w:rsidR="009A71DB">
              <w:rPr>
                <w:rFonts w:ascii="Times New Roman" w:hAnsi="Times New Roman"/>
                <w:sz w:val="28"/>
                <w:szCs w:val="28"/>
              </w:rPr>
              <w:t>, государственной компании, в качестве члена коллегиального органа управления этой организации</w:t>
            </w:r>
          </w:p>
        </w:tc>
        <w:tc>
          <w:tcPr>
            <w:tcW w:w="1874" w:type="dxa"/>
          </w:tcPr>
          <w:p w:rsidR="00DD4E79" w:rsidRDefault="009A71DB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DD4E79" w:rsidRDefault="009A71DB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w:r w:rsidR="009A71D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разъяснение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обязательствах имущественного характера их супругов и несовершеннолетних детей</w:t>
            </w:r>
          </w:p>
        </w:tc>
        <w:tc>
          <w:tcPr>
            <w:tcW w:w="1874" w:type="dxa"/>
          </w:tcPr>
          <w:p w:rsidR="00A858DE" w:rsidRPr="00E639F1" w:rsidRDefault="00DD4E79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DD4E79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</w:t>
            </w:r>
            <w:r w:rsidR="009A71D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суда размещали общедоступную информацию, а также данные, позволяющие их идентифицировать. Обобщенные данные представить председателю суда </w:t>
            </w:r>
          </w:p>
          <w:p w:rsidR="00A858DE" w:rsidRPr="00E639F1" w:rsidRDefault="00A858DE" w:rsidP="0057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9F1">
              <w:rPr>
                <w:rFonts w:ascii="Times New Roman" w:hAnsi="Times New Roman"/>
                <w:i/>
                <w:sz w:val="28"/>
                <w:szCs w:val="28"/>
              </w:rPr>
              <w:t>(срок - до 1 апреля 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i/>
                <w:sz w:val="28"/>
                <w:szCs w:val="28"/>
              </w:rPr>
              <w:t xml:space="preserve"> г.)</w:t>
            </w:r>
          </w:p>
        </w:tc>
        <w:tc>
          <w:tcPr>
            <w:tcW w:w="1874" w:type="dxa"/>
          </w:tcPr>
          <w:p w:rsidR="00A858DE" w:rsidRPr="00E639F1" w:rsidRDefault="009A71DB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37782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01.04.202</w:t>
            </w:r>
            <w:r w:rsidR="00E065B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</w:t>
            </w:r>
            <w:r w:rsidR="009A71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В соответствии с пунктом 2.5 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 суда, мирового судьи, его супруги (супруга) и несовершеннолетних детей, утвержденного Постановлением Президиума Верховного Суда РФ от 14.07.2017 г.,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судей,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3</w:t>
            </w:r>
            <w:r w:rsidR="00091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A858DE" w:rsidRPr="00E639F1" w:rsidRDefault="00A858DE" w:rsidP="0057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i/>
                <w:sz w:val="28"/>
                <w:szCs w:val="28"/>
              </w:rPr>
              <w:t>(срок – до 30 апреля 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i/>
                <w:sz w:val="28"/>
                <w:szCs w:val="28"/>
              </w:rPr>
              <w:t xml:space="preserve"> г.)</w:t>
            </w:r>
          </w:p>
        </w:tc>
        <w:tc>
          <w:tcPr>
            <w:tcW w:w="1874" w:type="dxa"/>
          </w:tcPr>
          <w:p w:rsidR="00A858DE" w:rsidRPr="00E639F1" w:rsidRDefault="009A71DB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97747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30.04.202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A446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:rsidR="00A858DE" w:rsidRPr="00E639F1" w:rsidRDefault="00A858DE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i/>
                <w:sz w:val="28"/>
                <w:szCs w:val="28"/>
              </w:rPr>
              <w:t>(срок – до 30 апреля 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i/>
                <w:sz w:val="28"/>
                <w:szCs w:val="28"/>
              </w:rPr>
              <w:t xml:space="preserve"> г.)</w:t>
            </w:r>
          </w:p>
        </w:tc>
        <w:tc>
          <w:tcPr>
            <w:tcW w:w="1874" w:type="dxa"/>
          </w:tcPr>
          <w:p w:rsidR="00A858DE" w:rsidRPr="00E639F1" w:rsidRDefault="00A44644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A44644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30.04.202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BA15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Обобщить сведения о доходах, расходах, об имуществе и обязательствах имущественного характера судей и федеральных государственных гражданских служащих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итогам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обобщения подготовить доклад председателю суда</w:t>
            </w:r>
          </w:p>
        </w:tc>
        <w:tc>
          <w:tcPr>
            <w:tcW w:w="1874" w:type="dxa"/>
          </w:tcPr>
          <w:p w:rsidR="00A858DE" w:rsidRPr="00E639F1" w:rsidRDefault="00BA1552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BA1552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331B82">
              <w:rPr>
                <w:rFonts w:ascii="Times New Roman" w:hAnsi="Times New Roman"/>
                <w:sz w:val="28"/>
                <w:szCs w:val="28"/>
              </w:rPr>
              <w:t>30.04.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BA15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В соответствии с требованиями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08.07.2013 г. № 613, подготовить и разместить на официальном сайте суда сведения о доходах, расходах, об имуществе и обязательствах имущественного характера федеральных государственных гражданских служащих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874" w:type="dxa"/>
          </w:tcPr>
          <w:p w:rsidR="00A858DE" w:rsidRPr="00E639F1" w:rsidRDefault="00BA1552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BA1552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E404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Провести предварительное изучение и осуществить анализ сведений о доходах, расходах, об имуществе и обязательствах имущественного характера</w:t>
            </w:r>
            <w:r w:rsidRPr="00E404C5">
              <w:rPr>
                <w:rFonts w:ascii="Times New Roman" w:hAnsi="Times New Roman"/>
                <w:sz w:val="28"/>
                <w:szCs w:val="28"/>
              </w:rPr>
              <w:t xml:space="preserve"> судей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результатам подготовить доклад председателю суда</w:t>
            </w:r>
          </w:p>
        </w:tc>
        <w:tc>
          <w:tcPr>
            <w:tcW w:w="1874" w:type="dxa"/>
          </w:tcPr>
          <w:p w:rsidR="00A858DE" w:rsidRPr="00E639F1" w:rsidRDefault="00E404C5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E404C5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331B82">
              <w:rPr>
                <w:rFonts w:ascii="Times New Roman" w:hAnsi="Times New Roman"/>
                <w:sz w:val="28"/>
                <w:szCs w:val="28"/>
              </w:rPr>
              <w:t>30.04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BB1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Провести анализ сведений о доходах, расходах, об имуществе и обязательствах имущественного характера </w:t>
            </w:r>
            <w:r w:rsidRPr="00E639F1">
              <w:rPr>
                <w:rFonts w:ascii="Times New Roman" w:hAnsi="Times New Roman"/>
                <w:sz w:val="28"/>
                <w:szCs w:val="28"/>
                <w:u w:val="single"/>
              </w:rPr>
              <w:t>государственных гражданских служащих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результатам анализа подготовить доклад председателю суда</w:t>
            </w:r>
          </w:p>
        </w:tc>
        <w:tc>
          <w:tcPr>
            <w:tcW w:w="1874" w:type="dxa"/>
          </w:tcPr>
          <w:p w:rsidR="00A858DE" w:rsidRPr="00E639F1" w:rsidRDefault="00BB12A0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BB12A0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331B82">
              <w:rPr>
                <w:rFonts w:ascii="Times New Roman" w:hAnsi="Times New Roman"/>
                <w:sz w:val="28"/>
                <w:szCs w:val="28"/>
              </w:rPr>
              <w:t>30.04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BB12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В соответствии с пунктом 2.8 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Положения о порядке проверки достоверности и полноты сведений о доходах, расходах, об имуществе и обязательствах имущественного характера 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судьи суда общей юрисдикции, военного и арбитражного  суда, мирового судьи, его супруги (супруга) и несовершеннолетних детей, утвержденного Постановлением Президиума Верховного Суда РФ от 14.07.2017 г., 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существить прием-передачу по передаточным актам сведений о доходах, расходах, об имуществе и обязательствах имущественного характера судей, а также членов их семей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4" w:type="dxa"/>
          </w:tcPr>
          <w:p w:rsidR="00A858DE" w:rsidRPr="00E639F1" w:rsidRDefault="00BB12A0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6129BF" w:rsidP="00C068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</w:t>
            </w:r>
            <w:r w:rsidR="006360DA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A484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8B5C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в соответствии с Указом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проверку достоверности и полноты 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 суда</w:t>
            </w:r>
          </w:p>
        </w:tc>
        <w:tc>
          <w:tcPr>
            <w:tcW w:w="1874" w:type="dxa"/>
          </w:tcPr>
          <w:p w:rsidR="00A858DE" w:rsidRPr="00E639F1" w:rsidRDefault="00D10224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D10224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D1022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анализ, обработку и проверку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суда и граждане, претендующие на замещение должностей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 государственной гражданской службы в суде,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размещали общедоступную информацию, а также данных, позволяющих их идентифицировать:</w:t>
            </w:r>
          </w:p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перед аттестацией государственного гражданского служащего;</w:t>
            </w:r>
          </w:p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перед назначением гражданина на 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должность государственной гражданской службы, по которой конкурс не проводится или по решению председателя суда  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      </w:r>
          </w:p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анализа, обработки и проверки докладывать председателю суда</w:t>
            </w:r>
          </w:p>
        </w:tc>
        <w:tc>
          <w:tcPr>
            <w:tcW w:w="1874" w:type="dxa"/>
          </w:tcPr>
          <w:p w:rsidR="00A858DE" w:rsidRPr="00E639F1" w:rsidRDefault="00A04C9D" w:rsidP="00885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A04C9D" w:rsidP="00885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A04C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Проводить работу по выявлению случаев возникновения конфликта интересов. Обеспечить принятие  мер по повышению эффективности контроля за соблюдением лицами, замещающими должности федеральной государственной службы в </w:t>
            </w:r>
            <w:r>
              <w:rPr>
                <w:rFonts w:ascii="Times New Roman" w:hAnsi="Times New Roman"/>
                <w:sz w:val="28"/>
                <w:szCs w:val="28"/>
              </w:rPr>
              <w:t>суде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74" w:type="dxa"/>
          </w:tcPr>
          <w:p w:rsidR="00A858DE" w:rsidRPr="00E639F1" w:rsidRDefault="00A04C9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A04C9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</w:t>
            </w:r>
            <w:r w:rsidR="00A04C9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суда антикоррупционных норм (представление сведений о доходах, расходах, об имуществе и обязательствах имущественного характера; соблюдение запрета на владение иностранными активами; представление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размещали общедоступную информацию)</w:t>
            </w:r>
          </w:p>
        </w:tc>
        <w:tc>
          <w:tcPr>
            <w:tcW w:w="1874" w:type="dxa"/>
          </w:tcPr>
          <w:p w:rsidR="00A858DE" w:rsidRPr="00E639F1" w:rsidRDefault="00A04C9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A04C9D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  <w:r w:rsidR="00A04C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Проводить анализ соблюдения государственными гражданскими служащими суда запретов, ограничений и требований, установленных в целях противодействия коррупции, в том числе касающихся получения подарков,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874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  <w:r w:rsidR="00991E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1874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  <w:r w:rsidR="00991E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принятие  мер по повышению эффективности кадровой работы в части, касающейся ведения личных дел государственных гражданских служащих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74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991EF8" w:rsidRPr="00E639F1" w:rsidTr="00384370">
        <w:tc>
          <w:tcPr>
            <w:tcW w:w="10421" w:type="dxa"/>
            <w:gridSpan w:val="4"/>
            <w:shd w:val="clear" w:color="auto" w:fill="auto"/>
          </w:tcPr>
          <w:p w:rsidR="00991EF8" w:rsidRPr="00E639F1" w:rsidRDefault="00991EF8" w:rsidP="00885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9F1">
              <w:rPr>
                <w:rFonts w:ascii="Times New Roman" w:hAnsi="Times New Roman"/>
                <w:b/>
                <w:sz w:val="28"/>
                <w:szCs w:val="28"/>
              </w:rPr>
              <w:t>3. Антикоррупционное образование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семинары, совещания, занятия по вопросам противодействия коррупции для обсуждения наиболее сложных положений нормативных актов, разъяснения порядка действия для обеспечения соблюдения норм антикоррупционного законодательства Российской Федерации</w:t>
            </w:r>
          </w:p>
        </w:tc>
        <w:tc>
          <w:tcPr>
            <w:tcW w:w="1874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991EF8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71941">
              <w:rPr>
                <w:rFonts w:ascii="Times New Roman" w:hAnsi="Times New Roman"/>
                <w:sz w:val="28"/>
                <w:szCs w:val="28"/>
              </w:rPr>
              <w:t>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с федеральными государственными гражданскими служащими, впервые назначенными на должность федеральной государственной гражданской службы суда, вводные занятия по разъяснению основных обязанностей, запретов, ограничений и требований к служебному поведению в соответствии с законодательством Российской Федерации</w:t>
            </w:r>
          </w:p>
        </w:tc>
        <w:tc>
          <w:tcPr>
            <w:tcW w:w="1874" w:type="dxa"/>
          </w:tcPr>
          <w:p w:rsidR="00A858DE" w:rsidRPr="00E639F1" w:rsidRDefault="0077194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77194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Проводить занятия с федеральными государственными гражданскими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служащими суда по обсуждению типовых ситуаций конфликта интересов</w:t>
            </w:r>
          </w:p>
        </w:tc>
        <w:tc>
          <w:tcPr>
            <w:tcW w:w="1874" w:type="dxa"/>
          </w:tcPr>
          <w:p w:rsidR="00A858DE" w:rsidRPr="00E639F1" w:rsidRDefault="0077194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77194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 доведение до государственных гражданских служащих аппарата суда информации о деятельности Комиссии по соблюдению требований к служебному поведению федеральных государственных  гражданских служащих Забайкальского краевого суда, Четвёртого арбитражного апелляционного суда, Восточно-Сибирского окружного военного суда, Арбитражного суда Забайкальского края, Читинского и </w:t>
            </w:r>
            <w:proofErr w:type="spellStart"/>
            <w:r w:rsidRPr="00E639F1">
              <w:rPr>
                <w:rFonts w:ascii="Times New Roman" w:hAnsi="Times New Roman"/>
                <w:sz w:val="28"/>
                <w:szCs w:val="28"/>
              </w:rPr>
              <w:t>Борзинского</w:t>
            </w:r>
            <w:proofErr w:type="spellEnd"/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и о принятых ею решениях по итогам заседаний</w:t>
            </w:r>
          </w:p>
        </w:tc>
        <w:tc>
          <w:tcPr>
            <w:tcW w:w="1874" w:type="dxa"/>
          </w:tcPr>
          <w:p w:rsidR="00A858DE" w:rsidRPr="00E639F1" w:rsidRDefault="0077194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77194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Провести занятие с судьями и федеральными государственными гражданскими служащими суда по изучению методических рекомендаций по заполнению справок о доходах, расходах, об имуществе и обязательствах имущественного характера</w:t>
            </w:r>
          </w:p>
        </w:tc>
        <w:tc>
          <w:tcPr>
            <w:tcW w:w="1874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E2F51" w:rsidRPr="00E639F1" w:rsidTr="00700EB1">
        <w:tc>
          <w:tcPr>
            <w:tcW w:w="10421" w:type="dxa"/>
            <w:gridSpan w:val="4"/>
            <w:shd w:val="clear" w:color="auto" w:fill="auto"/>
          </w:tcPr>
          <w:p w:rsidR="00EE2F51" w:rsidRDefault="00EE2F51" w:rsidP="00885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b/>
                <w:sz w:val="28"/>
                <w:szCs w:val="28"/>
              </w:rPr>
              <w:t>. Обеспечение доступа граждан и организаций к информации о деятельности суда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Осуществлять на официальном сайте в разделе «Противодействие коррупции» размещение информации об антикоррупционной деятельности суда </w:t>
            </w:r>
          </w:p>
        </w:tc>
        <w:tc>
          <w:tcPr>
            <w:tcW w:w="1874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установку и своевременное наполнение актуальной информацией стенда, посвященного вопросам противодействия коррупции</w:t>
            </w:r>
          </w:p>
        </w:tc>
        <w:tc>
          <w:tcPr>
            <w:tcW w:w="1874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858DE" w:rsidRPr="00E639F1" w:rsidTr="00991EF8">
        <w:tc>
          <w:tcPr>
            <w:tcW w:w="719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720" w:type="dxa"/>
            <w:shd w:val="clear" w:color="auto" w:fill="auto"/>
          </w:tcPr>
          <w:p w:rsidR="00A858DE" w:rsidRPr="00E639F1" w:rsidRDefault="00A858DE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безусловное выполнение требований Федерального закона от 22.12.2008 г. № 262-ФЗ «Об обеспечении доступа к информации о деятельности судов в Российской Федерации» по размещению на официальных сайтах федеральных арбитражных судов информации о движении дел и текстов судебных актов</w:t>
            </w:r>
          </w:p>
        </w:tc>
        <w:tc>
          <w:tcPr>
            <w:tcW w:w="1874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108" w:type="dxa"/>
          </w:tcPr>
          <w:p w:rsidR="00A858DE" w:rsidRPr="00E639F1" w:rsidRDefault="00EE2F51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1B6F27" w:rsidRDefault="001B6F27" w:rsidP="007346F4"/>
    <w:sectPr w:rsidR="001B6F27" w:rsidSect="00E8235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85" w:rsidRDefault="00770785">
      <w:pPr>
        <w:spacing w:after="0" w:line="240" w:lineRule="auto"/>
      </w:pPr>
      <w:r>
        <w:separator/>
      </w:r>
    </w:p>
  </w:endnote>
  <w:endnote w:type="continuationSeparator" w:id="0">
    <w:p w:rsidR="00770785" w:rsidRDefault="0077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85" w:rsidRDefault="00770785">
      <w:pPr>
        <w:spacing w:after="0" w:line="240" w:lineRule="auto"/>
      </w:pPr>
      <w:r>
        <w:separator/>
      </w:r>
    </w:p>
  </w:footnote>
  <w:footnote w:type="continuationSeparator" w:id="0">
    <w:p w:rsidR="00770785" w:rsidRDefault="0077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35F" w:rsidRDefault="00E465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4710">
      <w:rPr>
        <w:noProof/>
      </w:rPr>
      <w:t>6</w:t>
    </w:r>
    <w:r>
      <w:fldChar w:fldCharType="end"/>
    </w:r>
  </w:p>
  <w:p w:rsidR="00E8235F" w:rsidRDefault="007707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209"/>
    <w:rsid w:val="00020EB1"/>
    <w:rsid w:val="000775E9"/>
    <w:rsid w:val="000850BC"/>
    <w:rsid w:val="00091FB3"/>
    <w:rsid w:val="0015397B"/>
    <w:rsid w:val="001B6F27"/>
    <w:rsid w:val="00290450"/>
    <w:rsid w:val="00321668"/>
    <w:rsid w:val="00331B82"/>
    <w:rsid w:val="00377821"/>
    <w:rsid w:val="0040462D"/>
    <w:rsid w:val="00460E12"/>
    <w:rsid w:val="004678BD"/>
    <w:rsid w:val="00575F44"/>
    <w:rsid w:val="005C5186"/>
    <w:rsid w:val="005D7DC2"/>
    <w:rsid w:val="006129BF"/>
    <w:rsid w:val="00615662"/>
    <w:rsid w:val="006360DA"/>
    <w:rsid w:val="006805F8"/>
    <w:rsid w:val="00692A33"/>
    <w:rsid w:val="00700626"/>
    <w:rsid w:val="00714710"/>
    <w:rsid w:val="007346F4"/>
    <w:rsid w:val="00770785"/>
    <w:rsid w:val="00771941"/>
    <w:rsid w:val="007B4AFC"/>
    <w:rsid w:val="007E13D9"/>
    <w:rsid w:val="008457CF"/>
    <w:rsid w:val="008748AD"/>
    <w:rsid w:val="00887E4A"/>
    <w:rsid w:val="008A484E"/>
    <w:rsid w:val="008B5CA5"/>
    <w:rsid w:val="008E08FA"/>
    <w:rsid w:val="008F3457"/>
    <w:rsid w:val="0091258E"/>
    <w:rsid w:val="00921897"/>
    <w:rsid w:val="00955AF1"/>
    <w:rsid w:val="0096101C"/>
    <w:rsid w:val="00977471"/>
    <w:rsid w:val="00991EF8"/>
    <w:rsid w:val="009A71DB"/>
    <w:rsid w:val="009E0850"/>
    <w:rsid w:val="009E2EA3"/>
    <w:rsid w:val="00A04C9D"/>
    <w:rsid w:val="00A343B2"/>
    <w:rsid w:val="00A44644"/>
    <w:rsid w:val="00A8203B"/>
    <w:rsid w:val="00A858DE"/>
    <w:rsid w:val="00B05DE7"/>
    <w:rsid w:val="00B33779"/>
    <w:rsid w:val="00B54057"/>
    <w:rsid w:val="00BA1552"/>
    <w:rsid w:val="00BB12A0"/>
    <w:rsid w:val="00BD156C"/>
    <w:rsid w:val="00C06800"/>
    <w:rsid w:val="00C87989"/>
    <w:rsid w:val="00CC6C53"/>
    <w:rsid w:val="00D10224"/>
    <w:rsid w:val="00DD4E79"/>
    <w:rsid w:val="00E065B7"/>
    <w:rsid w:val="00E10885"/>
    <w:rsid w:val="00E404C5"/>
    <w:rsid w:val="00E45BCC"/>
    <w:rsid w:val="00E465A3"/>
    <w:rsid w:val="00EE2F51"/>
    <w:rsid w:val="00EF1C20"/>
    <w:rsid w:val="00F22DD2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4A5C"/>
  <w15:docId w15:val="{A2ED7221-9212-4840-9143-38E384CB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rsid w:val="005D7DC2"/>
    <w:rPr>
      <w:rFonts w:ascii="Times New Roman" w:hAnsi="Times New Roman" w:cs="Times New Roman" w:hint="default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D7D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D7DC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0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Сорокина ИБ</cp:lastModifiedBy>
  <cp:revision>31</cp:revision>
  <cp:lastPrinted>2022-12-19T05:44:00Z</cp:lastPrinted>
  <dcterms:created xsi:type="dcterms:W3CDTF">2019-12-20T05:07:00Z</dcterms:created>
  <dcterms:modified xsi:type="dcterms:W3CDTF">2024-01-25T02:04:00Z</dcterms:modified>
</cp:coreProperties>
</file>