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78" w:rsidRPr="00204C78" w:rsidRDefault="00204C78" w:rsidP="00204C78">
      <w:pPr>
        <w:shd w:val="clear" w:color="auto" w:fill="FFFFFF"/>
        <w:spacing w:after="540" w:line="240" w:lineRule="auto"/>
        <w:jc w:val="center"/>
        <w:outlineLvl w:val="0"/>
        <w:rPr>
          <w:rFonts w:eastAsia="Times New Roman"/>
          <w:b/>
          <w:bCs/>
          <w:caps/>
          <w:kern w:val="36"/>
          <w:sz w:val="24"/>
          <w:szCs w:val="24"/>
          <w:lang w:eastAsia="ru-RU"/>
        </w:rPr>
      </w:pPr>
      <w:r w:rsidRPr="00204C78">
        <w:rPr>
          <w:rFonts w:eastAsia="Times New Roman"/>
          <w:b/>
          <w:bCs/>
          <w:caps/>
          <w:kern w:val="36"/>
          <w:sz w:val="24"/>
          <w:szCs w:val="24"/>
          <w:lang w:eastAsia="ru-RU"/>
        </w:rPr>
        <w:t>Лицевой (депозитный) и залоговый счета</w:t>
      </w:r>
      <w:bookmarkStart w:id="0" w:name="_GoBack"/>
      <w:bookmarkEnd w:id="0"/>
    </w:p>
    <w:p w:rsidR="00204C78" w:rsidRPr="00204C78" w:rsidRDefault="00204C78" w:rsidP="00204C7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04C78">
        <w:rPr>
          <w:rFonts w:eastAsia="Times New Roman"/>
          <w:b/>
          <w:bCs/>
          <w:sz w:val="24"/>
          <w:szCs w:val="24"/>
          <w:lang w:eastAsia="ru-RU"/>
        </w:rPr>
        <w:t>ЗАЛОГОВЫЙ СЧЕТ (для внесения денежных средств по обеспечению иска, судебных издержек, залога)</w:t>
      </w:r>
    </w:p>
    <w:p w:rsidR="00204C78" w:rsidRPr="00204C78" w:rsidRDefault="00204C78" w:rsidP="00204C7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04C78">
        <w:rPr>
          <w:rFonts w:eastAsia="Times New Roman"/>
          <w:sz w:val="24"/>
          <w:szCs w:val="24"/>
          <w:lang w:eastAsia="ru-RU"/>
        </w:rPr>
        <w:t>УФК по РТ (Управление Судебного департамента в Республике Татарстан л/с № 05111479890)</w:t>
      </w:r>
    </w:p>
    <w:p w:rsidR="00204C78" w:rsidRPr="00204C78" w:rsidRDefault="00204C78" w:rsidP="00204C7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04C78">
        <w:rPr>
          <w:rFonts w:eastAsia="Times New Roman"/>
          <w:sz w:val="24"/>
          <w:szCs w:val="24"/>
          <w:lang w:eastAsia="ru-RU"/>
        </w:rPr>
        <w:t>ИНН 1654034024 КПП 165501001</w:t>
      </w:r>
    </w:p>
    <w:p w:rsidR="00204C78" w:rsidRPr="00204C78" w:rsidRDefault="00204C78" w:rsidP="00204C7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04C78">
        <w:rPr>
          <w:rFonts w:eastAsia="Times New Roman"/>
          <w:sz w:val="24"/>
          <w:szCs w:val="24"/>
          <w:lang w:eastAsia="ru-RU"/>
        </w:rPr>
        <w:t>ОТДЕЛЕНИЕ – НБ РЕСПУБЛИКА ТАТАРСТАН БАНКА РОССИИ//УФК по Республике Татарстан г. Казань</w:t>
      </w:r>
    </w:p>
    <w:p w:rsidR="00204C78" w:rsidRPr="00204C78" w:rsidRDefault="00204C78" w:rsidP="00204C7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04C78">
        <w:rPr>
          <w:rFonts w:eastAsia="Times New Roman"/>
          <w:sz w:val="24"/>
          <w:szCs w:val="24"/>
          <w:lang w:eastAsia="ru-RU"/>
        </w:rPr>
        <w:t>БИК 019205400</w:t>
      </w:r>
    </w:p>
    <w:p w:rsidR="00204C78" w:rsidRPr="00204C78" w:rsidRDefault="00204C78" w:rsidP="00204C7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204C78">
        <w:rPr>
          <w:rFonts w:eastAsia="Times New Roman"/>
          <w:sz w:val="24"/>
          <w:szCs w:val="24"/>
          <w:lang w:eastAsia="ru-RU"/>
        </w:rPr>
        <w:t>Корсчет</w:t>
      </w:r>
      <w:proofErr w:type="spellEnd"/>
      <w:r w:rsidRPr="00204C78">
        <w:rPr>
          <w:rFonts w:eastAsia="Times New Roman"/>
          <w:sz w:val="24"/>
          <w:szCs w:val="24"/>
          <w:lang w:eastAsia="ru-RU"/>
        </w:rPr>
        <w:t xml:space="preserve"> банка получателя 40102810445370000079</w:t>
      </w:r>
    </w:p>
    <w:p w:rsidR="00204C78" w:rsidRPr="00204C78" w:rsidRDefault="00204C78" w:rsidP="00204C7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204C78">
        <w:rPr>
          <w:rFonts w:eastAsia="Times New Roman"/>
          <w:sz w:val="24"/>
          <w:szCs w:val="24"/>
          <w:lang w:eastAsia="ru-RU"/>
        </w:rPr>
        <w:t>Счет</w:t>
      </w:r>
      <w:proofErr w:type="spellEnd"/>
      <w:r w:rsidRPr="00204C78">
        <w:rPr>
          <w:rFonts w:eastAsia="Times New Roman"/>
          <w:sz w:val="24"/>
          <w:szCs w:val="24"/>
          <w:lang w:eastAsia="ru-RU"/>
        </w:rPr>
        <w:t xml:space="preserve"> получателя 03212643000000011100</w:t>
      </w:r>
    </w:p>
    <w:p w:rsidR="00204C78" w:rsidRPr="00204C78" w:rsidRDefault="00204C78" w:rsidP="00204C7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04C78">
        <w:rPr>
          <w:rFonts w:eastAsia="Times New Roman"/>
          <w:sz w:val="24"/>
          <w:szCs w:val="24"/>
          <w:lang w:eastAsia="ru-RU"/>
        </w:rPr>
        <w:t>ОКТМО (ОКАТО) 92701000</w:t>
      </w:r>
    </w:p>
    <w:p w:rsidR="00204C78" w:rsidRPr="00204C78" w:rsidRDefault="00204C78" w:rsidP="00204C7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04C78">
        <w:rPr>
          <w:rFonts w:eastAsia="Times New Roman"/>
          <w:sz w:val="24"/>
          <w:szCs w:val="24"/>
          <w:lang w:eastAsia="ru-RU"/>
        </w:rPr>
        <w:t xml:space="preserve">При перечислении денежных средств необходимо заполнить поле 22 «Код» </w:t>
      </w:r>
      <w:proofErr w:type="spellStart"/>
      <w:r w:rsidRPr="00204C78">
        <w:rPr>
          <w:rFonts w:eastAsia="Times New Roman"/>
          <w:sz w:val="24"/>
          <w:szCs w:val="24"/>
          <w:lang w:eastAsia="ru-RU"/>
        </w:rPr>
        <w:t>платежного</w:t>
      </w:r>
      <w:proofErr w:type="spellEnd"/>
      <w:r w:rsidRPr="00204C78">
        <w:rPr>
          <w:rFonts w:eastAsia="Times New Roman"/>
          <w:sz w:val="24"/>
          <w:szCs w:val="24"/>
          <w:lang w:eastAsia="ru-RU"/>
        </w:rPr>
        <w:t xml:space="preserve"> поручения. </w:t>
      </w:r>
      <w:r w:rsidRPr="00204C78">
        <w:rPr>
          <w:rFonts w:eastAsia="Times New Roman"/>
          <w:b/>
          <w:bCs/>
          <w:sz w:val="24"/>
          <w:szCs w:val="24"/>
          <w:lang w:eastAsia="ru-RU"/>
        </w:rPr>
        <w:t>  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3709"/>
        <w:gridCol w:w="4856"/>
        <w:gridCol w:w="75"/>
      </w:tblGrid>
      <w:tr w:rsidR="00204C78" w:rsidRPr="00204C78" w:rsidTr="00204C78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Федеральный закон (наименование, номер, дата)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Вид денежных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600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Федеральный </w:t>
            </w:r>
            <w:hyperlink r:id="rId5" w:history="1">
              <w:r w:rsidRPr="00204C78">
                <w:rPr>
                  <w:rFonts w:eastAsia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6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Обеспечение заявок при проведении конкурсов и аукционов.</w:t>
            </w:r>
          </w:p>
          <w:p w:rsidR="00204C78" w:rsidRPr="00204C78" w:rsidRDefault="00204C78" w:rsidP="00204C78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Обеспечение исполнения контракта.</w:t>
            </w:r>
          </w:p>
          <w:p w:rsidR="00204C78" w:rsidRPr="00204C78" w:rsidRDefault="00204C78" w:rsidP="00204C78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Обеспечение гарантийных обязательств.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270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0024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Уголовно-процессуальный </w:t>
            </w:r>
            <w:hyperlink r:id="rId6" w:history="1">
              <w:r w:rsidRPr="00204C78">
                <w:rPr>
                  <w:rFonts w:eastAsia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Российской Федерации от 18.12.2001 N 174-ФЗ</w:t>
            </w:r>
          </w:p>
        </w:tc>
        <w:tc>
          <w:tcPr>
            <w:tcW w:w="6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Денежные средства, являющиеся предметом залога.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270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0027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Pr="00204C78">
                <w:rPr>
                  <w:rFonts w:eastAsia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административного</w:t>
            </w:r>
            <w:proofErr w:type="gramEnd"/>
            <w:r w:rsidRPr="00204C78">
              <w:rPr>
                <w:rFonts w:eastAsia="Times New Roman"/>
                <w:sz w:val="24"/>
                <w:szCs w:val="24"/>
                <w:lang w:eastAsia="ru-RU"/>
              </w:rPr>
              <w:t xml:space="preserve"> судопроизводства Российской Федерации от 08.03.2015 N 21-ФЗ</w:t>
            </w:r>
          </w:p>
        </w:tc>
        <w:tc>
          <w:tcPr>
            <w:tcW w:w="6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Денежные средства для обеспечения возмещения судебных издержек, связанных с рассмотрением административного дела.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270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0028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Гражданский процессуальный </w:t>
            </w:r>
            <w:hyperlink r:id="rId8" w:history="1">
              <w:r w:rsidRPr="00204C78">
                <w:rPr>
                  <w:rFonts w:eastAsia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Российской Федерации от 14.11.2002 N 138-ФЗ</w:t>
            </w:r>
          </w:p>
        </w:tc>
        <w:tc>
          <w:tcPr>
            <w:tcW w:w="6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 xml:space="preserve">Денежные средства, являющиеся предметом залога, денежные средства взамен принятых судом мер по обеспечению иска (вносятся ответчиками). Денежные средства для </w:t>
            </w:r>
            <w:r w:rsidRPr="00204C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обеспечения возмещения судебных издержек, связанных с рассмотрением гражданского дела,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04C78" w:rsidRPr="00204C78" w:rsidTr="00204C78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270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0038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9" w:history="1">
              <w:r w:rsidRPr="00204C78">
                <w:rPr>
                  <w:rFonts w:eastAsia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Российской Федерации об административных правонарушениях от 30.12.2001 N 195-ФЗ</w:t>
            </w:r>
          </w:p>
        </w:tc>
        <w:tc>
          <w:tcPr>
            <w:tcW w:w="6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Денежные средства, являющиеся предметом залога.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9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4C78" w:rsidRPr="00204C78" w:rsidRDefault="00204C78" w:rsidP="00204C7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04C78">
        <w:rPr>
          <w:rFonts w:eastAsia="Times New Roman"/>
          <w:sz w:val="24"/>
          <w:szCs w:val="24"/>
          <w:lang w:eastAsia="ru-RU"/>
        </w:rPr>
        <w:br w:type="textWrapping" w:clear="all"/>
        <w:t>Указание кода при оплате обязательно.</w:t>
      </w:r>
    </w:p>
    <w:p w:rsidR="00204C78" w:rsidRPr="00204C78" w:rsidRDefault="00204C78" w:rsidP="00204C7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04C78">
        <w:rPr>
          <w:rFonts w:eastAsia="Times New Roman"/>
          <w:sz w:val="24"/>
          <w:szCs w:val="24"/>
          <w:lang w:eastAsia="ru-RU"/>
        </w:rPr>
        <w:t xml:space="preserve">Образец заполнения </w:t>
      </w:r>
      <w:proofErr w:type="spellStart"/>
      <w:r w:rsidRPr="00204C78">
        <w:rPr>
          <w:rFonts w:eastAsia="Times New Roman"/>
          <w:sz w:val="24"/>
          <w:szCs w:val="24"/>
          <w:lang w:eastAsia="ru-RU"/>
        </w:rPr>
        <w:t>платежного</w:t>
      </w:r>
      <w:proofErr w:type="spellEnd"/>
      <w:r w:rsidRPr="00204C78">
        <w:rPr>
          <w:rFonts w:eastAsia="Times New Roman"/>
          <w:sz w:val="24"/>
          <w:szCs w:val="24"/>
          <w:lang w:eastAsia="ru-RU"/>
        </w:rPr>
        <w:t xml:space="preserve"> поручения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259"/>
        <w:gridCol w:w="1210"/>
        <w:gridCol w:w="518"/>
        <w:gridCol w:w="734"/>
        <w:gridCol w:w="542"/>
        <w:gridCol w:w="256"/>
        <w:gridCol w:w="1140"/>
        <w:gridCol w:w="516"/>
        <w:gridCol w:w="681"/>
        <w:gridCol w:w="609"/>
        <w:gridCol w:w="577"/>
        <w:gridCol w:w="60"/>
      </w:tblGrid>
      <w:tr w:rsidR="00204C78" w:rsidRPr="00204C78" w:rsidTr="00204C78">
        <w:trPr>
          <w:trHeight w:val="285"/>
        </w:trPr>
        <w:tc>
          <w:tcPr>
            <w:tcW w:w="5670" w:type="dxa"/>
            <w:gridSpan w:val="5"/>
            <w:vMerge w:val="restart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ОТДЕЛЕНИЕ – НБ РЕСПУБЛИКА ТАТАРСТАН БАНКА РОССИИ//УФК по Республике Татарстан г. Казань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735" w:type="dxa"/>
            <w:gridSpan w:val="5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019205400</w:t>
            </w:r>
          </w:p>
        </w:tc>
        <w:tc>
          <w:tcPr>
            <w:tcW w:w="0" w:type="auto"/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510"/>
        </w:trPr>
        <w:tc>
          <w:tcPr>
            <w:tcW w:w="0" w:type="auto"/>
            <w:gridSpan w:val="5"/>
            <w:vMerge/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 w:val="restart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04C78">
              <w:rPr>
                <w:rFonts w:eastAsia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204C78">
              <w:rPr>
                <w:rFonts w:eastAsia="Times New Roman"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3735" w:type="dxa"/>
            <w:gridSpan w:val="5"/>
            <w:vMerge w:val="restart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40102810445370000079</w:t>
            </w:r>
          </w:p>
        </w:tc>
        <w:tc>
          <w:tcPr>
            <w:tcW w:w="0" w:type="auto"/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285"/>
        </w:trPr>
        <w:tc>
          <w:tcPr>
            <w:tcW w:w="5670" w:type="dxa"/>
            <w:gridSpan w:val="5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255"/>
        </w:trPr>
        <w:tc>
          <w:tcPr>
            <w:tcW w:w="2835" w:type="dxa"/>
            <w:gridSpan w:val="2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ИНН 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КПП </w:t>
            </w:r>
          </w:p>
        </w:tc>
        <w:tc>
          <w:tcPr>
            <w:tcW w:w="855" w:type="dxa"/>
            <w:gridSpan w:val="2"/>
            <w:vMerge w:val="restart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04C78">
              <w:rPr>
                <w:rFonts w:eastAsia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204C78">
              <w:rPr>
                <w:rFonts w:eastAsia="Times New Roman"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3735" w:type="dxa"/>
            <w:gridSpan w:val="5"/>
            <w:vMerge w:val="restart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03212643000000011100</w:t>
            </w:r>
          </w:p>
        </w:tc>
        <w:tc>
          <w:tcPr>
            <w:tcW w:w="0" w:type="auto"/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555"/>
        </w:trPr>
        <w:tc>
          <w:tcPr>
            <w:tcW w:w="5670" w:type="dxa"/>
            <w:gridSpan w:val="5"/>
            <w:vMerge w:val="restart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УФК по РТ (Управление Судебного департамента в Республике Татарстан л/с № 05111479890)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345"/>
        </w:trPr>
        <w:tc>
          <w:tcPr>
            <w:tcW w:w="0" w:type="auto"/>
            <w:gridSpan w:val="5"/>
            <w:vMerge/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204C7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0" w:type="dxa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Срок плат.</w:t>
            </w:r>
          </w:p>
        </w:tc>
        <w:tc>
          <w:tcPr>
            <w:tcW w:w="1305" w:type="dxa"/>
            <w:gridSpan w:val="2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270"/>
        </w:trPr>
        <w:tc>
          <w:tcPr>
            <w:tcW w:w="0" w:type="auto"/>
            <w:gridSpan w:val="5"/>
            <w:vMerge/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Наз. пл.</w:t>
            </w:r>
          </w:p>
        </w:tc>
        <w:tc>
          <w:tcPr>
            <w:tcW w:w="1140" w:type="dxa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Очер</w:t>
            </w:r>
            <w:proofErr w:type="gramStart"/>
            <w:r w:rsidRPr="00204C7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4C7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лат.</w:t>
            </w:r>
          </w:p>
        </w:tc>
        <w:tc>
          <w:tcPr>
            <w:tcW w:w="1305" w:type="dxa"/>
            <w:gridSpan w:val="2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135"/>
        </w:trPr>
        <w:tc>
          <w:tcPr>
            <w:tcW w:w="5670" w:type="dxa"/>
            <w:gridSpan w:val="5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135" w:lineRule="atLeast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135" w:lineRule="atLeast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40" w:type="dxa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135" w:lineRule="atLeast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0024</w:t>
            </w:r>
          </w:p>
        </w:tc>
        <w:tc>
          <w:tcPr>
            <w:tcW w:w="1305" w:type="dxa"/>
            <w:gridSpan w:val="2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135" w:lineRule="atLeast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Рез</w:t>
            </w:r>
            <w:proofErr w:type="gramStart"/>
            <w:r w:rsidRPr="00204C7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4C7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4C78">
              <w:rPr>
                <w:rFonts w:eastAsia="Times New Roman"/>
                <w:sz w:val="24"/>
                <w:szCs w:val="24"/>
                <w:lang w:eastAsia="ru-RU"/>
              </w:rPr>
              <w:t>оле</w:t>
            </w:r>
          </w:p>
        </w:tc>
        <w:tc>
          <w:tcPr>
            <w:tcW w:w="1305" w:type="dxa"/>
            <w:gridSpan w:val="2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135" w:lineRule="atLeast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4C78" w:rsidRPr="00204C78" w:rsidRDefault="00204C78" w:rsidP="00204C78">
            <w:pPr>
              <w:spacing w:after="0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78" w:rsidRPr="00204C78" w:rsidTr="00204C78">
        <w:trPr>
          <w:trHeight w:val="255"/>
        </w:trPr>
        <w:tc>
          <w:tcPr>
            <w:tcW w:w="2550" w:type="dxa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gridSpan w:val="2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gridSpan w:val="3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92701000</w:t>
            </w:r>
          </w:p>
        </w:tc>
        <w:tc>
          <w:tcPr>
            <w:tcW w:w="1425" w:type="dxa"/>
            <w:gridSpan w:val="2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vAlign w:val="center"/>
            <w:hideMark/>
          </w:tcPr>
          <w:p w:rsidR="00204C78" w:rsidRPr="00204C78" w:rsidRDefault="00204C78" w:rsidP="00204C7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4C78" w:rsidRPr="00204C78" w:rsidRDefault="00204C78" w:rsidP="00204C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C7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4C78" w:rsidRPr="00204C78" w:rsidRDefault="00204C78" w:rsidP="00204C78">
      <w:pPr>
        <w:shd w:val="clear" w:color="auto" w:fill="FFFFFF"/>
        <w:spacing w:before="100" w:beforeAutospacing="1" w:after="100" w:afterAutospacing="1" w:line="240" w:lineRule="auto"/>
        <w:ind w:left="-180"/>
        <w:rPr>
          <w:rFonts w:eastAsia="Times New Roman"/>
          <w:sz w:val="24"/>
          <w:szCs w:val="24"/>
          <w:lang w:eastAsia="ru-RU"/>
        </w:rPr>
      </w:pPr>
      <w:r w:rsidRPr="00204C78">
        <w:rPr>
          <w:rFonts w:eastAsia="Times New Roman"/>
          <w:sz w:val="24"/>
          <w:szCs w:val="24"/>
          <w:lang w:eastAsia="ru-RU"/>
        </w:rPr>
        <w:t> </w:t>
      </w:r>
    </w:p>
    <w:p w:rsidR="00204C78" w:rsidRPr="00204C78" w:rsidRDefault="00204C78" w:rsidP="00204C7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04C78">
        <w:rPr>
          <w:rFonts w:eastAsia="Times New Roman"/>
          <w:sz w:val="24"/>
          <w:szCs w:val="24"/>
          <w:lang w:eastAsia="ru-RU"/>
        </w:rPr>
        <w:t>В назначение платежа обязательно указываются фамилия, имя, отчество (при наличии) плательщика, назначение платежа, номер дела (при наличии), наименование суда (например, Иванов Иван Иванович, оплата залога по делу N 1-151/2015 N-</w:t>
      </w:r>
      <w:proofErr w:type="spellStart"/>
      <w:r w:rsidRPr="00204C78">
        <w:rPr>
          <w:rFonts w:eastAsia="Times New Roman"/>
          <w:sz w:val="24"/>
          <w:szCs w:val="24"/>
          <w:lang w:eastAsia="ru-RU"/>
        </w:rPr>
        <w:t>ский</w:t>
      </w:r>
      <w:proofErr w:type="spellEnd"/>
      <w:r w:rsidRPr="00204C78">
        <w:rPr>
          <w:rFonts w:eastAsia="Times New Roman"/>
          <w:sz w:val="24"/>
          <w:szCs w:val="24"/>
          <w:lang w:eastAsia="ru-RU"/>
        </w:rPr>
        <w:t xml:space="preserve"> районный суд, за Петрова Петра Петровича).</w:t>
      </w:r>
    </w:p>
    <w:p w:rsidR="00204C78" w:rsidRPr="00204C78" w:rsidRDefault="00204C78" w:rsidP="00204C7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04C78">
        <w:rPr>
          <w:rFonts w:eastAsia="Times New Roman"/>
          <w:sz w:val="24"/>
          <w:szCs w:val="24"/>
          <w:lang w:eastAsia="ru-RU"/>
        </w:rPr>
        <w:t xml:space="preserve">В случае внесения плательщиком денежных средств на лицевой (депозитный) </w:t>
      </w:r>
      <w:proofErr w:type="spellStart"/>
      <w:r w:rsidRPr="00204C78">
        <w:rPr>
          <w:rFonts w:eastAsia="Times New Roman"/>
          <w:sz w:val="24"/>
          <w:szCs w:val="24"/>
          <w:lang w:eastAsia="ru-RU"/>
        </w:rPr>
        <w:t>счет</w:t>
      </w:r>
      <w:proofErr w:type="spellEnd"/>
      <w:r w:rsidRPr="00204C78">
        <w:rPr>
          <w:rFonts w:eastAsia="Times New Roman"/>
          <w:sz w:val="24"/>
          <w:szCs w:val="24"/>
          <w:lang w:eastAsia="ru-RU"/>
        </w:rPr>
        <w:t xml:space="preserve"> без указания номера дела зачисление, </w:t>
      </w:r>
      <w:proofErr w:type="spellStart"/>
      <w:r w:rsidRPr="00204C78">
        <w:rPr>
          <w:rFonts w:eastAsia="Times New Roman"/>
          <w:sz w:val="24"/>
          <w:szCs w:val="24"/>
          <w:lang w:eastAsia="ru-RU"/>
        </w:rPr>
        <w:t>учет</w:t>
      </w:r>
      <w:proofErr w:type="spellEnd"/>
      <w:r w:rsidRPr="00204C78">
        <w:rPr>
          <w:rFonts w:eastAsia="Times New Roman"/>
          <w:sz w:val="24"/>
          <w:szCs w:val="24"/>
          <w:lang w:eastAsia="ru-RU"/>
        </w:rPr>
        <w:t xml:space="preserve"> и отнесение такого платежа к конкретному делу осуществляется на основании письменного заявления плательщика, подаваемого в суд, рассматривающий дело.</w:t>
      </w:r>
    </w:p>
    <w:p w:rsidR="00204C78" w:rsidRPr="00204C78" w:rsidRDefault="00204C78" w:rsidP="00204C7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04C78">
        <w:rPr>
          <w:rFonts w:eastAsia="Times New Roman"/>
          <w:sz w:val="24"/>
          <w:szCs w:val="24"/>
          <w:lang w:eastAsia="ru-RU"/>
        </w:rPr>
        <w:t>Перечисление денежных сре</w:t>
      </w:r>
      <w:proofErr w:type="gramStart"/>
      <w:r w:rsidRPr="00204C78">
        <w:rPr>
          <w:rFonts w:eastAsia="Times New Roman"/>
          <w:sz w:val="24"/>
          <w:szCs w:val="24"/>
          <w:lang w:eastAsia="ru-RU"/>
        </w:rPr>
        <w:t>дств с л</w:t>
      </w:r>
      <w:proofErr w:type="gramEnd"/>
      <w:r w:rsidRPr="00204C78">
        <w:rPr>
          <w:rFonts w:eastAsia="Times New Roman"/>
          <w:sz w:val="24"/>
          <w:szCs w:val="24"/>
          <w:lang w:eastAsia="ru-RU"/>
        </w:rPr>
        <w:t xml:space="preserve">ицевого (депозитного) счета производится только на основании судебного акта, вступившего в законную силу, содержащего указание в резолютивной части о выплате денежных средств залогодателю, лицам, участвующим в деле, иным участникам судопроизводства или уполномоченным лицам за </w:t>
      </w:r>
      <w:proofErr w:type="spellStart"/>
      <w:r w:rsidRPr="00204C78">
        <w:rPr>
          <w:rFonts w:eastAsia="Times New Roman"/>
          <w:sz w:val="24"/>
          <w:szCs w:val="24"/>
          <w:lang w:eastAsia="ru-RU"/>
        </w:rPr>
        <w:t>счет</w:t>
      </w:r>
      <w:proofErr w:type="spellEnd"/>
      <w:r w:rsidRPr="00204C78">
        <w:rPr>
          <w:rFonts w:eastAsia="Times New Roman"/>
          <w:sz w:val="24"/>
          <w:szCs w:val="24"/>
          <w:lang w:eastAsia="ru-RU"/>
        </w:rPr>
        <w:t xml:space="preserve"> средств, поступивших во временное распоряжение, или о возврате средств плательщику.</w:t>
      </w:r>
    </w:p>
    <w:p w:rsidR="00204C78" w:rsidRPr="00204C78" w:rsidRDefault="00204C78" w:rsidP="00204C7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204C78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204C78">
        <w:rPr>
          <w:rFonts w:eastAsia="Times New Roman"/>
          <w:sz w:val="24"/>
          <w:szCs w:val="24"/>
          <w:lang w:eastAsia="ru-RU"/>
        </w:rPr>
        <w:t>еречисление указанных в судебном акте денежных средств осуществляется на текущий лицевой (</w:t>
      </w:r>
      <w:proofErr w:type="spellStart"/>
      <w:r w:rsidRPr="00204C78">
        <w:rPr>
          <w:rFonts w:eastAsia="Times New Roman"/>
          <w:sz w:val="24"/>
          <w:szCs w:val="24"/>
          <w:lang w:eastAsia="ru-RU"/>
        </w:rPr>
        <w:t>расчетный</w:t>
      </w:r>
      <w:proofErr w:type="spellEnd"/>
      <w:r w:rsidRPr="00204C78">
        <w:rPr>
          <w:rFonts w:eastAsia="Times New Roman"/>
          <w:sz w:val="24"/>
          <w:szCs w:val="24"/>
          <w:lang w:eastAsia="ru-RU"/>
        </w:rPr>
        <w:t xml:space="preserve">) </w:t>
      </w:r>
      <w:proofErr w:type="spellStart"/>
      <w:r w:rsidRPr="00204C78">
        <w:rPr>
          <w:rFonts w:eastAsia="Times New Roman"/>
          <w:sz w:val="24"/>
          <w:szCs w:val="24"/>
          <w:lang w:eastAsia="ru-RU"/>
        </w:rPr>
        <w:t>счет</w:t>
      </w:r>
      <w:proofErr w:type="spellEnd"/>
      <w:r w:rsidRPr="00204C78">
        <w:rPr>
          <w:rFonts w:eastAsia="Times New Roman"/>
          <w:sz w:val="24"/>
          <w:szCs w:val="24"/>
          <w:lang w:eastAsia="ru-RU"/>
        </w:rPr>
        <w:t xml:space="preserve"> получателя по его заявлению не позднее 30 дней со дня получения судебного акта.</w:t>
      </w:r>
    </w:p>
    <w:p w:rsidR="00040151" w:rsidRPr="00204C78" w:rsidRDefault="00040151">
      <w:pPr>
        <w:rPr>
          <w:sz w:val="24"/>
          <w:szCs w:val="24"/>
        </w:rPr>
      </w:pPr>
    </w:p>
    <w:sectPr w:rsidR="00040151" w:rsidRPr="0020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6C"/>
    <w:rsid w:val="00040151"/>
    <w:rsid w:val="00204C78"/>
    <w:rsid w:val="00300D32"/>
    <w:rsid w:val="00A87DE2"/>
    <w:rsid w:val="00E3086C"/>
    <w:rsid w:val="00E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C7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C7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4C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C78"/>
    <w:rPr>
      <w:b/>
      <w:bCs/>
    </w:rPr>
  </w:style>
  <w:style w:type="character" w:styleId="a5">
    <w:name w:val="Hyperlink"/>
    <w:basedOn w:val="a0"/>
    <w:uiPriority w:val="99"/>
    <w:semiHidden/>
    <w:unhideWhenUsed/>
    <w:rsid w:val="00204C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C7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C7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4C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C78"/>
    <w:rPr>
      <w:b/>
      <w:bCs/>
    </w:rPr>
  </w:style>
  <w:style w:type="character" w:styleId="a5">
    <w:name w:val="Hyperlink"/>
    <w:basedOn w:val="a0"/>
    <w:uiPriority w:val="99"/>
    <w:semiHidden/>
    <w:unhideWhenUsed/>
    <w:rsid w:val="00204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C0E6ECDF2ECB7B53987363BB228C643B6C278A2D3137B8DB9292288029122C25DCE43C7F4868F56B84CC5CFzAp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4C0E6ECDF2ECB7B53987363BB228C643B6C278A4DB137B8DB9292288029122C25DCE43C7F4868F56B84CC5CFzAp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4C0E6ECDF2ECB7B53987363BB228C643B6C277A7D4137B8DB9292288029122C25DCE43C7F4868F56B84CC5CFzApC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A4C0E6ECDF2ECB7B53987363BB228C644BECF78A4D4137B8DB9292288029122C25DCE43C7F4868F56B84CC5CFzApC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4C0E6ECDF2ECB7B53987363BB228C643B6C278A5D3137B8DB9292288029122C25DCE43C7F4868F56B84CC5CFzAp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</dc:creator>
  <cp:keywords/>
  <dc:description/>
  <cp:lastModifiedBy>0601</cp:lastModifiedBy>
  <cp:revision>2</cp:revision>
  <dcterms:created xsi:type="dcterms:W3CDTF">2024-11-12T06:15:00Z</dcterms:created>
  <dcterms:modified xsi:type="dcterms:W3CDTF">2024-11-12T06:17:00Z</dcterms:modified>
</cp:coreProperties>
</file>