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20" w:rsidRDefault="00A17920">
      <w:pPr>
        <w:pStyle w:val="ConsPlusNormal"/>
        <w:jc w:val="both"/>
        <w:outlineLvl w:val="0"/>
      </w:pPr>
    </w:p>
    <w:p w:rsidR="00A17920" w:rsidRDefault="00FC007D">
      <w:pPr>
        <w:pStyle w:val="ConsPlusNormal"/>
        <w:spacing w:before="300"/>
        <w:jc w:val="right"/>
      </w:pPr>
      <w:r>
        <w:t xml:space="preserve">В __________________________________ районный суд 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jc w:val="right"/>
      </w:pPr>
      <w:r>
        <w:t>Истец: ______________________ (Ф.И.О. супруг</w:t>
      </w:r>
      <w:proofErr w:type="gramStart"/>
      <w:r>
        <w:t>а(</w:t>
      </w:r>
      <w:proofErr w:type="gramEnd"/>
      <w:r>
        <w:t xml:space="preserve">и)) </w:t>
      </w:r>
    </w:p>
    <w:p w:rsidR="00A17920" w:rsidRDefault="00FC007D">
      <w:pPr>
        <w:pStyle w:val="ConsPlusNormal"/>
        <w:jc w:val="right"/>
      </w:pPr>
      <w:r>
        <w:t>место жительства (пребывания): _____________________,</w:t>
      </w:r>
    </w:p>
    <w:p w:rsidR="00A17920" w:rsidRDefault="00FC007D">
      <w:pPr>
        <w:pStyle w:val="ConsPlusNormal"/>
        <w:jc w:val="right"/>
      </w:pPr>
      <w:r>
        <w:t>телефон: __________________, факс: _________________,</w:t>
      </w:r>
    </w:p>
    <w:p w:rsidR="00A17920" w:rsidRDefault="00FC007D">
      <w:pPr>
        <w:pStyle w:val="ConsPlusNormal"/>
        <w:jc w:val="right"/>
      </w:pPr>
      <w:r>
        <w:t>адрес электронной почты: ___________________________,</w:t>
      </w:r>
    </w:p>
    <w:p w:rsidR="00A17920" w:rsidRDefault="00FC007D">
      <w:pPr>
        <w:pStyle w:val="ConsPlusNormal"/>
        <w:jc w:val="right"/>
      </w:pPr>
      <w:r>
        <w:t>дата и место рождения: _____________________________,</w:t>
      </w:r>
    </w:p>
    <w:p w:rsidR="00A17920" w:rsidRDefault="00FC007D">
      <w:pPr>
        <w:pStyle w:val="ConsPlusNormal"/>
        <w:jc w:val="right"/>
      </w:pPr>
      <w:r>
        <w:t>идентификатор гражданина: ___________________________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jc w:val="right"/>
      </w:pPr>
      <w:r>
        <w:t>Вариант.</w:t>
      </w:r>
    </w:p>
    <w:p w:rsidR="00A17920" w:rsidRDefault="00FC007D">
      <w:pPr>
        <w:pStyle w:val="ConsPlusNormal"/>
        <w:jc w:val="right"/>
      </w:pPr>
      <w:r>
        <w:t xml:space="preserve">Представитель истца: ____________________________ </w:t>
      </w:r>
    </w:p>
    <w:p w:rsidR="00A17920" w:rsidRDefault="00FC007D">
      <w:pPr>
        <w:pStyle w:val="ConsPlusNormal"/>
        <w:jc w:val="right"/>
      </w:pPr>
      <w:r>
        <w:t>адрес: _____________________________________________,</w:t>
      </w:r>
    </w:p>
    <w:p w:rsidR="00A17920" w:rsidRDefault="00FC007D">
      <w:pPr>
        <w:pStyle w:val="ConsPlusNormal"/>
        <w:jc w:val="right"/>
      </w:pPr>
      <w:r>
        <w:t>телефон: ___________________, факс: ________________,</w:t>
      </w:r>
    </w:p>
    <w:p w:rsidR="00A17920" w:rsidRDefault="00FC007D">
      <w:pPr>
        <w:pStyle w:val="ConsPlusNormal"/>
        <w:jc w:val="right"/>
      </w:pPr>
      <w:r>
        <w:t>адрес электронной почты: ___________________________,</w:t>
      </w:r>
    </w:p>
    <w:p w:rsidR="00A17920" w:rsidRDefault="00FC007D">
      <w:pPr>
        <w:pStyle w:val="ConsPlusNormal"/>
        <w:jc w:val="right"/>
      </w:pPr>
      <w:r>
        <w:t>идентификатор гражданина: ___________________________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jc w:val="right"/>
      </w:pPr>
      <w:r>
        <w:t>Ответчик: ___________________ (Ф.И.О. супруг</w:t>
      </w:r>
      <w:proofErr w:type="gramStart"/>
      <w:r>
        <w:t>и(</w:t>
      </w:r>
      <w:proofErr w:type="gramEnd"/>
      <w:r>
        <w:t xml:space="preserve">а)) </w:t>
      </w:r>
    </w:p>
    <w:p w:rsidR="00A17920" w:rsidRDefault="00FC007D">
      <w:pPr>
        <w:pStyle w:val="ConsPlusNormal"/>
        <w:jc w:val="right"/>
      </w:pPr>
      <w:r>
        <w:t>место жительства (пребывания): _____________________,</w:t>
      </w:r>
    </w:p>
    <w:p w:rsidR="00A17920" w:rsidRDefault="00FC007D">
      <w:pPr>
        <w:pStyle w:val="ConsPlusNormal"/>
        <w:jc w:val="right"/>
      </w:pPr>
      <w:r>
        <w:t>телефон: ____________________, факс: _______________,</w:t>
      </w:r>
    </w:p>
    <w:p w:rsidR="00A17920" w:rsidRDefault="00FC007D">
      <w:pPr>
        <w:pStyle w:val="ConsPlusNormal"/>
        <w:jc w:val="right"/>
      </w:pPr>
      <w:r>
        <w:t>адрес электронной почты: ___________________________,</w:t>
      </w:r>
    </w:p>
    <w:p w:rsidR="00A17920" w:rsidRDefault="00FC007D">
      <w:pPr>
        <w:pStyle w:val="ConsPlusNormal"/>
        <w:jc w:val="right"/>
      </w:pPr>
      <w:r>
        <w:t>дата и место рождения: ______________________________</w:t>
      </w:r>
    </w:p>
    <w:p w:rsidR="00A17920" w:rsidRDefault="00FC007D">
      <w:pPr>
        <w:pStyle w:val="ConsPlusNormal"/>
        <w:jc w:val="right"/>
      </w:pPr>
      <w:r>
        <w:t>____________________________________ (если известны),</w:t>
      </w:r>
    </w:p>
    <w:p w:rsidR="00A17920" w:rsidRDefault="00FC007D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A17920" w:rsidRDefault="00FC007D">
      <w:pPr>
        <w:pStyle w:val="ConsPlusNormal"/>
        <w:jc w:val="right"/>
      </w:pPr>
      <w:r>
        <w:t>место работы: ______________________ (если известно),</w:t>
      </w:r>
    </w:p>
    <w:p w:rsidR="00A17920" w:rsidRDefault="00FC007D">
      <w:pPr>
        <w:pStyle w:val="ConsPlusNormal"/>
        <w:jc w:val="right"/>
      </w:pPr>
      <w:r>
        <w:t>идентификатор гражданина: ___________ (если известен)</w:t>
      </w:r>
    </w:p>
    <w:p w:rsidR="00A17920" w:rsidRDefault="00FC007D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jc w:val="right"/>
      </w:pPr>
      <w:r>
        <w:t xml:space="preserve">Госпошлина: ______________________________ рублей 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jc w:val="center"/>
      </w:pPr>
      <w:r>
        <w:t>Исковое заявление</w:t>
      </w:r>
    </w:p>
    <w:p w:rsidR="00A17920" w:rsidRDefault="00FC007D">
      <w:pPr>
        <w:pStyle w:val="ConsPlusNormal"/>
        <w:jc w:val="center"/>
      </w:pPr>
      <w:r>
        <w:t xml:space="preserve">о признании брака </w:t>
      </w:r>
      <w:proofErr w:type="gramStart"/>
      <w:r>
        <w:t>недействительным</w:t>
      </w:r>
      <w:proofErr w:type="gramEnd"/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>"__"_____ __ г. истец вступи</w:t>
      </w:r>
      <w:proofErr w:type="gramStart"/>
      <w:r>
        <w:t>л(</w:t>
      </w:r>
      <w:proofErr w:type="gramEnd"/>
      <w:r>
        <w:t>а) с ответчиком в брак, который зарегистрирован в _________________________________________________________ (наименование органа записи актов гражданского состояния) под номером __________.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 xml:space="preserve">Общих детей у истца и ответчика нет. Фактически брачные отношения между ними прекращены с "__"____________ _____ </w:t>
      </w:r>
      <w:proofErr w:type="gramStart"/>
      <w:r>
        <w:t>г</w:t>
      </w:r>
      <w:proofErr w:type="gramEnd"/>
      <w:r>
        <w:t>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>Вариант. После регистрации брака ответчик с истцом не поддержива</w:t>
      </w:r>
      <w:proofErr w:type="gramStart"/>
      <w:r>
        <w:t>л(</w:t>
      </w:r>
      <w:proofErr w:type="gramEnd"/>
      <w:r>
        <w:t>а) супружеских отношений, совместного хозяйства не вели.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>"__"___________ ____ г. истец узна</w:t>
      </w:r>
      <w:proofErr w:type="gramStart"/>
      <w:r>
        <w:t>л(</w:t>
      </w:r>
      <w:proofErr w:type="gramEnd"/>
      <w:r>
        <w:t xml:space="preserve">а), что _______________________________________________________________, а именно: ______________________________________________ (указать наличие обстоятельств, </w:t>
      </w:r>
      <w:r>
        <w:lastRenderedPageBreak/>
        <w:t xml:space="preserve">препятствующих заключению брака, в соответствии со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ст. 12</w:t>
        </w:r>
      </w:hyperlink>
      <w:r>
        <w:t xml:space="preserve"> - </w:t>
      </w:r>
      <w:hyperlink r:id="rId8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9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Федерации), что подтверждается _______________________________________________________.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>По настоящее время брак между истцом и ответчиком не расторгнут.</w:t>
      </w:r>
    </w:p>
    <w:p w:rsidR="00A17920" w:rsidRDefault="00FC007D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 xml:space="preserve">На основании вышеизложенного и в соответствии с </w:t>
      </w:r>
      <w:hyperlink r:id="rId10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1 ст. 27</w:t>
        </w:r>
      </w:hyperlink>
      <w:r>
        <w:t xml:space="preserve"> и ст. _________ Семейного кодекса Российской Федерации, руководствуясь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 -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>признать брак, заключенный между истцом и ответчиком, недействительным, и аннулировать актовую запись о регистрации брака.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>Приложение: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>1. Копия свидетельства о заключении брака от "__"___________ ____ г. серия ______ N _____.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>2.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 xml:space="preserve"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9" w:tooltip="&lt;4&gt; Госпошлина при подаче искового заявления неимущественного характера определяется в соответствии с пп. 3 п. 1 ст. 333.19 Налогового кодекса Российской Федерации.">
        <w:r>
          <w:rPr>
            <w:color w:val="0000FF"/>
          </w:rPr>
          <w:t>&lt;4&gt;</w:t>
        </w:r>
      </w:hyperlink>
      <w:r>
        <w:t>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 xml:space="preserve">Вариант. 4.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68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>5. Иные документы, подтверждающие обстоятельства, на которых истец основывает свои требования.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>Истец (представитель):</w:t>
      </w:r>
    </w:p>
    <w:p w:rsidR="00A17920" w:rsidRDefault="00FC007D">
      <w:pPr>
        <w:pStyle w:val="ConsPlusNormal"/>
        <w:spacing w:before="240"/>
        <w:ind w:firstLine="540"/>
        <w:jc w:val="both"/>
      </w:pPr>
      <w:r>
        <w:t>_____________ (подпись) / __________________ (Ф.И.О.)</w:t>
      </w:r>
    </w:p>
    <w:p w:rsidR="00A17920" w:rsidRDefault="00A17920">
      <w:pPr>
        <w:pStyle w:val="ConsPlusNormal"/>
        <w:jc w:val="both"/>
      </w:pPr>
    </w:p>
    <w:p w:rsidR="00A17920" w:rsidRDefault="00FC007D">
      <w:pPr>
        <w:pStyle w:val="ConsPlusNormal"/>
        <w:ind w:firstLine="540"/>
        <w:jc w:val="both"/>
      </w:pPr>
      <w:r>
        <w:t>--------------------------------</w:t>
      </w:r>
    </w:p>
    <w:sectPr w:rsidR="00A1792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AD" w:rsidRDefault="00FC53AD">
      <w:r>
        <w:separator/>
      </w:r>
    </w:p>
  </w:endnote>
  <w:endnote w:type="continuationSeparator" w:id="0">
    <w:p w:rsidR="00FC53AD" w:rsidRDefault="00FC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20" w:rsidRDefault="00A1792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7920">
      <w:trPr>
        <w:trHeight w:hRule="exact" w:val="1663"/>
      </w:trPr>
      <w:tc>
        <w:tcPr>
          <w:tcW w:w="1650" w:type="pct"/>
          <w:vAlign w:val="center"/>
        </w:tcPr>
        <w:p w:rsidR="00A17920" w:rsidRDefault="00A17920">
          <w:pPr>
            <w:pStyle w:val="ConsPlusNormal"/>
          </w:pPr>
        </w:p>
      </w:tc>
      <w:tc>
        <w:tcPr>
          <w:tcW w:w="1700" w:type="pct"/>
          <w:vAlign w:val="center"/>
        </w:tcPr>
        <w:p w:rsidR="00A17920" w:rsidRDefault="00A1792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17920" w:rsidRDefault="00A17920">
          <w:pPr>
            <w:pStyle w:val="ConsPlusNormal"/>
            <w:jc w:val="right"/>
          </w:pPr>
        </w:p>
      </w:tc>
    </w:tr>
  </w:tbl>
  <w:p w:rsidR="00A17920" w:rsidRDefault="00FC007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20" w:rsidRDefault="00A1792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7920">
      <w:trPr>
        <w:trHeight w:hRule="exact" w:val="1663"/>
      </w:trPr>
      <w:tc>
        <w:tcPr>
          <w:tcW w:w="1650" w:type="pct"/>
          <w:vAlign w:val="center"/>
        </w:tcPr>
        <w:p w:rsidR="00A17920" w:rsidRDefault="00A17920">
          <w:pPr>
            <w:pStyle w:val="ConsPlusNormal"/>
          </w:pPr>
        </w:p>
      </w:tc>
      <w:tc>
        <w:tcPr>
          <w:tcW w:w="1700" w:type="pct"/>
          <w:vAlign w:val="center"/>
        </w:tcPr>
        <w:p w:rsidR="00A17920" w:rsidRDefault="00A1792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17920" w:rsidRDefault="00A17920">
          <w:pPr>
            <w:pStyle w:val="ConsPlusNormal"/>
            <w:jc w:val="right"/>
          </w:pPr>
        </w:p>
      </w:tc>
    </w:tr>
  </w:tbl>
  <w:p w:rsidR="00A17920" w:rsidRDefault="00FC007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AD" w:rsidRDefault="00FC53AD">
      <w:r>
        <w:separator/>
      </w:r>
    </w:p>
  </w:footnote>
  <w:footnote w:type="continuationSeparator" w:id="0">
    <w:p w:rsidR="00FC53AD" w:rsidRDefault="00FC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7920">
      <w:trPr>
        <w:trHeight w:hRule="exact" w:val="1683"/>
      </w:trPr>
      <w:tc>
        <w:tcPr>
          <w:tcW w:w="2700" w:type="pct"/>
          <w:vAlign w:val="center"/>
        </w:tcPr>
        <w:p w:rsidR="00A17920" w:rsidRDefault="00A17920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17920" w:rsidRDefault="00A17920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17920" w:rsidRDefault="00A1792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17920" w:rsidRDefault="00A1792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798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9253"/>
      <w:gridCol w:w="4733"/>
    </w:tblGrid>
    <w:tr w:rsidR="00A17920" w:rsidRPr="00AB276E" w:rsidTr="00AB276E">
      <w:trPr>
        <w:trHeight w:hRule="exact" w:val="1683"/>
      </w:trPr>
      <w:tc>
        <w:tcPr>
          <w:tcW w:w="3308" w:type="pct"/>
          <w:vAlign w:val="center"/>
        </w:tcPr>
        <w:p w:rsidR="00A17920" w:rsidRPr="00AB276E" w:rsidRDefault="00FC007D" w:rsidP="00AB276E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AB276E">
            <w:rPr>
              <w:rFonts w:ascii="Tahoma" w:hAnsi="Tahoma" w:cs="Tahoma"/>
              <w:b/>
              <w:szCs w:val="24"/>
            </w:rPr>
            <w:br/>
          </w:r>
          <w:r w:rsidR="00AB276E" w:rsidRPr="00AB276E">
            <w:rPr>
              <w:rFonts w:ascii="Tahoma" w:hAnsi="Tahoma" w:cs="Tahoma"/>
              <w:b/>
              <w:szCs w:val="24"/>
            </w:rPr>
            <w:t xml:space="preserve">Образец </w:t>
          </w:r>
          <w:r w:rsidRPr="00AB276E">
            <w:rPr>
              <w:rFonts w:ascii="Tahoma" w:hAnsi="Tahoma" w:cs="Tahoma"/>
              <w:b/>
              <w:szCs w:val="24"/>
            </w:rPr>
            <w:t xml:space="preserve"> Исково</w:t>
          </w:r>
          <w:r w:rsidR="00AB276E" w:rsidRPr="00AB276E">
            <w:rPr>
              <w:rFonts w:ascii="Tahoma" w:hAnsi="Tahoma" w:cs="Tahoma"/>
              <w:b/>
              <w:szCs w:val="24"/>
            </w:rPr>
            <w:t xml:space="preserve">го заявления  </w:t>
          </w:r>
          <w:r w:rsidRPr="00AB276E">
            <w:rPr>
              <w:rFonts w:ascii="Tahoma" w:hAnsi="Tahoma" w:cs="Tahoma"/>
              <w:b/>
              <w:szCs w:val="24"/>
            </w:rPr>
            <w:t xml:space="preserve">о признании брака </w:t>
          </w:r>
          <w:proofErr w:type="gramStart"/>
          <w:r w:rsidRPr="00AB276E">
            <w:rPr>
              <w:rFonts w:ascii="Tahoma" w:hAnsi="Tahoma" w:cs="Tahoma"/>
              <w:b/>
              <w:szCs w:val="24"/>
            </w:rPr>
            <w:t>недействительным</w:t>
          </w:r>
          <w:proofErr w:type="gramEnd"/>
          <w:r w:rsidRPr="00AB276E">
            <w:rPr>
              <w:rFonts w:ascii="Tahoma" w:hAnsi="Tahoma" w:cs="Tahoma"/>
              <w:b/>
              <w:szCs w:val="24"/>
            </w:rPr>
            <w:t xml:space="preserve"> </w:t>
          </w:r>
        </w:p>
      </w:tc>
      <w:tc>
        <w:tcPr>
          <w:tcW w:w="1692" w:type="pct"/>
          <w:vAlign w:val="center"/>
        </w:tcPr>
        <w:p w:rsidR="00A17920" w:rsidRPr="00AB276E" w:rsidRDefault="00A17920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A17920" w:rsidRDefault="00A1792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17920" w:rsidRDefault="00A1792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20"/>
    <w:rsid w:val="008416EE"/>
    <w:rsid w:val="00A17920"/>
    <w:rsid w:val="00AB276E"/>
    <w:rsid w:val="00FC007D"/>
    <w:rsid w:val="00FC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7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27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76E"/>
  </w:style>
  <w:style w:type="paragraph" w:styleId="a7">
    <w:name w:val="footer"/>
    <w:basedOn w:val="a"/>
    <w:link w:val="a8"/>
    <w:uiPriority w:val="99"/>
    <w:unhideWhenUsed/>
    <w:rsid w:val="00AB27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7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27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76E"/>
  </w:style>
  <w:style w:type="paragraph" w:styleId="a7">
    <w:name w:val="footer"/>
    <w:basedOn w:val="a"/>
    <w:link w:val="a8"/>
    <w:uiPriority w:val="99"/>
    <w:unhideWhenUsed/>
    <w:rsid w:val="00AB27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ate=14.04.2026&amp;dst=100059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052&amp;field=134" TargetMode="External"/><Relationship Id="rId12" Type="http://schemas.openxmlformats.org/officeDocument/2006/relationships/hyperlink" Target="https://login.consultant.ru/link/?req=doc&amp;base=LAW&amp;n=529664&amp;date=14.04.2026&amp;dst=100643&amp;fie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ate=14.04.2026&amp;dst=100628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9656&amp;date=14.04.2026&amp;dst=10011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ate=14.04.2026&amp;dst=100068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супруга(и) в суд общей юрисдикции о признании брака недействительным
(Подготовлен для системы КонсультантПлюс, 2026)</vt:lpstr>
    </vt:vector>
  </TitlesOfParts>
  <Company>КонсультантПлюс Версия 4025.00.50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супруга(и) в суд общей юрисдикции о признании брака недействительным
(Подготовлен для системы КонсультантПлюс, 2026)</dc:title>
  <dc:creator>Ulana</dc:creator>
  <cp:lastModifiedBy>Ulana</cp:lastModifiedBy>
  <cp:revision>3</cp:revision>
  <dcterms:created xsi:type="dcterms:W3CDTF">2026-04-14T14:37:00Z</dcterms:created>
  <dcterms:modified xsi:type="dcterms:W3CDTF">2026-04-15T06:20:00Z</dcterms:modified>
</cp:coreProperties>
</file>