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BA1" w:rsidRPr="00643BA1" w:rsidRDefault="00643BA1" w:rsidP="00643BA1">
      <w:pPr>
        <w:shd w:val="clear" w:color="auto" w:fill="FFFFFF"/>
        <w:spacing w:after="0" w:line="240" w:lineRule="auto"/>
        <w:ind w:right="198"/>
        <w:jc w:val="center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b/>
          <w:bCs/>
          <w:color w:val="000000"/>
          <w:lang w:eastAsia="ru-RU"/>
        </w:rPr>
        <w:t>ПР</w:t>
      </w:r>
      <w:bookmarkStart w:id="0" w:name="_GoBack"/>
      <w:bookmarkEnd w:id="0"/>
      <w:r w:rsidRPr="00643BA1">
        <w:rPr>
          <w:rFonts w:ascii="Arial" w:eastAsia="Times New Roman" w:hAnsi="Arial" w:cs="Arial"/>
          <w:b/>
          <w:bCs/>
          <w:color w:val="000000"/>
          <w:lang w:eastAsia="ru-RU"/>
        </w:rPr>
        <w:t>АВИЛА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right="200"/>
        <w:jc w:val="center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b/>
          <w:bCs/>
          <w:color w:val="000000"/>
          <w:lang w:eastAsia="ru-RU"/>
        </w:rPr>
        <w:t>пребывания посетителей в Лутугинском районном суде </w:t>
      </w:r>
    </w:p>
    <w:p w:rsidR="00643BA1" w:rsidRPr="00643BA1" w:rsidRDefault="00643BA1" w:rsidP="00643BA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 </w:t>
      </w:r>
    </w:p>
    <w:p w:rsidR="00643BA1" w:rsidRPr="00643BA1" w:rsidRDefault="00643BA1" w:rsidP="00643BA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b/>
          <w:bCs/>
          <w:color w:val="000000"/>
          <w:lang w:eastAsia="ru-RU"/>
        </w:rPr>
        <w:t>1. Общие положения</w:t>
      </w:r>
    </w:p>
    <w:p w:rsidR="00643BA1" w:rsidRPr="00643BA1" w:rsidRDefault="00643BA1" w:rsidP="00643BA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 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1.1. Правила пребывания временно находящихся в здании (помещении) судов (далее – правила) физических лиц, для которых суд не является местом работы (далее – посетители), разработаны с целью определения основных требований к порядку организации пропускного режима, обеспечению безопасности судебной деятельности, в том числе в части выполнения мероприятий по повышению уровня личной безопасности судей, работников аппарата Лутугинского районного суда.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Правила пребывания посетителей в суде направлены на: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реализацию конституционного права граждан на судебную защиту;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обеспечение установленного порядка деятельности судов;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поддержание общественного порядка в здании (помещении) суда и осуществление его охраны;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обеспечение прав граждан на охрану жизни и здоровья, в том числе безопасности судей, присяжных заседателей, работников аппаратов судов и иных участников судебного процесса;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обеспечение гласности и открытости судопроизводства, реализацию права на доступ к информации о деятельности судов;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обеспечение уважительного отношения посетителей суда, судебных приставов, судей и работников аппарата суда друг к другу.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 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1.2. Проход в здание (помещение) суда осуществляется по следующим документам: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паспорт гражданина Российской Федерации;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временное удостоверение личности гражданина Российской Федерации (форма № 2);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паспорт гражданина Российской Федерации, удостоверяющий личность гражданина Российской Федерации за пределами территории Российской Федерации;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дипломатический паспорт гражданина Российской Федерации;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служебный паспорт гражданина Российской Федерации;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удостоверение личности военнослужащего Российской Федерации или военный билет;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удостоверение личности моряка;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свидетельство о рождении (для граждан Российской Федерации</w:t>
      </w:r>
      <w:r w:rsidRPr="00643BA1">
        <w:rPr>
          <w:rFonts w:ascii="Arial" w:eastAsia="Times New Roman" w:hAnsi="Arial" w:cs="Arial"/>
          <w:color w:val="000000"/>
          <w:lang w:eastAsia="ru-RU"/>
        </w:rPr>
        <w:br/>
        <w:t>до 14 лет);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водительское удостоверение;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служебное удостоверение;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удостоверение адвоката;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иной документ, признаваемый в соответствии с законодательством Российской Федерации документом, удостоверяющим личность гражданина Российской Федерации;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паспорт иностранного гражданина или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удостоверение беженца, свидетельство о рассмотрении ходатайства о признании беженцем на территории Российской Федерации по существу;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документ, выданный иностранным государством и признаваемый Российской Федерацией в соответствии с международным договором в качестве документа, удостоверяющего личность лица без гражданства, или иной документ, предусмотренный федеральным законом или признаваемый Российской Федерацией в соответствии с международным договором в качестве документа, удостоверяющего личность лица без гражданства.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Проход в здание (помещение) суда не может ставиться в зависимость от предъявления каких-либо иных документов, в том числе обосновывающих необходимость посещения суда, помимо указанных в настоящем пункте.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 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2. Организация допуска посетителей в здание (помещение) суда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 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 xml:space="preserve">2.1. Допуск посетителей в здание (помещение) суда осуществляется в соответствии с правилами внутреннего распорядка суда, установленными председателем суда на основании утвержденных Советом судей Российской Федерации Правил внутреннего распорядка судов (Федеральный конституционный закон от 23.06.1999 № 1-ФКЗ «О военных судах Российской Федерации», Федеральный конституционный закон от 07.02.2011 № 1-ФКЗ «О судах общей юрисдикции в Российской Федерации», Закон Российской Федерации от 26.06.1992 № 3132-1 </w:t>
      </w:r>
      <w:r w:rsidRPr="00643BA1">
        <w:rPr>
          <w:rFonts w:ascii="Arial" w:eastAsia="Times New Roman" w:hAnsi="Arial" w:cs="Arial"/>
          <w:color w:val="000000"/>
          <w:lang w:eastAsia="ru-RU"/>
        </w:rPr>
        <w:lastRenderedPageBreak/>
        <w:t>«О статусе судей в Российской Федерации»), в месте, на котором судебные приставы по обеспечению установленного порядка деятельности судов выполняют возложенные на них обязанности. В целях обеспечения безопасности судей, присяжных заседателей, работников аппаратов судов и иных лиц, находящихся в зданиях, помещениях судов, судебными приставами по обеспечению установленного порядка деятельности судов применяются технические средства охраны и досмотра и осуществляется учет (регистрация) входящих в здание (помещение) суда посетителей, за исключением лиц, указанных в пунктах 2.3 и 2.4 правил.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 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2.2. Охрана и поддержание общественного порядка в здании (помещении) суда осуществляются судебными приставами по обеспечению установленного порядка деятельности судов (далее – судебные приставы) в соответствии с законодательством Российской Федерации.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 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2.3. Беспрепятственный проход в здание (помещение) суда осуществляется лицами, являющимися объектами государственной охраны в соответствии с Федеральным законом от 27.05.1996 №57-</w:t>
      </w:r>
      <w:proofErr w:type="gramStart"/>
      <w:r w:rsidRPr="00643BA1">
        <w:rPr>
          <w:rFonts w:ascii="Arial" w:eastAsia="Times New Roman" w:hAnsi="Arial" w:cs="Arial"/>
          <w:color w:val="000000"/>
          <w:lang w:eastAsia="ru-RU"/>
        </w:rPr>
        <w:t>ФЗ</w:t>
      </w:r>
      <w:r w:rsidRPr="00643BA1">
        <w:rPr>
          <w:rFonts w:ascii="Arial" w:eastAsia="Times New Roman" w:hAnsi="Arial" w:cs="Arial"/>
          <w:color w:val="000000"/>
          <w:lang w:eastAsia="ru-RU"/>
        </w:rPr>
        <w:br/>
        <w:t>«</w:t>
      </w:r>
      <w:proofErr w:type="gramEnd"/>
      <w:r w:rsidRPr="00643BA1">
        <w:rPr>
          <w:rFonts w:ascii="Arial" w:eastAsia="Times New Roman" w:hAnsi="Arial" w:cs="Arial"/>
          <w:color w:val="000000"/>
          <w:lang w:eastAsia="ru-RU"/>
        </w:rPr>
        <w:t>О государственной охране».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 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2.4. При предъявлении служебного удостоверения в здание (помещение) суда проходят: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судьи, в том числе, пребывающие в отставке;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сенаторы Российской Федерации и депутаты Государственной Думы Федерального Собрания Российской Федерации;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депутаты Народного Совета Луганской Народной Республики;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руководители федеральных органов исполнительной власти и их заместители, а также должностные лица, чьи служебные удостоверения подписаны Президентом Российской Федерации и Председателем Правительства Российской Федерации либо Главой Луганской Народной Республики;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прокуроры, сотрудники Федеральной службы безопасности Российской Федерации, Федеральной службы охраны Российской Федерации, Следственного комитета Российской Федерации, сотрудники полиции при осуществлении возложенных на них полномочий;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государственные гражданские служащие Верховного Суда Российской Федерации, Верховного Суда Луганской Народной Республики;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работники системы Судебного департамента при Верховном Суде Российской Федерации, Управления Судебного департамента в Луганской Народной Республике;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государственные гражданские служащие федеральных судов и мировых судей субъектов Российской Федерации;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высшие должностные лица субъектов Российской Федерации, руководители исполнительных органов государственной власти субъектов Российской Федерации и их заместители;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депутаты законодательных (представительных) органов государственной власти субъектов Российской Федерации;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главы муниципальных образований, руководители органов местного самоуправления и их заместители, депутаты представительных органов муниципальных образований, члены выборных органов местного самоуправления, выборные должностные лица местного самоуправления;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сотрудники, в том числе имеющие при себе оружие, подразделений по обеспечению безопасности лиц, подлежащих государственной защите, подразделений охраны и конвоирования подозреваемых и обвиняемых, войск национальной гвардии Российской Федерации.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При предъявлении удостоверения проходят в здание (помещение) суда адвокаты.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Круглосуточно проходят в здание (помещение) суда сотрудники Государственной фельдъегерской службы Российской Федерации, Службы специальной связи и информации, Федеральной службы охраны Российской Федерации, в том числе, имеющие при себе оружие.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 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2.5. По прибытии в здание (помещение) суда выездных бригад скорой медицинской помощи регистрируется номер бригады скорой медицинской помощи. Медицинские работники в помещениях суда находятся в сопровождении судебных приставов или сотрудников служб, осуществляющих охрану здания (помещения) суда.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О нахождении в здании суда медицинских работников судебными приставами или сотрудниками служб, осуществляющих охрану здания (помещения) суда, незамедлительно докладывается председателю суда, заместителю председателю суда.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lastRenderedPageBreak/>
        <w:t> 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2.6. Доступ в здание (помещение) суда предоставляется: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присяжным заседателям (кандидатам в присяжные заседатели) на основании списка присяжных заседателей (кандидатов в присяжные заседатели), находящегося на посту охраны;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работникам строительных (подрядных), клининговых организаций, иным специалистам по техническому обслуживанию оборудования суда на основании списков, представляемых руководителем аппарата – администратором суда и находящихся на посту охраны, либо по указанию председателя суда (его заместителя).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 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2.7. Работники, осуществляющие охрану здания (помещения) суда, обеспечивают доступ в здание (помещение) суда сотрудников полиции, войск национальной гвардии Российской Федерации, Министерства Российской Федерации по делам гражданской обороны, чрезвычайным ситуациям и ликвидации последствий стихийных бедствий, аварийных служб, прибывших для ликвидации пожара, иной чрезвычайной ситуации или происшествия.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При ликвидации чрезвычайной ситуации или производстве аварийно-восстановительных работ присутствует лицо, осуществляющее охрану здания (помещения) суда, или уполномоченный работник суда.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 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2.8. Представители средств массовой информации допускаются в здание (помещение) суда при предъявлении служебного удостоверения или документа, удостоверяющего личность, с применением технических средств досмотра. Не допускается отказ в доступе в здание (помещение) суда представителей средств массовой информации по причине отсутствия аккредитации и по иным основаниям, не предусмотренным законом.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 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2.9. Организация прохода в здание (помещение) суда членов иностранных делегаций осуществляется по спискам с использованием технических средств досмотра в сопровождении уполномоченного работника суда.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 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2.10. При возникновении чрезвычайной ситуации допуск посетителей в здание (помещение) суда прекращается. Посетители, находящиеся в здании суда, должны строго следовать указаниям судебных приставов или администратора суда, выполнять требования судебного пристава об освобождении здания (помещения) суда.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 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2.11. При срабатывании металлодетектора или наличии личных вещей у посетителя судебный пристав вправе предложить посетителю предъявить личные вещи для осмотра. В случае отказа от этой процедуры, а также при наличии достаточных оснований полагать, что у посетителя находятся запрещенные к вносу предметы, судебный пристав вправе осуществить личный досмотр, досмотр вещей, находящихся при физическом лице, либо запретить доступ указанного лица в здание суда (ст. 11 Федерального закона от 21.07.1997 № 118-ФЗ «Об органах принудительного исполнения Российской Федерации»).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 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2.12. Основаниями для отказа в допуске в здание (помещение) суда являются: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отсутствие или отказ предъявить документы, удостоверяющие личность;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отказ от прохождения проверки с использованием стационарного или переносного металлодетектора в случае, если это не связано с медицинскими противопоказаниями (при предоставлении соответствующего медицинского документа);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прибытие в суд лиц, имеющих внешний вид, не отвечающий санитарно-гигиеническим требованиям; лиц в спортивной или пляжной одежде и обуви, в шортах выше колен; лиц в одежде и обуви, имеющей надписи и рисунки, оскорбляющие человеческое достоинство или свидетельствующие о явном неуважении к обществу и суду, в одежде, не позволяющей идентифицировать личность;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прибытие в суд лиц с признаками алкогольного, наркотического или иного токсического опьянения;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прибытие в суд лиц в возрасте до 14 лет без сопровождения законных представителей, близких родственников, опекунов (представителей органов опеки и попечительства), педагогов (воспитателей) либо иных лиц на основании доверенности, выданной законным представителем;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прибытие в суд лиц, с крупногабаритными сумками, чемоданами, коробками и свертками, за исключением случаев, когда они предназначены для доставки в судебное заседание или секретариат суда документов либо вещественных доказательств;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lastRenderedPageBreak/>
        <w:t>прибытие в суд с животными, за исключением собаки-проводника, допуск которой осуществляется при предъявлении документа, подтверждающего ее специальное обучение.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 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3. Меры безопасности в суде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 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3.1. В целях предупреждения и пресечения террористических угроз, иных преступлений и административных правонарушений, обеспечения личной безопасности судей, работников аппарата суда и посетителей в здании и служебных помещениях суда посетителям запрещается: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проносить в здание и служебные помещения суда предметы, перечисленные в приложении к настоящим правилам, а также предметы и средства, наличие которых у посетителя либо их применение (использование) может представлять угрозу для безопасности окружающих;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находиться в служебных помещениях суда без разрешения судей, работников аппарата суда и судебных приставов;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производить кино- и фотосъемку, видеозапись, трансляцию судебного заседания по радио, телевидению и в информационно-телекоммуникационной сети «Интернет» в нарушение порядка, установленного процессуальным законодательством Российской Федерации. В иных случаях фото- и видеосъемка в задании суда может производиться по согласованию с председателем суда, с лицом, его замещающим, либо с иным уполномоченным лицом;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выносить из здания или служебных помещений суда, портить или уничтожать документы, полученные для ознакомления, а также имущество суда;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изымать образцы судебных документов с информационных стендов суда либо размещать на них объявления личного и рекламного характера;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курить;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осуществлять несанкционированную торговлю и (или) распространение печатной и иной продукции, в том числе рекламного характера;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вести разговоры по мобильному телефону в зале судебных заседаний;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проходить в здание суда лицам, имеющим табельное огнестрельное оружие, боеприпасы, специальные средства (даже при наличии соответствующего разрешения на их ношение и хранение), кроме сотрудников, обеспечивающих охрану лиц, задержанных и доставленных с целью избрания меры пресечения, а также охрану и конвоирование лиц, содержащихся под стражей;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занимать парковочные места, предусмотренные для судей и работников аппарата суда на площадке перед входом в здание суда;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находиться, (за исключением судебного пристава по обеспечению установленного порядка деятельности судов и сотрудников конвойной службы) на маршруте во время конвоирования лиц, содержащих под стражей;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вести переговоры, передавать какие-либо вещи и предметы лицам, содержащимся под стражей;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вести разговоры на повышенных тонах, выражаться грубой нецензурной бранью, оскорблять судей, сотрудников аппарата суда, судебных приставов.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 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b/>
          <w:bCs/>
          <w:color w:val="000000"/>
          <w:lang w:eastAsia="ru-RU"/>
        </w:rPr>
        <w:t>4. Ответственность посетителей суда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4.1. При совершении противоправных действий (бездействии) посетитель несет установленную законодательством Российской Федерации</w:t>
      </w:r>
      <w:r w:rsidRPr="00643BA1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  <w:r w:rsidRPr="00643BA1">
        <w:rPr>
          <w:rFonts w:ascii="Arial" w:eastAsia="Times New Roman" w:hAnsi="Arial" w:cs="Arial"/>
          <w:color w:val="000000"/>
          <w:lang w:eastAsia="ru-RU"/>
        </w:rPr>
        <w:t>ответственность.</w:t>
      </w:r>
    </w:p>
    <w:p w:rsidR="00643BA1" w:rsidRPr="00643BA1" w:rsidRDefault="00643BA1" w:rsidP="00643BA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43BA1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br w:type="textWrapping" w:clear="all"/>
      </w:r>
    </w:p>
    <w:p w:rsidR="00643BA1" w:rsidRPr="00643BA1" w:rsidRDefault="00643BA1" w:rsidP="00643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 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Примечание: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 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Статья 17.3 Кодекса Российской Федерации об административных правонарушениях. «Неисполнение распоряжения судьи или судебного пристава по обеспечению установленного порядка деятельности судов»: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1. Неисполнение законного распоряжения судьи о прекращении действий, нарушающих установленные в суде правила, влечет наложение административного штрафа в размере от одной тысячи до трех тысяч рублей или административный арест на срок до пятнадцати суток.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 xml:space="preserve">2. Неисполнение законного распоряжения судебного пристава по обеспечению установленного порядка деятельности судов о прекращении действий, нарушающих </w:t>
      </w:r>
      <w:r w:rsidRPr="00643BA1">
        <w:rPr>
          <w:rFonts w:ascii="Arial" w:eastAsia="Times New Roman" w:hAnsi="Arial" w:cs="Arial"/>
          <w:color w:val="000000"/>
          <w:lang w:eastAsia="ru-RU"/>
        </w:rPr>
        <w:lastRenderedPageBreak/>
        <w:t>установленные в суде правила, влечет наложение административного штрафа в размере от одной тысячи до трех тысяч рублей.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3. Повторное совершение административного правонарушения, предусмотренного частью 1 или 2 настоящей статьи, влечет наложение административного штрафа в размере от трех тысяч до пяти тысяч рублей или административный арест на срок до пятнадцати суток.</w:t>
      </w:r>
    </w:p>
    <w:p w:rsidR="00643BA1" w:rsidRPr="00643BA1" w:rsidRDefault="00643BA1" w:rsidP="00643BA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43BA1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br w:type="textWrapping" w:clear="all"/>
      </w:r>
    </w:p>
    <w:p w:rsidR="00643BA1" w:rsidRPr="00643BA1" w:rsidRDefault="00643BA1" w:rsidP="00643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Приложение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 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Примерный перечень предметов, запрещенных к вносу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в здание (помещение) суда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 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1. Гражданское, служебное, боевое ручное стрелковое и холодное оружие, а также колющие и режущие предметы (за исключением случаев, указанных в пункте 2.3 правил) и боеприпасы.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2. Взрывчатые вещества, взрывные устройства.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3. Наркотические средства, психотропные вещества и их аналоги.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4. Токсические (ядовитые), радиоактивные вещества.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5. Легковоспламеняющиеся вещества (жидкости).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6. Бытовые газовые баллоны.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7. Алкогольная и спиртосодержащая продукция.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8. Велосипеды и иные транспортные средства, за исключением специальных средств для передвижения (кресла-коляски), ориентирования, общения и обмена информацией инвалидов (включая собак-проводников с комплектом снаряжения при наличии документа, подтверждающего ее специальное обучение и выданного в установленном законом порядке).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9.</w:t>
      </w:r>
      <w:r w:rsidRPr="00643BA1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  <w:r w:rsidRPr="00643BA1">
        <w:rPr>
          <w:rFonts w:ascii="Arial" w:eastAsia="Times New Roman" w:hAnsi="Arial" w:cs="Arial"/>
          <w:color w:val="000000"/>
          <w:lang w:eastAsia="ru-RU"/>
        </w:rPr>
        <w:t>Предметы, материалы агитационного характера (плакаты, транспаранты, флаги, листовки).</w:t>
      </w:r>
    </w:p>
    <w:p w:rsidR="00643BA1" w:rsidRPr="00643BA1" w:rsidRDefault="00643BA1" w:rsidP="00643B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643BA1">
        <w:rPr>
          <w:rFonts w:ascii="Arial" w:eastAsia="Times New Roman" w:hAnsi="Arial" w:cs="Arial"/>
          <w:color w:val="000000"/>
          <w:lang w:eastAsia="ru-RU"/>
        </w:rPr>
        <w:t>10. Иные предметы, вещества и средства, представляющие угрозу для безопасности окружающих.</w:t>
      </w:r>
    </w:p>
    <w:p w:rsidR="002B0718" w:rsidRPr="00643BA1" w:rsidRDefault="002B0718"/>
    <w:sectPr w:rsidR="002B0718" w:rsidRPr="00643BA1" w:rsidSect="00643BA1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BA1"/>
    <w:rsid w:val="002B0718"/>
    <w:rsid w:val="00643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6FB8D1-1527-4724-9358-0A1FAAA5A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7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2412</Words>
  <Characters>13751</Characters>
  <Application>Microsoft Office Word</Application>
  <DocSecurity>0</DocSecurity>
  <Lines>114</Lines>
  <Paragraphs>32</Paragraphs>
  <ScaleCrop>false</ScaleCrop>
  <Company>SPecialiST RePack</Company>
  <LinksUpToDate>false</LinksUpToDate>
  <CharactersWithSpaces>16131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C1_F</dc:creator>
  <cp:keywords/>
  <dc:description/>
  <cp:lastModifiedBy>C1_F</cp:lastModifiedBy>
  <cp:revision>1</cp:revision>
  <dcterms:created xsi:type="dcterms:W3CDTF">2025-11-07T08:24:00Z</dcterms:created>
  <dcterms:modified xsi:type="dcterms:W3CDTF">2025-11-07T08:25:00Z</dcterms:modified>
</cp:coreProperties>
</file>