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386375" w:rsidRPr="006541B0" w:rsidTr="000502F5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1B37B9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B37B9">
              <w:rPr>
                <w:rFonts w:ascii="Times New Roman" w:eastAsia="Times New Roman" w:hAnsi="Times New Roman"/>
                <w:szCs w:val="24"/>
                <w:lang w:eastAsia="ru-RU"/>
              </w:rPr>
              <w:t>2-502/2025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1B37B9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B37B9">
              <w:rPr>
                <w:rFonts w:ascii="Times New Roman" w:eastAsia="Times New Roman" w:hAnsi="Times New Roman"/>
                <w:szCs w:val="24"/>
                <w:lang w:eastAsia="ru-RU"/>
              </w:rPr>
              <w:t>10-00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1B37B9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1B37B9">
              <w:rPr>
                <w:rFonts w:ascii="Times New Roman" w:eastAsia="Times New Roman" w:hAnsi="Times New Roman"/>
                <w:szCs w:val="24"/>
                <w:lang w:eastAsia="ru-RU"/>
              </w:rPr>
              <w:t>Ватулин</w:t>
            </w:r>
            <w:proofErr w:type="spellEnd"/>
            <w:r w:rsidRPr="001B37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В.И. к </w:t>
            </w:r>
            <w:proofErr w:type="spellStart"/>
            <w:proofErr w:type="gramStart"/>
            <w:r w:rsidRPr="001B37B9"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proofErr w:type="spellEnd"/>
            <w:proofErr w:type="gramEnd"/>
            <w:r w:rsidRPr="001B37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ОМВД России «</w:t>
            </w:r>
            <w:proofErr w:type="spellStart"/>
            <w:r w:rsidRPr="001B37B9">
              <w:rPr>
                <w:rFonts w:ascii="Times New Roman" w:eastAsia="Times New Roman" w:hAnsi="Times New Roman"/>
                <w:szCs w:val="24"/>
                <w:lang w:eastAsia="ru-RU"/>
              </w:rPr>
              <w:t>Брянковский</w:t>
            </w:r>
            <w:proofErr w:type="spellEnd"/>
            <w:r w:rsidRPr="001B37B9">
              <w:rPr>
                <w:rFonts w:ascii="Times New Roman" w:eastAsia="Times New Roman" w:hAnsi="Times New Roman"/>
                <w:szCs w:val="24"/>
                <w:lang w:eastAsia="ru-RU"/>
              </w:rPr>
              <w:t>», третье лицо: Управление Федеральной службы государственной регистрации, кадастра и картографии ЛНР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2-661/2025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-30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Администрация г. Брянки ЛНР, заинтересованное лицо: </w:t>
            </w:r>
            <w:proofErr w:type="spellStart"/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Горбатюк</w:t>
            </w:r>
            <w:proofErr w:type="spellEnd"/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Е.В.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2-6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34</w:t>
            </w: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Администрация г. Брянки ЛНР, заинтересованное лицо: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Костюкова У.Т., Костюков И.В.</w:t>
            </w: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630A7E" w:rsidTr="000502F5">
        <w:trPr>
          <w:trHeight w:val="10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2-610/2025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Савченко Т.А.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 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Список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386375" w:rsidRPr="006541B0" w:rsidTr="000502F5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2-662/2025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Администрация г. Брянки ЛНР, заинтересованное лицо: </w:t>
            </w:r>
            <w:proofErr w:type="spellStart"/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Дамиров</w:t>
            </w:r>
            <w:proofErr w:type="spellEnd"/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Р.Ф.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1-60/2025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14-45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6541B0" w:rsidRDefault="00386375" w:rsidP="0005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Уголовное дело по обвинению Васькина А.Н. по признакам преступления, предусмотренного п. «а» ч. 4, ст. 162, п. «а» ч. 3, ст. 126, </w:t>
            </w:r>
            <w:proofErr w:type="spell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п.п</w:t>
            </w:r>
            <w:proofErr w:type="spellEnd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«а», «в», «г», ч. 2, ст. 126 УК РФ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2-678/2025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Филоненко С.А. к Администрации г. Брянки, третье лицо, не заявляющее самостоятельных требований относительно предмета спора: Дудорова И.Н. об освобождении недвижимого имущества от ареста и снятии запрета его отчуждения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386375" w:rsidRDefault="00386375" w:rsidP="00386375">
      <w:pPr>
        <w:rPr>
          <w:b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Список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386375" w:rsidRPr="006541B0" w:rsidTr="000502F5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2-624/2025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ВТБ к Мартынченко В.В. о досрочном взыскании суммы долга по кредитному договору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1-61/2025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по обвинению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Х.Г.,                  в совершении преступления, предусмотренного п. «в» ч. 2 ст. 264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2-629/2025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Бурым И.В.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630A7E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1-31/2025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по обвинению Алиевой М.А. по признакам преступления, предусмотренного ст. 322.3 УК РФ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Список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386375" w:rsidRPr="006541B0" w:rsidTr="000502F5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5-380/2025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ОМВД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Брянковский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в отношении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Каушнян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Д.О. по ч. 1 ст. 12.26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2-657/2025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Н.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Гранкиной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Гранкину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В.Д. о понуждении заключить основной договор на основании предварительного договора купли-продажи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E14CAA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2а-704/2025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Волкова З.Н. к Администрации г. Брянки о признании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отсеивающим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 муниципальной собственности на объект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D13E1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</w:t>
            </w:r>
            <w:r w:rsidRPr="00D13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D13E1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D13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D13E1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«КОМСЕРВИС» г. Брянки к Захарченко Т.В. о взыскании задолженности за услуги по содержанию домов, сооружений и придомовой территории и услуги по вывозу твердых бытовых отходов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386375" w:rsidRPr="00A11D33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Список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386375" w:rsidRPr="006541B0" w:rsidRDefault="00386375" w:rsidP="003863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5097"/>
        <w:gridCol w:w="1279"/>
      </w:tblGrid>
      <w:tr w:rsidR="00386375" w:rsidRPr="006541B0" w:rsidTr="000502F5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3"/>
                  <w:rFonts w:ascii="Times New Roman" w:eastAsia="Times New Roman" w:hAnsi="Times New Roman"/>
                  <w:sz w:val="26"/>
                  <w:szCs w:val="26"/>
                  <w:u w:val="none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75" w:rsidRPr="006541B0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2-696/2025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Каковкина Т.А. к Администрации г. Брянки о признании права собственности в связи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приобритательной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давностью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B7892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2-712/2025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Горбачева А.В. к Горбачеву В.В. об определении долей в праве общей собственности на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FB7892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2-657/2025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Андриевская К.А. к Администрации г. Брянки об установлении места открытия наследства, об установлении факта принятия наследства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2-742/2025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Заика Л.Л. к Администрации г. Брянки о признании права собственности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приобритательной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E14CAA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4/15-245/2025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ходатайству осужденного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Ф.К., 20.02.2002 г.р. об изменении вида исправительного учреждения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5-355/2025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МИФНС России №6 по ЛНР в отношении директор</w:t>
            </w:r>
            <w:proofErr w:type="gramStart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«Семейный» Анохина Р.П. по ст. 15.6 </w:t>
            </w:r>
            <w:proofErr w:type="spellStart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5-356/2025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МИФНС России №6 по ЛНР в отношении директор</w:t>
            </w:r>
            <w:proofErr w:type="gramStart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«Семейный» Анохина Р.П. по ст. 15.6 </w:t>
            </w:r>
            <w:proofErr w:type="spellStart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86375" w:rsidRPr="00FB7892" w:rsidTr="000502F5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5-357/2025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МИФНС России №6 по ЛНР в отношении директор</w:t>
            </w:r>
            <w:proofErr w:type="gramStart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«Семейный» Анохина Р.П. по ст. 15.6 </w:t>
            </w:r>
            <w:proofErr w:type="spellStart"/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75" w:rsidRPr="00C2043C" w:rsidRDefault="00386375" w:rsidP="000502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386375" w:rsidRPr="00A11D33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</w:p>
    <w:p w:rsidR="00386375" w:rsidRPr="00A11D33" w:rsidRDefault="00386375" w:rsidP="00386375">
      <w:pPr>
        <w:tabs>
          <w:tab w:val="left" w:pos="2945"/>
        </w:tabs>
        <w:rPr>
          <w:rFonts w:ascii="Times New Roman" w:hAnsi="Times New Roman"/>
          <w:sz w:val="28"/>
          <w:szCs w:val="144"/>
        </w:rPr>
      </w:pPr>
      <w:r>
        <w:rPr>
          <w:rFonts w:ascii="Times New Roman" w:hAnsi="Times New Roman"/>
          <w:sz w:val="28"/>
          <w:szCs w:val="144"/>
        </w:rPr>
        <w:t xml:space="preserve"> </w:t>
      </w:r>
    </w:p>
    <w:p w:rsidR="00A2782D" w:rsidRDefault="00A2782D">
      <w:bookmarkStart w:id="0" w:name="_GoBack"/>
      <w:bookmarkEnd w:id="0"/>
    </w:p>
    <w:sectPr w:rsidR="00A2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AA"/>
    <w:rsid w:val="00210AAA"/>
    <w:rsid w:val="00386375"/>
    <w:rsid w:val="00A2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1571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2025-10-10T13:21:00Z</cp:lastPrinted>
  <dcterms:created xsi:type="dcterms:W3CDTF">2025-10-10T13:21:00Z</dcterms:created>
  <dcterms:modified xsi:type="dcterms:W3CDTF">2025-10-10T13:21:00Z</dcterms:modified>
</cp:coreProperties>
</file>