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5DA" w:rsidRDefault="000137A3" w:rsidP="000137A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37A3">
        <w:rPr>
          <w:rFonts w:ascii="Times New Roman" w:hAnsi="Times New Roman" w:cs="Times New Roman"/>
          <w:b/>
          <w:sz w:val="32"/>
          <w:szCs w:val="32"/>
        </w:rPr>
        <w:t>Реквизиты для предварительного внесения средств, подлежащих выплате свидетел</w:t>
      </w:r>
      <w:r w:rsidR="00820D32">
        <w:rPr>
          <w:rFonts w:ascii="Times New Roman" w:hAnsi="Times New Roman" w:cs="Times New Roman"/>
          <w:b/>
          <w:sz w:val="32"/>
          <w:szCs w:val="32"/>
        </w:rPr>
        <w:t>ям, экспертам и специалистам, ил</w:t>
      </w:r>
      <w:bookmarkStart w:id="0" w:name="_GoBack"/>
      <w:bookmarkEnd w:id="0"/>
      <w:r w:rsidRPr="000137A3">
        <w:rPr>
          <w:rFonts w:ascii="Times New Roman" w:hAnsi="Times New Roman" w:cs="Times New Roman"/>
          <w:b/>
          <w:sz w:val="32"/>
          <w:szCs w:val="32"/>
        </w:rPr>
        <w:t>и другие связанные с рассмотрением дела расходы, признанные судом необходимыми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6061"/>
      </w:tblGrid>
      <w:tr w:rsidR="000137A3" w:rsidTr="000137A3">
        <w:tc>
          <w:tcPr>
            <w:tcW w:w="3510" w:type="dxa"/>
          </w:tcPr>
          <w:p w:rsidR="000137A3" w:rsidRDefault="000137A3" w:rsidP="000137A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Получатель</w:t>
            </w:r>
          </w:p>
        </w:tc>
        <w:tc>
          <w:tcPr>
            <w:tcW w:w="6061" w:type="dxa"/>
          </w:tcPr>
          <w:p w:rsidR="000137A3" w:rsidRPr="000137A3" w:rsidRDefault="000137A3" w:rsidP="000137A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Управление Федерального Казначейства по Луганской Народной Республике (Управление Судебного департамента в Луганской Народной Республике)</w:t>
            </w:r>
          </w:p>
        </w:tc>
      </w:tr>
      <w:tr w:rsidR="000137A3" w:rsidTr="000137A3">
        <w:tc>
          <w:tcPr>
            <w:tcW w:w="3510" w:type="dxa"/>
          </w:tcPr>
          <w:p w:rsidR="000137A3" w:rsidRDefault="000137A3" w:rsidP="000137A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ИНН получателя</w:t>
            </w:r>
          </w:p>
        </w:tc>
        <w:tc>
          <w:tcPr>
            <w:tcW w:w="6061" w:type="dxa"/>
          </w:tcPr>
          <w:p w:rsidR="000137A3" w:rsidRPr="000137A3" w:rsidRDefault="000137A3" w:rsidP="000137A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9403026390</w:t>
            </w:r>
          </w:p>
        </w:tc>
      </w:tr>
      <w:tr w:rsidR="000137A3" w:rsidTr="000137A3">
        <w:tc>
          <w:tcPr>
            <w:tcW w:w="3510" w:type="dxa"/>
          </w:tcPr>
          <w:p w:rsidR="000137A3" w:rsidRDefault="000137A3" w:rsidP="000137A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КПП получателя</w:t>
            </w:r>
          </w:p>
        </w:tc>
        <w:tc>
          <w:tcPr>
            <w:tcW w:w="6061" w:type="dxa"/>
          </w:tcPr>
          <w:p w:rsidR="000137A3" w:rsidRDefault="000137A3" w:rsidP="000137A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940301001</w:t>
            </w:r>
          </w:p>
        </w:tc>
      </w:tr>
      <w:tr w:rsidR="000137A3" w:rsidTr="000137A3">
        <w:tc>
          <w:tcPr>
            <w:tcW w:w="3510" w:type="dxa"/>
          </w:tcPr>
          <w:p w:rsidR="000137A3" w:rsidRDefault="000137A3" w:rsidP="000137A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ОГРН</w:t>
            </w:r>
          </w:p>
        </w:tc>
        <w:tc>
          <w:tcPr>
            <w:tcW w:w="6061" w:type="dxa"/>
          </w:tcPr>
          <w:p w:rsidR="000137A3" w:rsidRDefault="000137A3" w:rsidP="000137A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1239400002742</w:t>
            </w:r>
          </w:p>
        </w:tc>
      </w:tr>
      <w:tr w:rsidR="000137A3" w:rsidTr="000137A3">
        <w:tc>
          <w:tcPr>
            <w:tcW w:w="3510" w:type="dxa"/>
          </w:tcPr>
          <w:p w:rsidR="000137A3" w:rsidRDefault="000137A3" w:rsidP="000137A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ОКТМО</w:t>
            </w:r>
          </w:p>
        </w:tc>
        <w:tc>
          <w:tcPr>
            <w:tcW w:w="6061" w:type="dxa"/>
          </w:tcPr>
          <w:p w:rsidR="000137A3" w:rsidRDefault="000137A3" w:rsidP="000137A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43701000001</w:t>
            </w:r>
          </w:p>
        </w:tc>
      </w:tr>
      <w:tr w:rsidR="000137A3" w:rsidTr="000137A3">
        <w:tc>
          <w:tcPr>
            <w:tcW w:w="3510" w:type="dxa"/>
          </w:tcPr>
          <w:p w:rsidR="000137A3" w:rsidRDefault="000137A3" w:rsidP="000137A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Наименование банка</w:t>
            </w:r>
          </w:p>
        </w:tc>
        <w:tc>
          <w:tcPr>
            <w:tcW w:w="6061" w:type="dxa"/>
          </w:tcPr>
          <w:p w:rsidR="000137A3" w:rsidRDefault="000137A3" w:rsidP="000137A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Отделение по Луганской Народной Республике Южного главного управления Центрального Банка Российской Федерации</w:t>
            </w:r>
          </w:p>
        </w:tc>
      </w:tr>
      <w:tr w:rsidR="000137A3" w:rsidTr="000137A3">
        <w:tc>
          <w:tcPr>
            <w:tcW w:w="3510" w:type="dxa"/>
          </w:tcPr>
          <w:p w:rsidR="000137A3" w:rsidRDefault="000137A3" w:rsidP="000137A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БИК банка</w:t>
            </w:r>
          </w:p>
        </w:tc>
        <w:tc>
          <w:tcPr>
            <w:tcW w:w="6061" w:type="dxa"/>
          </w:tcPr>
          <w:p w:rsidR="000137A3" w:rsidRDefault="000137A3" w:rsidP="000137A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044371902</w:t>
            </w:r>
          </w:p>
        </w:tc>
      </w:tr>
      <w:tr w:rsidR="000137A3" w:rsidTr="000137A3">
        <w:tc>
          <w:tcPr>
            <w:tcW w:w="3510" w:type="dxa"/>
          </w:tcPr>
          <w:p w:rsidR="000137A3" w:rsidRDefault="000137A3" w:rsidP="000137A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Номер Единого казначейского счета</w:t>
            </w:r>
          </w:p>
        </w:tc>
        <w:tc>
          <w:tcPr>
            <w:tcW w:w="6061" w:type="dxa"/>
          </w:tcPr>
          <w:p w:rsidR="000137A3" w:rsidRDefault="000137A3" w:rsidP="000137A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40102810245370000096</w:t>
            </w:r>
          </w:p>
        </w:tc>
      </w:tr>
      <w:tr w:rsidR="000137A3" w:rsidTr="000137A3">
        <w:tc>
          <w:tcPr>
            <w:tcW w:w="3510" w:type="dxa"/>
          </w:tcPr>
          <w:p w:rsidR="000137A3" w:rsidRDefault="000137A3" w:rsidP="000137A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Номер Казначейского счета</w:t>
            </w:r>
          </w:p>
        </w:tc>
        <w:tc>
          <w:tcPr>
            <w:tcW w:w="6061" w:type="dxa"/>
          </w:tcPr>
          <w:p w:rsidR="000137A3" w:rsidRDefault="000137A3" w:rsidP="000137A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03211643000000018300</w:t>
            </w:r>
          </w:p>
        </w:tc>
      </w:tr>
      <w:tr w:rsidR="000137A3" w:rsidTr="000137A3">
        <w:tc>
          <w:tcPr>
            <w:tcW w:w="3510" w:type="dxa"/>
          </w:tcPr>
          <w:p w:rsidR="000137A3" w:rsidRDefault="000137A3" w:rsidP="000137A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Лицевой счет</w:t>
            </w:r>
          </w:p>
        </w:tc>
        <w:tc>
          <w:tcPr>
            <w:tcW w:w="6061" w:type="dxa"/>
          </w:tcPr>
          <w:p w:rsidR="000137A3" w:rsidRPr="000137A3" w:rsidRDefault="000137A3" w:rsidP="000137A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05831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23590</w:t>
            </w:r>
          </w:p>
        </w:tc>
      </w:tr>
    </w:tbl>
    <w:p w:rsidR="000137A3" w:rsidRDefault="000137A3" w:rsidP="000137A3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137A3" w:rsidRDefault="000137A3" w:rsidP="000137A3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Обращаем внимание, что при платеже в учреждении банка КБК не требуется, в реквизите КБК проставляется «0». Уникальный идентификатор начислений (УИН) также не требуется.</w:t>
      </w:r>
    </w:p>
    <w:p w:rsidR="000137A3" w:rsidRDefault="000137A3" w:rsidP="000137A3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137A3" w:rsidRDefault="000137A3" w:rsidP="000137A3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137A3" w:rsidRDefault="000137A3" w:rsidP="000137A3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137A3" w:rsidRDefault="000137A3" w:rsidP="000137A3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137A3" w:rsidRDefault="000137A3" w:rsidP="000137A3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137A3" w:rsidRDefault="000137A3" w:rsidP="000137A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Реквизиты администратора доходов Министерства внутренних дел по Луганской Народной Республике</w:t>
      </w:r>
    </w:p>
    <w:p w:rsidR="00A91390" w:rsidRDefault="00A91390" w:rsidP="000137A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5494"/>
      </w:tblGrid>
      <w:tr w:rsidR="000137A3" w:rsidTr="00A91390">
        <w:tc>
          <w:tcPr>
            <w:tcW w:w="4077" w:type="dxa"/>
          </w:tcPr>
          <w:p w:rsidR="000137A3" w:rsidRDefault="000137A3" w:rsidP="000137A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Номер Единого счета</w:t>
            </w:r>
          </w:p>
        </w:tc>
        <w:tc>
          <w:tcPr>
            <w:tcW w:w="5494" w:type="dxa"/>
          </w:tcPr>
          <w:p w:rsidR="000137A3" w:rsidRPr="00A91390" w:rsidRDefault="000137A3" w:rsidP="000137A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91390">
              <w:rPr>
                <w:rFonts w:ascii="Times New Roman" w:hAnsi="Times New Roman" w:cs="Times New Roman"/>
                <w:sz w:val="32"/>
                <w:szCs w:val="32"/>
              </w:rPr>
              <w:t>40102810245370000096</w:t>
            </w:r>
          </w:p>
        </w:tc>
      </w:tr>
      <w:tr w:rsidR="000137A3" w:rsidTr="00A91390">
        <w:tc>
          <w:tcPr>
            <w:tcW w:w="4077" w:type="dxa"/>
          </w:tcPr>
          <w:p w:rsidR="000137A3" w:rsidRDefault="000137A3" w:rsidP="000137A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Номер Казначейского счета</w:t>
            </w:r>
          </w:p>
        </w:tc>
        <w:tc>
          <w:tcPr>
            <w:tcW w:w="5494" w:type="dxa"/>
          </w:tcPr>
          <w:p w:rsidR="000137A3" w:rsidRPr="00A91390" w:rsidRDefault="000137A3" w:rsidP="000137A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91390">
              <w:rPr>
                <w:rFonts w:ascii="Times New Roman" w:hAnsi="Times New Roman" w:cs="Times New Roman"/>
                <w:sz w:val="32"/>
                <w:szCs w:val="32"/>
              </w:rPr>
              <w:t xml:space="preserve">03100643000000018300 «Средства поступлений, являющихся источником </w:t>
            </w:r>
            <w:proofErr w:type="gramStart"/>
            <w:r w:rsidRPr="00A91390">
              <w:rPr>
                <w:rFonts w:ascii="Times New Roman" w:hAnsi="Times New Roman" w:cs="Times New Roman"/>
                <w:sz w:val="32"/>
                <w:szCs w:val="32"/>
              </w:rPr>
              <w:t>формирования доходов бюджетов бюджетной системы Российской Федерации</w:t>
            </w:r>
            <w:proofErr w:type="gramEnd"/>
          </w:p>
        </w:tc>
      </w:tr>
      <w:tr w:rsidR="000137A3" w:rsidTr="00A91390">
        <w:tc>
          <w:tcPr>
            <w:tcW w:w="4077" w:type="dxa"/>
          </w:tcPr>
          <w:p w:rsidR="000137A3" w:rsidRDefault="00A91390" w:rsidP="000137A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БИК банка</w:t>
            </w:r>
          </w:p>
        </w:tc>
        <w:tc>
          <w:tcPr>
            <w:tcW w:w="5494" w:type="dxa"/>
          </w:tcPr>
          <w:p w:rsidR="000137A3" w:rsidRPr="00A91390" w:rsidRDefault="00A91390" w:rsidP="000137A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91390">
              <w:rPr>
                <w:rFonts w:ascii="Times New Roman" w:hAnsi="Times New Roman" w:cs="Times New Roman"/>
                <w:sz w:val="32"/>
                <w:szCs w:val="32"/>
              </w:rPr>
              <w:t>044371902</w:t>
            </w:r>
          </w:p>
        </w:tc>
      </w:tr>
      <w:tr w:rsidR="00A91390" w:rsidTr="00A91390">
        <w:tc>
          <w:tcPr>
            <w:tcW w:w="4077" w:type="dxa"/>
          </w:tcPr>
          <w:p w:rsidR="00A91390" w:rsidRDefault="00A91390" w:rsidP="000137A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Наименование банка</w:t>
            </w:r>
          </w:p>
        </w:tc>
        <w:tc>
          <w:tcPr>
            <w:tcW w:w="5494" w:type="dxa"/>
          </w:tcPr>
          <w:p w:rsidR="00A91390" w:rsidRPr="00A91390" w:rsidRDefault="00A91390" w:rsidP="000137A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Отделение Луганск банк России// УФК по Луганской Народной Республике г. Луганск</w:t>
            </w:r>
          </w:p>
        </w:tc>
      </w:tr>
      <w:tr w:rsidR="00A91390" w:rsidTr="00A91390">
        <w:tc>
          <w:tcPr>
            <w:tcW w:w="4077" w:type="dxa"/>
          </w:tcPr>
          <w:p w:rsidR="00A91390" w:rsidRDefault="00A91390" w:rsidP="000137A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Лицевой счет администратора</w:t>
            </w:r>
          </w:p>
        </w:tc>
        <w:tc>
          <w:tcPr>
            <w:tcW w:w="5494" w:type="dxa"/>
          </w:tcPr>
          <w:p w:rsidR="00A91390" w:rsidRPr="00A91390" w:rsidRDefault="00A91390" w:rsidP="000137A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04831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20900</w:t>
            </w:r>
          </w:p>
        </w:tc>
      </w:tr>
      <w:tr w:rsidR="00A91390" w:rsidTr="00A91390">
        <w:tc>
          <w:tcPr>
            <w:tcW w:w="4077" w:type="dxa"/>
          </w:tcPr>
          <w:p w:rsidR="00A91390" w:rsidRDefault="00A91390" w:rsidP="000137A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Получатель</w:t>
            </w:r>
          </w:p>
        </w:tc>
        <w:tc>
          <w:tcPr>
            <w:tcW w:w="5494" w:type="dxa"/>
          </w:tcPr>
          <w:p w:rsidR="00A91390" w:rsidRDefault="00A91390" w:rsidP="000137A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Управление Федерального казначейства по Луганской Народной Республике (Министерство внутренних дел по Луганской Народной Республике)</w:t>
            </w:r>
          </w:p>
        </w:tc>
      </w:tr>
      <w:tr w:rsidR="00A91390" w:rsidTr="00A91390">
        <w:tc>
          <w:tcPr>
            <w:tcW w:w="4077" w:type="dxa"/>
          </w:tcPr>
          <w:p w:rsidR="00A91390" w:rsidRDefault="00A91390" w:rsidP="000137A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ОГРН</w:t>
            </w:r>
          </w:p>
        </w:tc>
        <w:tc>
          <w:tcPr>
            <w:tcW w:w="5494" w:type="dxa"/>
          </w:tcPr>
          <w:p w:rsidR="00A91390" w:rsidRDefault="00A91390" w:rsidP="000137A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1239400000509</w:t>
            </w:r>
          </w:p>
        </w:tc>
      </w:tr>
      <w:tr w:rsidR="00A91390" w:rsidTr="00A91390">
        <w:tc>
          <w:tcPr>
            <w:tcW w:w="4077" w:type="dxa"/>
          </w:tcPr>
          <w:p w:rsidR="00A91390" w:rsidRDefault="00A91390" w:rsidP="000137A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ОКТМО</w:t>
            </w:r>
          </w:p>
        </w:tc>
        <w:tc>
          <w:tcPr>
            <w:tcW w:w="5494" w:type="dxa"/>
          </w:tcPr>
          <w:p w:rsidR="00A91390" w:rsidRDefault="00A91390" w:rsidP="000137A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43701000</w:t>
            </w:r>
          </w:p>
        </w:tc>
      </w:tr>
      <w:tr w:rsidR="00A91390" w:rsidTr="00A91390">
        <w:tc>
          <w:tcPr>
            <w:tcW w:w="4077" w:type="dxa"/>
          </w:tcPr>
          <w:p w:rsidR="00A91390" w:rsidRDefault="00A91390" w:rsidP="000137A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ОКПО</w:t>
            </w:r>
          </w:p>
        </w:tc>
        <w:tc>
          <w:tcPr>
            <w:tcW w:w="5494" w:type="dxa"/>
          </w:tcPr>
          <w:p w:rsidR="00A91390" w:rsidRDefault="00A91390" w:rsidP="000137A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74353197</w:t>
            </w:r>
          </w:p>
        </w:tc>
      </w:tr>
      <w:tr w:rsidR="00A91390" w:rsidTr="00A91390">
        <w:tc>
          <w:tcPr>
            <w:tcW w:w="4077" w:type="dxa"/>
          </w:tcPr>
          <w:p w:rsidR="00A91390" w:rsidRDefault="00A91390" w:rsidP="000137A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ИНН</w:t>
            </w:r>
          </w:p>
        </w:tc>
        <w:tc>
          <w:tcPr>
            <w:tcW w:w="5494" w:type="dxa"/>
          </w:tcPr>
          <w:p w:rsidR="00A91390" w:rsidRDefault="00A91390" w:rsidP="000137A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9403025734</w:t>
            </w:r>
          </w:p>
        </w:tc>
      </w:tr>
      <w:tr w:rsidR="00A91390" w:rsidTr="00A91390">
        <w:tc>
          <w:tcPr>
            <w:tcW w:w="4077" w:type="dxa"/>
          </w:tcPr>
          <w:p w:rsidR="00A91390" w:rsidRDefault="00A91390" w:rsidP="000137A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КПП</w:t>
            </w:r>
          </w:p>
        </w:tc>
        <w:tc>
          <w:tcPr>
            <w:tcW w:w="5494" w:type="dxa"/>
          </w:tcPr>
          <w:p w:rsidR="00A91390" w:rsidRDefault="00A91390" w:rsidP="000137A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940301001</w:t>
            </w:r>
          </w:p>
        </w:tc>
      </w:tr>
    </w:tbl>
    <w:p w:rsidR="000137A3" w:rsidRPr="000137A3" w:rsidRDefault="000137A3" w:rsidP="000137A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0137A3" w:rsidRPr="000137A3" w:rsidSect="00C13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37A3"/>
    <w:rsid w:val="000137A3"/>
    <w:rsid w:val="00820D32"/>
    <w:rsid w:val="00A91390"/>
    <w:rsid w:val="00C135DA"/>
    <w:rsid w:val="00E7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5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Evgeniya</dc:creator>
  <cp:lastModifiedBy>Sekretariat</cp:lastModifiedBy>
  <cp:revision>2</cp:revision>
  <dcterms:created xsi:type="dcterms:W3CDTF">2025-07-11T11:20:00Z</dcterms:created>
  <dcterms:modified xsi:type="dcterms:W3CDTF">2025-07-11T11:41:00Z</dcterms:modified>
</cp:coreProperties>
</file>