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40" w:rsidRDefault="00654740" w:rsidP="00654740"/>
    <w:p w:rsidR="00654740" w:rsidRPr="00AB7BC6" w:rsidRDefault="00654740" w:rsidP="006547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>Список</w:t>
      </w:r>
    </w:p>
    <w:p w:rsidR="00654740" w:rsidRPr="00AB7BC6" w:rsidRDefault="00654740" w:rsidP="00654740">
      <w:pPr>
        <w:spacing w:after="0"/>
        <w:ind w:right="827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  дел, назначенных  к рассмотрению  в  Брянковском  городском суде                           </w:t>
      </w:r>
    </w:p>
    <w:p w:rsidR="00654740" w:rsidRPr="00AB7BC6" w:rsidRDefault="00654740" w:rsidP="0065474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«28» апреля</w:t>
      </w:r>
      <w:r w:rsidRPr="00AB7BC6">
        <w:rPr>
          <w:rFonts w:ascii="Times New Roman" w:hAnsi="Times New Roman"/>
          <w:sz w:val="28"/>
          <w:szCs w:val="28"/>
        </w:rPr>
        <w:t xml:space="preserve">     2026 г.</w:t>
      </w:r>
    </w:p>
    <w:p w:rsidR="00654740" w:rsidRPr="00AB7BC6" w:rsidRDefault="00654740" w:rsidP="00654740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/>
          <w:sz w:val="28"/>
          <w:szCs w:val="28"/>
        </w:rPr>
      </w:pPr>
      <w:r w:rsidRPr="00AB7BC6">
        <w:rPr>
          <w:rFonts w:ascii="Times New Roman" w:hAnsi="Times New Roman"/>
          <w:sz w:val="28"/>
          <w:szCs w:val="28"/>
        </w:rPr>
        <w:t xml:space="preserve">Судья Чернова Наталья Ивановна </w:t>
      </w:r>
    </w:p>
    <w:tbl>
      <w:tblPr>
        <w:tblpPr w:leftFromText="180" w:rightFromText="180" w:vertAnchor="text" w:horzAnchor="margin" w:tblpX="-879" w:tblpY="4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41"/>
        <w:gridCol w:w="1560"/>
        <w:gridCol w:w="1134"/>
        <w:gridCol w:w="4037"/>
        <w:gridCol w:w="1559"/>
        <w:gridCol w:w="2058"/>
      </w:tblGrid>
      <w:tr w:rsidR="00654740" w:rsidRPr="00453EA7" w:rsidTr="00654740">
        <w:trPr>
          <w:trHeight w:val="1648"/>
        </w:trPr>
        <w:tc>
          <w:tcPr>
            <w:tcW w:w="675" w:type="dxa"/>
            <w:gridSpan w:val="2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53EA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3EA7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134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На какой час  назначено рассмотрение</w:t>
            </w:r>
          </w:p>
        </w:tc>
        <w:tc>
          <w:tcPr>
            <w:tcW w:w="4037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Ф.И.О., обвиняемых,  истца, административного истца, ответчика, административного ответчика, предмет  и сущность  иска, административного иска</w:t>
            </w:r>
          </w:p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УК</w:t>
              </w:r>
            </w:hyperlink>
            <w:r w:rsidRPr="00453EA7">
              <w:rPr>
                <w:color w:val="000000"/>
                <w:sz w:val="28"/>
                <w:szCs w:val="28"/>
              </w:rPr>
              <w:t xml:space="preserve"> </w:t>
            </w:r>
            <w:r w:rsidRPr="00453EA7">
              <w:rPr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453EA7">
                <w:rPr>
                  <w:color w:val="000000"/>
                  <w:sz w:val="28"/>
                  <w:szCs w:val="28"/>
                </w:rPr>
                <w:t>КоАП</w:t>
              </w:r>
            </w:hyperlink>
            <w:r w:rsidRPr="00453EA7">
              <w:rPr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453EA7">
                <w:rPr>
                  <w:color w:val="000000"/>
                  <w:sz w:val="28"/>
                  <w:szCs w:val="28"/>
                </w:rPr>
                <w:t>КАС</w:t>
              </w:r>
            </w:hyperlink>
            <w:r w:rsidRPr="00453EA7">
              <w:rPr>
                <w:sz w:val="28"/>
                <w:szCs w:val="28"/>
              </w:rPr>
              <w:t xml:space="preserve"> РФ</w:t>
            </w:r>
            <w:r w:rsidRPr="00453E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54740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Место рассмотрения</w:t>
            </w:r>
          </w:p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по делу</w:t>
            </w:r>
          </w:p>
        </w:tc>
      </w:tr>
      <w:tr w:rsidR="00654740" w:rsidRPr="00453EA7" w:rsidTr="00654740">
        <w:trPr>
          <w:gridBefore w:val="1"/>
          <w:wBefore w:w="34" w:type="dxa"/>
          <w:trHeight w:val="319"/>
        </w:trPr>
        <w:tc>
          <w:tcPr>
            <w:tcW w:w="641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37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E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58" w:type="dxa"/>
          </w:tcPr>
          <w:p w:rsidR="00654740" w:rsidRPr="00453EA7" w:rsidRDefault="00654740" w:rsidP="004D2C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4740" w:rsidRPr="00453EA7" w:rsidTr="00654740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 w:rsidRPr="00453EA7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2-235</w:t>
            </w:r>
            <w:r w:rsidRPr="00453EA7">
              <w:rPr>
                <w:color w:val="333333"/>
                <w:sz w:val="28"/>
                <w:szCs w:val="28"/>
              </w:rPr>
              <w:t>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10-0</w:t>
            </w:r>
            <w:r w:rsidRPr="00453EA7">
              <w:rPr>
                <w:color w:val="333333"/>
                <w:sz w:val="28"/>
                <w:szCs w:val="28"/>
              </w:rPr>
              <w:t>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Арабаджи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В.Ф., в лице представителя  Степаненко Н.А., к Администрации  </w:t>
            </w:r>
            <w:proofErr w:type="spellStart"/>
            <w:r>
              <w:rPr>
                <w:color w:val="333333"/>
                <w:sz w:val="28"/>
                <w:szCs w:val="28"/>
              </w:rPr>
              <w:t>м.о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г.о</w:t>
            </w:r>
            <w:proofErr w:type="spellEnd"/>
            <w:r>
              <w:rPr>
                <w:color w:val="333333"/>
                <w:sz w:val="28"/>
                <w:szCs w:val="28"/>
              </w:rPr>
              <w:t>. города Брянки,  третье лицо Брянковский городской отдел записи актов гражданского состояния департамента записи актов гражданского состояния Министерства юстиции Луганской Народной Республики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об установлении факта родственных отношений, о включении имущества в наследственную массу, о признании права собственности в порядке наследования по закону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proofErr w:type="spellStart"/>
            <w:r w:rsidRPr="00453EA7">
              <w:rPr>
                <w:sz w:val="28"/>
                <w:szCs w:val="28"/>
              </w:rPr>
              <w:t>Каб</w:t>
            </w:r>
            <w:proofErr w:type="spellEnd"/>
            <w:r w:rsidRPr="00453EA7">
              <w:rPr>
                <w:sz w:val="28"/>
                <w:szCs w:val="28"/>
              </w:rPr>
              <w:t xml:space="preserve"> № 9</w:t>
            </w:r>
          </w:p>
        </w:tc>
        <w:tc>
          <w:tcPr>
            <w:tcW w:w="2058" w:type="dxa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</w:tr>
      <w:tr w:rsidR="00654740" w:rsidRPr="00453EA7" w:rsidTr="00654740">
        <w:trPr>
          <w:gridBefore w:val="1"/>
          <w:wBefore w:w="34" w:type="dxa"/>
          <w:trHeight w:val="1366"/>
        </w:trPr>
        <w:tc>
          <w:tcPr>
            <w:tcW w:w="641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1-32/2026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12-00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Уголовное дело по обвинению </w:t>
            </w:r>
            <w:proofErr w:type="spellStart"/>
            <w:r>
              <w:rPr>
                <w:color w:val="333333"/>
                <w:sz w:val="28"/>
                <w:szCs w:val="28"/>
              </w:rPr>
              <w:t>Животова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Д.В. по ч. 1 ст. 157 УК 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</w:p>
        </w:tc>
        <w:tc>
          <w:tcPr>
            <w:tcW w:w="2058" w:type="dxa"/>
          </w:tcPr>
          <w:p w:rsidR="00654740" w:rsidRPr="00453EA7" w:rsidRDefault="00654740" w:rsidP="004D2C15">
            <w:pPr>
              <w:pStyle w:val="a5"/>
              <w:spacing w:before="0" w:beforeAutospacing="0" w:after="11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о приводе</w:t>
            </w:r>
            <w:bookmarkStart w:id="0" w:name="_GoBack"/>
            <w:bookmarkEnd w:id="0"/>
          </w:p>
        </w:tc>
      </w:tr>
    </w:tbl>
    <w:p w:rsidR="00654740" w:rsidRDefault="00654740" w:rsidP="00654740"/>
    <w:p w:rsidR="00654740" w:rsidRDefault="00654740" w:rsidP="00654740"/>
    <w:p w:rsidR="00654740" w:rsidRDefault="00654740" w:rsidP="00654740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40"/>
    <w:rsid w:val="00086564"/>
    <w:rsid w:val="00654740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4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5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4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65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2026-04-29T11:09:00Z</dcterms:created>
  <dcterms:modified xsi:type="dcterms:W3CDTF">2026-04-29T11:10:00Z</dcterms:modified>
</cp:coreProperties>
</file>