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F1DB4">
        <w:rPr>
          <w:rFonts w:eastAsia="Calibri"/>
          <w:sz w:val="28"/>
          <w:szCs w:val="28"/>
          <w:lang w:eastAsia="en-US"/>
        </w:rPr>
        <w:t>Список</w:t>
      </w:r>
    </w:p>
    <w:p w:rsidR="00EF1DB4" w:rsidRPr="00EF1DB4" w:rsidRDefault="00EF1DB4" w:rsidP="00EF1DB4">
      <w:pPr>
        <w:spacing w:line="276" w:lineRule="auto"/>
        <w:ind w:right="827"/>
        <w:rPr>
          <w:rFonts w:eastAsia="Calibri"/>
          <w:sz w:val="28"/>
          <w:szCs w:val="28"/>
          <w:lang w:eastAsia="en-US"/>
        </w:rPr>
      </w:pPr>
      <w:r w:rsidRPr="00EF1DB4">
        <w:rPr>
          <w:rFonts w:eastAsia="Calibri"/>
          <w:sz w:val="28"/>
          <w:szCs w:val="28"/>
          <w:lang w:eastAsia="en-US"/>
        </w:rPr>
        <w:t xml:space="preserve">  дел, назначенных  к рассмотрению  в  Брянковском  городском суде                           </w:t>
      </w:r>
    </w:p>
    <w:p w:rsidR="00EF1DB4" w:rsidRPr="00EF1DB4" w:rsidRDefault="00EF1DB4" w:rsidP="00EF1DB4">
      <w:pPr>
        <w:tabs>
          <w:tab w:val="left" w:pos="2428"/>
          <w:tab w:val="center" w:pos="4677"/>
        </w:tabs>
        <w:spacing w:line="276" w:lineRule="auto"/>
        <w:ind w:left="-851"/>
        <w:jc w:val="center"/>
        <w:rPr>
          <w:rFonts w:eastAsia="Calibri"/>
          <w:sz w:val="28"/>
          <w:szCs w:val="28"/>
          <w:lang w:eastAsia="en-US"/>
        </w:rPr>
      </w:pPr>
      <w:r w:rsidRPr="00EF1DB4">
        <w:rPr>
          <w:rFonts w:eastAsia="Calibri"/>
          <w:sz w:val="28"/>
          <w:szCs w:val="28"/>
          <w:lang w:eastAsia="en-US"/>
        </w:rPr>
        <w:t>на «21» мая     2026 г.</w:t>
      </w:r>
    </w:p>
    <w:p w:rsidR="00EF1DB4" w:rsidRPr="00EF1DB4" w:rsidRDefault="00EF1DB4" w:rsidP="00EF1DB4">
      <w:pPr>
        <w:tabs>
          <w:tab w:val="left" w:pos="2428"/>
          <w:tab w:val="center" w:pos="4677"/>
        </w:tabs>
        <w:spacing w:line="276" w:lineRule="auto"/>
        <w:ind w:left="-851"/>
        <w:jc w:val="center"/>
        <w:rPr>
          <w:rFonts w:eastAsia="Calibri"/>
          <w:sz w:val="28"/>
          <w:szCs w:val="28"/>
          <w:lang w:eastAsia="en-US"/>
        </w:rPr>
      </w:pPr>
      <w:r w:rsidRPr="00EF1DB4">
        <w:rPr>
          <w:rFonts w:eastAsia="Calibri"/>
          <w:sz w:val="28"/>
          <w:szCs w:val="28"/>
          <w:lang w:eastAsia="en-US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2058"/>
      </w:tblGrid>
      <w:tr w:rsidR="00EF1DB4" w:rsidRPr="00EF1DB4" w:rsidTr="00EF1DB4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F1DB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EF1DB4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F1DB4">
              <w:rPr>
                <w:rFonts w:eastAsia="Calibri"/>
                <w:sz w:val="28"/>
                <w:szCs w:val="28"/>
                <w:lang w:eastAsia="en-US"/>
              </w:rPr>
              <w:t>№ дела (материала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F1DB4">
                <w:rPr>
                  <w:rFonts w:ascii="Calibri" w:eastAsia="Calibri" w:hAnsi="Calibri"/>
                  <w:color w:val="000000"/>
                  <w:sz w:val="28"/>
                  <w:szCs w:val="28"/>
                  <w:lang w:eastAsia="en-US"/>
                </w:rPr>
                <w:t>УК</w:t>
              </w:r>
            </w:hyperlink>
            <w:r w:rsidRPr="00EF1DB4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F1DB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F1DB4">
                <w:rPr>
                  <w:rFonts w:ascii="Calibri" w:eastAsia="Calibri" w:hAnsi="Calibri"/>
                  <w:color w:val="000000"/>
                  <w:sz w:val="28"/>
                  <w:szCs w:val="28"/>
                  <w:lang w:eastAsia="en-US"/>
                </w:rPr>
                <w:t>КоАП</w:t>
              </w:r>
            </w:hyperlink>
            <w:r w:rsidRPr="00EF1DB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F1DB4">
                <w:rPr>
                  <w:rFonts w:ascii="Calibri" w:eastAsia="Calibri" w:hAnsi="Calibri"/>
                  <w:color w:val="000000"/>
                  <w:sz w:val="28"/>
                  <w:szCs w:val="28"/>
                  <w:lang w:eastAsia="en-US"/>
                </w:rPr>
                <w:t>КАС</w:t>
              </w:r>
            </w:hyperlink>
            <w:r w:rsidRPr="00EF1DB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РФ</w:t>
            </w:r>
            <w:r w:rsidRPr="00EF1DB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Место рассмотрения</w:t>
            </w:r>
          </w:p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58" w:type="dxa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Результат по делу</w:t>
            </w:r>
          </w:p>
        </w:tc>
      </w:tr>
      <w:tr w:rsidR="00EF1DB4" w:rsidRPr="00EF1DB4" w:rsidTr="00EF1DB4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58" w:type="dxa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F1DB4" w:rsidRPr="00EF1DB4" w:rsidTr="00EF1DB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jc w:val="center"/>
              <w:rPr>
                <w:rFonts w:eastAsia="Times New Roman"/>
                <w:sz w:val="28"/>
                <w:szCs w:val="28"/>
              </w:rPr>
            </w:pPr>
            <w:r w:rsidRPr="00EF1DB4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color w:val="333333"/>
                <w:sz w:val="28"/>
                <w:szCs w:val="28"/>
              </w:rPr>
            </w:pPr>
            <w:r w:rsidRPr="00EF1DB4">
              <w:rPr>
                <w:rFonts w:eastAsia="Times New Roman"/>
                <w:color w:val="333333"/>
                <w:sz w:val="28"/>
                <w:szCs w:val="28"/>
              </w:rPr>
              <w:t>2-381/2026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DB4" w:rsidRPr="00EF1DB4" w:rsidRDefault="00EF1DB4" w:rsidP="00EF1DB4">
            <w:pPr>
              <w:rPr>
                <w:rFonts w:eastAsia="Times New Roman"/>
                <w:color w:val="333333"/>
                <w:sz w:val="28"/>
                <w:szCs w:val="28"/>
              </w:rPr>
            </w:pPr>
            <w:r w:rsidRPr="00EF1DB4">
              <w:rPr>
                <w:rFonts w:eastAsia="Times New Roman"/>
                <w:color w:val="333333"/>
                <w:sz w:val="28"/>
                <w:szCs w:val="28"/>
              </w:rPr>
              <w:t>10-00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EF1DB4">
              <w:rPr>
                <w:rFonts w:eastAsia="Times New Roman"/>
                <w:color w:val="333333"/>
                <w:sz w:val="28"/>
                <w:szCs w:val="28"/>
              </w:rPr>
              <w:t xml:space="preserve">Ушакова Е.И., заинтересованное лицо:  Администрации городского округа муниципальное образование  </w:t>
            </w:r>
            <w:proofErr w:type="spellStart"/>
            <w:r w:rsidRPr="00EF1DB4">
              <w:rPr>
                <w:rFonts w:eastAsia="Times New Roman"/>
                <w:color w:val="333333"/>
                <w:sz w:val="28"/>
                <w:szCs w:val="28"/>
              </w:rPr>
              <w:t>г.о</w:t>
            </w:r>
            <w:proofErr w:type="spellEnd"/>
            <w:r w:rsidRPr="00EF1DB4">
              <w:rPr>
                <w:rFonts w:eastAsia="Times New Roman"/>
                <w:color w:val="333333"/>
                <w:sz w:val="28"/>
                <w:szCs w:val="28"/>
              </w:rPr>
              <w:t>. город Брянка ЛНР 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sz w:val="28"/>
                <w:szCs w:val="28"/>
              </w:rPr>
            </w:pPr>
            <w:r w:rsidRPr="00EF1DB4">
              <w:rPr>
                <w:rFonts w:eastAsia="Times New Roman"/>
                <w:sz w:val="28"/>
                <w:szCs w:val="28"/>
              </w:rPr>
              <w:t>Каб.№9</w:t>
            </w:r>
          </w:p>
        </w:tc>
        <w:tc>
          <w:tcPr>
            <w:tcW w:w="2058" w:type="dxa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Определение </w:t>
            </w:r>
          </w:p>
        </w:tc>
      </w:tr>
      <w:tr w:rsidR="00EF1DB4" w:rsidRPr="00EF1DB4" w:rsidTr="00EF1DB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jc w:val="center"/>
              <w:rPr>
                <w:rFonts w:eastAsia="Times New Roman"/>
                <w:sz w:val="28"/>
                <w:szCs w:val="28"/>
              </w:rPr>
            </w:pPr>
            <w:r w:rsidRPr="00EF1DB4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color w:val="333333"/>
                <w:sz w:val="28"/>
                <w:szCs w:val="28"/>
              </w:rPr>
            </w:pPr>
            <w:r w:rsidRPr="00EF1DB4">
              <w:rPr>
                <w:rFonts w:eastAsia="Times New Roman"/>
                <w:color w:val="333333"/>
                <w:sz w:val="28"/>
                <w:szCs w:val="28"/>
              </w:rPr>
              <w:t>2-388/2026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DB4" w:rsidRPr="00EF1DB4" w:rsidRDefault="00EF1DB4" w:rsidP="00EF1DB4">
            <w:pPr>
              <w:rPr>
                <w:rFonts w:eastAsia="Times New Roman"/>
                <w:color w:val="333333"/>
                <w:sz w:val="28"/>
                <w:szCs w:val="28"/>
              </w:rPr>
            </w:pPr>
            <w:r w:rsidRPr="00EF1DB4">
              <w:rPr>
                <w:rFonts w:eastAsia="Times New Roman"/>
                <w:color w:val="333333"/>
                <w:sz w:val="28"/>
                <w:szCs w:val="28"/>
              </w:rPr>
              <w:t>11-00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proofErr w:type="spellStart"/>
            <w:r w:rsidRPr="00EF1DB4">
              <w:rPr>
                <w:rFonts w:eastAsia="Times New Roman"/>
                <w:color w:val="333333"/>
                <w:sz w:val="28"/>
                <w:szCs w:val="28"/>
              </w:rPr>
              <w:t>Харковлюк</w:t>
            </w:r>
            <w:proofErr w:type="spellEnd"/>
            <w:r w:rsidRPr="00EF1DB4">
              <w:rPr>
                <w:rFonts w:eastAsia="Times New Roman"/>
                <w:color w:val="333333"/>
                <w:sz w:val="28"/>
                <w:szCs w:val="28"/>
              </w:rPr>
              <w:t xml:space="preserve"> Н.Н. в лице представителя Степаненко Н.А., заинтересованное лицо:  Администрации городского округа муниципальное образование  </w:t>
            </w:r>
            <w:proofErr w:type="spellStart"/>
            <w:r w:rsidRPr="00EF1DB4">
              <w:rPr>
                <w:rFonts w:eastAsia="Times New Roman"/>
                <w:color w:val="333333"/>
                <w:sz w:val="28"/>
                <w:szCs w:val="28"/>
              </w:rPr>
              <w:t>г.о</w:t>
            </w:r>
            <w:proofErr w:type="spellEnd"/>
            <w:r w:rsidRPr="00EF1DB4">
              <w:rPr>
                <w:rFonts w:eastAsia="Times New Roman"/>
                <w:color w:val="333333"/>
                <w:sz w:val="28"/>
                <w:szCs w:val="28"/>
              </w:rPr>
              <w:t>. город Брянка ЛНР 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sz w:val="28"/>
                <w:szCs w:val="28"/>
              </w:rPr>
            </w:pPr>
            <w:r w:rsidRPr="00EF1DB4">
              <w:rPr>
                <w:rFonts w:eastAsia="Times New Roman"/>
                <w:sz w:val="28"/>
                <w:szCs w:val="28"/>
              </w:rPr>
              <w:t>Каб.№9</w:t>
            </w:r>
          </w:p>
        </w:tc>
        <w:tc>
          <w:tcPr>
            <w:tcW w:w="2058" w:type="dxa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>
              <w:rPr>
                <w:rFonts w:eastAsia="Times New Roman"/>
                <w:sz w:val="28"/>
                <w:szCs w:val="28"/>
              </w:rPr>
              <w:t>пределение</w:t>
            </w:r>
          </w:p>
        </w:tc>
      </w:tr>
    </w:tbl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F1DB4">
        <w:rPr>
          <w:rFonts w:eastAsia="Calibri"/>
          <w:sz w:val="28"/>
          <w:szCs w:val="28"/>
          <w:lang w:eastAsia="en-US"/>
        </w:rPr>
        <w:t>Список</w:t>
      </w:r>
    </w:p>
    <w:p w:rsidR="00EF1DB4" w:rsidRPr="00EF1DB4" w:rsidRDefault="00EF1DB4" w:rsidP="00EF1DB4">
      <w:pPr>
        <w:spacing w:line="276" w:lineRule="auto"/>
        <w:ind w:right="827"/>
        <w:rPr>
          <w:rFonts w:eastAsia="Calibri"/>
          <w:sz w:val="28"/>
          <w:szCs w:val="28"/>
          <w:lang w:eastAsia="en-US"/>
        </w:rPr>
      </w:pPr>
      <w:r w:rsidRPr="00EF1DB4">
        <w:rPr>
          <w:rFonts w:eastAsia="Calibri"/>
          <w:sz w:val="28"/>
          <w:szCs w:val="28"/>
          <w:lang w:eastAsia="en-US"/>
        </w:rPr>
        <w:t xml:space="preserve">  дел, назначенных  к рассмотрению  в  Брянковском  городском суде                           </w:t>
      </w:r>
    </w:p>
    <w:p w:rsidR="00EF1DB4" w:rsidRPr="00EF1DB4" w:rsidRDefault="00EF1DB4" w:rsidP="00EF1DB4">
      <w:pPr>
        <w:tabs>
          <w:tab w:val="left" w:pos="2428"/>
          <w:tab w:val="center" w:pos="4677"/>
        </w:tabs>
        <w:spacing w:line="276" w:lineRule="auto"/>
        <w:ind w:left="-851"/>
        <w:jc w:val="center"/>
        <w:rPr>
          <w:rFonts w:eastAsia="Calibri"/>
          <w:sz w:val="28"/>
          <w:szCs w:val="28"/>
          <w:lang w:eastAsia="en-US"/>
        </w:rPr>
      </w:pPr>
      <w:r w:rsidRPr="00EF1DB4">
        <w:rPr>
          <w:rFonts w:eastAsia="Calibri"/>
          <w:sz w:val="28"/>
          <w:szCs w:val="28"/>
          <w:lang w:eastAsia="en-US"/>
        </w:rPr>
        <w:t>на «22» мая     2026 г.</w:t>
      </w:r>
    </w:p>
    <w:p w:rsidR="00EF1DB4" w:rsidRPr="00EF1DB4" w:rsidRDefault="00EF1DB4" w:rsidP="00EF1DB4">
      <w:pPr>
        <w:tabs>
          <w:tab w:val="left" w:pos="2428"/>
          <w:tab w:val="center" w:pos="4677"/>
        </w:tabs>
        <w:spacing w:line="276" w:lineRule="auto"/>
        <w:ind w:left="-851"/>
        <w:jc w:val="center"/>
        <w:rPr>
          <w:rFonts w:eastAsia="Calibri"/>
          <w:sz w:val="28"/>
          <w:szCs w:val="28"/>
          <w:lang w:eastAsia="en-US"/>
        </w:rPr>
      </w:pPr>
      <w:r w:rsidRPr="00EF1DB4">
        <w:rPr>
          <w:rFonts w:eastAsia="Calibri"/>
          <w:sz w:val="28"/>
          <w:szCs w:val="28"/>
          <w:lang w:eastAsia="en-US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2058"/>
      </w:tblGrid>
      <w:tr w:rsidR="00EF1DB4" w:rsidRPr="00EF1DB4" w:rsidTr="00EF1DB4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F1DB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EF1DB4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F1DB4">
              <w:rPr>
                <w:rFonts w:eastAsia="Calibri"/>
                <w:sz w:val="28"/>
                <w:szCs w:val="28"/>
                <w:lang w:eastAsia="en-US"/>
              </w:rPr>
              <w:t>№ дела (материала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F1DB4">
                <w:rPr>
                  <w:rFonts w:ascii="Calibri" w:eastAsia="Calibri" w:hAnsi="Calibri"/>
                  <w:color w:val="000000"/>
                  <w:sz w:val="28"/>
                  <w:szCs w:val="28"/>
                  <w:lang w:eastAsia="en-US"/>
                </w:rPr>
                <w:t>УК</w:t>
              </w:r>
            </w:hyperlink>
            <w:r w:rsidRPr="00EF1DB4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F1DB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F1DB4">
                <w:rPr>
                  <w:rFonts w:ascii="Calibri" w:eastAsia="Calibri" w:hAnsi="Calibri"/>
                  <w:color w:val="000000"/>
                  <w:sz w:val="28"/>
                  <w:szCs w:val="28"/>
                  <w:lang w:eastAsia="en-US"/>
                </w:rPr>
                <w:t>КоАП</w:t>
              </w:r>
            </w:hyperlink>
            <w:r w:rsidRPr="00EF1DB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F1DB4">
                <w:rPr>
                  <w:rFonts w:ascii="Calibri" w:eastAsia="Calibri" w:hAnsi="Calibri"/>
                  <w:color w:val="000000"/>
                  <w:sz w:val="28"/>
                  <w:szCs w:val="28"/>
                  <w:lang w:eastAsia="en-US"/>
                </w:rPr>
                <w:t>КАС</w:t>
              </w:r>
            </w:hyperlink>
            <w:r w:rsidRPr="00EF1DB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РФ</w:t>
            </w:r>
            <w:r w:rsidRPr="00EF1DB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Место рассмотрения</w:t>
            </w:r>
          </w:p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58" w:type="dxa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Результат по делу</w:t>
            </w:r>
          </w:p>
        </w:tc>
      </w:tr>
      <w:tr w:rsidR="00EF1DB4" w:rsidRPr="00EF1DB4" w:rsidTr="00EF1DB4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1DB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58" w:type="dxa"/>
          </w:tcPr>
          <w:p w:rsidR="00EF1DB4" w:rsidRPr="00EF1DB4" w:rsidRDefault="00EF1DB4" w:rsidP="00EF1DB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F1DB4" w:rsidRPr="00EF1DB4" w:rsidTr="00EF1DB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jc w:val="center"/>
              <w:rPr>
                <w:rFonts w:eastAsia="Times New Roman"/>
                <w:sz w:val="28"/>
                <w:szCs w:val="28"/>
              </w:rPr>
            </w:pPr>
            <w:r w:rsidRPr="00EF1DB4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color w:val="333333"/>
                <w:sz w:val="28"/>
                <w:szCs w:val="28"/>
              </w:rPr>
            </w:pPr>
            <w:r w:rsidRPr="00EF1DB4">
              <w:rPr>
                <w:rFonts w:eastAsia="Times New Roman"/>
                <w:color w:val="333333"/>
                <w:sz w:val="28"/>
                <w:szCs w:val="28"/>
              </w:rPr>
              <w:t>2-386/2026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DB4" w:rsidRPr="00EF1DB4" w:rsidRDefault="00EF1DB4" w:rsidP="00EF1DB4">
            <w:pPr>
              <w:rPr>
                <w:rFonts w:eastAsia="Times New Roman"/>
                <w:color w:val="333333"/>
                <w:sz w:val="28"/>
                <w:szCs w:val="28"/>
              </w:rPr>
            </w:pPr>
            <w:r w:rsidRPr="00EF1DB4">
              <w:rPr>
                <w:rFonts w:eastAsia="Times New Roman"/>
                <w:color w:val="333333"/>
                <w:sz w:val="28"/>
                <w:szCs w:val="28"/>
              </w:rPr>
              <w:t>09-30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proofErr w:type="spellStart"/>
            <w:r w:rsidRPr="00EF1DB4">
              <w:rPr>
                <w:rFonts w:eastAsia="Times New Roman"/>
                <w:color w:val="333333"/>
                <w:sz w:val="28"/>
                <w:szCs w:val="28"/>
              </w:rPr>
              <w:t>Коротеева</w:t>
            </w:r>
            <w:proofErr w:type="spellEnd"/>
            <w:r w:rsidRPr="00EF1DB4">
              <w:rPr>
                <w:rFonts w:eastAsia="Times New Roman"/>
                <w:color w:val="333333"/>
                <w:sz w:val="28"/>
                <w:szCs w:val="28"/>
              </w:rPr>
              <w:t xml:space="preserve"> Н.А. в лице представителя Петровой Е.К. к ООО «Луганские энергетические сети», об освобождении от обременения недвижимого имущества путем снятия ареста и запрета его отчуждения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sz w:val="28"/>
                <w:szCs w:val="28"/>
              </w:rPr>
            </w:pPr>
            <w:r w:rsidRPr="00EF1DB4">
              <w:rPr>
                <w:rFonts w:eastAsia="Times New Roman"/>
                <w:sz w:val="28"/>
                <w:szCs w:val="28"/>
              </w:rPr>
              <w:t>Каб.№9</w:t>
            </w:r>
          </w:p>
        </w:tc>
        <w:tc>
          <w:tcPr>
            <w:tcW w:w="2058" w:type="dxa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Определение </w:t>
            </w:r>
          </w:p>
        </w:tc>
      </w:tr>
      <w:tr w:rsidR="00EF1DB4" w:rsidRPr="00EF1DB4" w:rsidTr="00EF1DB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jc w:val="center"/>
              <w:rPr>
                <w:rFonts w:eastAsia="Times New Roman"/>
                <w:sz w:val="28"/>
                <w:szCs w:val="28"/>
              </w:rPr>
            </w:pPr>
            <w:r w:rsidRPr="00EF1DB4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color w:val="333333"/>
                <w:sz w:val="28"/>
                <w:szCs w:val="28"/>
              </w:rPr>
            </w:pPr>
            <w:r w:rsidRPr="00EF1DB4">
              <w:rPr>
                <w:rFonts w:eastAsia="Times New Roman"/>
                <w:color w:val="333333"/>
                <w:sz w:val="28"/>
                <w:szCs w:val="28"/>
              </w:rPr>
              <w:t>2-385/2026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DB4" w:rsidRPr="00EF1DB4" w:rsidRDefault="00EF1DB4" w:rsidP="00EF1DB4">
            <w:pPr>
              <w:rPr>
                <w:rFonts w:eastAsia="Times New Roman"/>
                <w:color w:val="333333"/>
                <w:sz w:val="28"/>
                <w:szCs w:val="28"/>
              </w:rPr>
            </w:pPr>
            <w:r w:rsidRPr="00EF1DB4">
              <w:rPr>
                <w:rFonts w:eastAsia="Times New Roman"/>
                <w:color w:val="333333"/>
                <w:sz w:val="28"/>
                <w:szCs w:val="28"/>
              </w:rPr>
              <w:t>10-00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EF1DB4">
              <w:rPr>
                <w:rFonts w:eastAsia="Times New Roman"/>
                <w:color w:val="333333"/>
                <w:sz w:val="28"/>
                <w:szCs w:val="28"/>
              </w:rPr>
              <w:t xml:space="preserve">Рыжикова </w:t>
            </w:r>
            <w:proofErr w:type="spellStart"/>
            <w:r w:rsidRPr="00EF1DB4">
              <w:rPr>
                <w:rFonts w:eastAsia="Times New Roman"/>
                <w:color w:val="333333"/>
                <w:sz w:val="28"/>
                <w:szCs w:val="28"/>
              </w:rPr>
              <w:t>А.</w:t>
            </w:r>
            <w:proofErr w:type="gramStart"/>
            <w:r w:rsidRPr="00EF1DB4">
              <w:rPr>
                <w:rFonts w:eastAsia="Times New Roman"/>
                <w:color w:val="333333"/>
                <w:sz w:val="28"/>
                <w:szCs w:val="28"/>
              </w:rPr>
              <w:t>в</w:t>
            </w:r>
            <w:proofErr w:type="spellEnd"/>
            <w:proofErr w:type="gramEnd"/>
            <w:r w:rsidRPr="00EF1DB4">
              <w:rPr>
                <w:rFonts w:eastAsia="Times New Roman"/>
                <w:color w:val="333333"/>
                <w:sz w:val="28"/>
                <w:szCs w:val="28"/>
              </w:rPr>
              <w:t>. к Рыжикову А.А. о расторжение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sz w:val="28"/>
                <w:szCs w:val="28"/>
              </w:rPr>
            </w:pPr>
            <w:r w:rsidRPr="00EF1DB4">
              <w:rPr>
                <w:rFonts w:eastAsia="Times New Roman"/>
                <w:sz w:val="28"/>
                <w:szCs w:val="28"/>
              </w:rPr>
              <w:t>Каб.№9</w:t>
            </w:r>
          </w:p>
        </w:tc>
        <w:tc>
          <w:tcPr>
            <w:tcW w:w="2058" w:type="dxa"/>
          </w:tcPr>
          <w:p w:rsidR="00EF1DB4" w:rsidRPr="00EF1DB4" w:rsidRDefault="00EF1DB4" w:rsidP="00EF1DB4">
            <w:pPr>
              <w:spacing w:after="11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</w:t>
            </w:r>
            <w:bookmarkStart w:id="0" w:name="_GoBack"/>
            <w:bookmarkEnd w:id="0"/>
          </w:p>
        </w:tc>
      </w:tr>
    </w:tbl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1DB4" w:rsidRPr="00EF1DB4" w:rsidRDefault="00EF1DB4" w:rsidP="00EF1D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4"/>
    <w:rsid w:val="00086564"/>
    <w:rsid w:val="00EF1DB4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64"/>
    <w:pPr>
      <w:jc w:val="lef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ind w:left="720"/>
      <w:contextualSpacing/>
    </w:pPr>
    <w:rPr>
      <w:rFonts w:eastAsia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64"/>
    <w:pPr>
      <w:jc w:val="lef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ind w:left="720"/>
      <w:contextualSpacing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2026-05-27T12:23:00Z</dcterms:created>
  <dcterms:modified xsi:type="dcterms:W3CDTF">2026-05-27T12:24:00Z</dcterms:modified>
</cp:coreProperties>
</file>