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Примерная форма искового заявления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____________________________________________ районный суд </w:t>
      </w:r>
      <w:hyperlink r:id="rId5" w:anchor="P10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&lt;1&gt;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_____________________________ (наименование или Ф.И.О.),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_____________________________________ </w:t>
      </w:r>
      <w:hyperlink r:id="rId6" w:anchor="P10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&lt;2&gt;</w:t>
        </w:r>
      </w:hyperlink>
      <w:r>
        <w:rPr>
          <w:rFonts w:ascii="Arial" w:hAnsi="Arial" w:cs="Arial"/>
          <w:color w:val="000000"/>
          <w:sz w:val="21"/>
          <w:szCs w:val="21"/>
        </w:rPr>
        <w:t>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__________________________ (наименование или Ф.И.О.),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ответчика-гражданина: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 (если известны),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________________________________ (если известно),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 </w:t>
      </w:r>
      <w:hyperlink r:id="rId7" w:anchor="P10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&lt;3&gt;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ответчика-организации: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ИНН __________________ ОГРН _________________ (если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известны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Цена иска: ___________________________ рублей </w:t>
      </w:r>
      <w:hyperlink r:id="rId8" w:anchor="P10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&lt;4&gt;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Госпошлина: __________________________ рублей </w:t>
      </w:r>
      <w:hyperlink r:id="rId9" w:anchor="P1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&lt;5&gt;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(кратко - существо требований по иску)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Форма и содержание искового заявления определяются </w:t>
      </w:r>
      <w:hyperlink r:id="rId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131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может быть подано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Интернет.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заявление, подаваемое посредством заполнения формы, размещенной на официальном сайте суда в информационно-телекоммуникационной сети Интернет, содержащее ходатайство об обеспечении иска, подписывается усиленной квалифицированной электронной подписью в порядке, установленном законодательством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мотивировочной части искового заявления должно быть указано основание иска - обстоятельства, на которых основаны исковые требования, и подтверждающие эти обстоятельства доказательства.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 между _________________________________________ и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 истца)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___________________________________________________ был заключен Договор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 ответчика)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 N ___ о 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(предмет договора)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согласно которому ответчик принял на себя обязательство (существо</w:t>
      </w:r>
      <w:proofErr w:type="gramEnd"/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обязательства, сроки и т.п.).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 от "___"________ ____ г. N ___,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Основной долг ответчика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(согласно расчету исковых требований со ссылками на нормы законодательства и условия договора).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 нарушение сроков оплаты п. ___ Договора от "___"________ ____ г. N ___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 Размер неустойки за указанный период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(согласно расчету суммы неустойки).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регулирующие спорные правоотношения.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соответствии с ч. ___ ст. ___ Федерального закона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"___"________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 г. N _____ "_________________________________________________________"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(наименование)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(содержание правовой нормы)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досудебный порядок обращения к ответчику установлен федеральным законом или предусмотрен договором сторон, то сведения о его соблюдении должны быть указаны в исковом заявлении: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Требование (претензию) истца от "___"________ ____ г. N ___ об оплате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оказанных услуг (выполненных работ, переданного товара), а также выплате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неустойки в размере ________ (__________) рублей (и (или) о возмещении</w:t>
      </w:r>
      <w:proofErr w:type="gramEnd"/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убытков в виде _________________________________________ в размере 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(__________) рублей, причиненных _________________________________________)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ответчик добровольно не удовлетворил, сославшись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(мотивы отказа)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(или: осталось без ответа), что подтверждается ___________________________ </w:t>
      </w:r>
      <w:hyperlink r:id="rId11" w:anchor="P1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&lt;6&gt;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 </w:t>
      </w:r>
      <w:hyperlink r:id="rId1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98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по общему правилу указываются ссылки на </w:t>
      </w:r>
      <w:hyperlink r:id="rId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131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 </w:t>
      </w:r>
      <w:hyperlink r:id="rId1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15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Федерации, </w:t>
      </w:r>
      <w:hyperlink r:id="rId1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98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131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 прошу: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Взыскать с ответчика в пользу истца сумму основного долга по Договору от "___"________ ____ г. N ___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Взыскать с ответчика в пользу истца неустойку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Обязать ответчика возместить убытки в виде _______________________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рублей, причиненные ____________________________.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Обязать ответчика возместить понесенные истцом судебные расходы, состоящие из государственной пошлины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и издержек, связанных с рассмотрением дела, в размере ________ (__________) рублей.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 </w:t>
      </w:r>
      <w:hyperlink r:id="rId1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 к исковому заявлению прилагаются: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доверенность представителя от "___"__________ ____ г. N ___ и иные документы, подтверждающие полномочия представителя (если исковое заявление подписывается представителем истца) </w:t>
      </w:r>
      <w:hyperlink r:id="rId20" w:anchor="P10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&lt;2&gt;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 </w:t>
      </w:r>
      <w:hyperlink r:id="rId21" w:anchor="P1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&lt;6&gt;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4) документы, подтверждающие обстоятельства, на которых истец основывает свои требования, копии этих документов для ответчиков и третьих лиц, если копии у них отсутствуют;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"___"________ ____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(подпись)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--------------------------------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для сведения: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1" w:name="P106"/>
      <w:bookmarkEnd w:id="1"/>
      <w:r>
        <w:rPr>
          <w:rFonts w:ascii="Arial" w:hAnsi="Arial" w:cs="Arial"/>
          <w:color w:val="000000"/>
          <w:sz w:val="21"/>
          <w:szCs w:val="21"/>
        </w:rPr>
        <w:t>&lt;1&gt; Подсудность гражданских дел определяется в соответствии со </w:t>
      </w:r>
      <w:hyperlink r:id="rId2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23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2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2" w:name="P107"/>
      <w:bookmarkEnd w:id="2"/>
      <w:r>
        <w:rPr>
          <w:rFonts w:ascii="Arial" w:hAnsi="Arial" w:cs="Arial"/>
          <w:color w:val="000000"/>
          <w:sz w:val="21"/>
          <w:szCs w:val="21"/>
        </w:rPr>
        <w:t>&lt;2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&gt;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требованиях, предъявляемых к представителям и документам, подтверждающим их полномочия, см. </w:t>
      </w:r>
      <w:hyperlink r:id="rId2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49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2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54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3" w:name="P108"/>
      <w:bookmarkEnd w:id="3"/>
      <w:r>
        <w:rPr>
          <w:rFonts w:ascii="Arial" w:hAnsi="Arial" w:cs="Arial"/>
          <w:color w:val="000000"/>
          <w:sz w:val="21"/>
          <w:szCs w:val="21"/>
        </w:rPr>
        <w:t>&lt;3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&gt;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2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3 ч. 2 ст. 131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4" w:name="P109"/>
      <w:bookmarkEnd w:id="4"/>
      <w:r>
        <w:rPr>
          <w:rFonts w:ascii="Arial" w:hAnsi="Arial" w:cs="Arial"/>
          <w:color w:val="000000"/>
          <w:sz w:val="21"/>
          <w:szCs w:val="21"/>
        </w:rPr>
        <w:t>&lt;4&gt; Цена иска определяется в соответствии со </w:t>
      </w:r>
      <w:hyperlink r:id="rId2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91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5" w:name="P110"/>
      <w:bookmarkEnd w:id="5"/>
      <w:r>
        <w:rPr>
          <w:rFonts w:ascii="Arial" w:hAnsi="Arial" w:cs="Arial"/>
          <w:color w:val="000000"/>
          <w:sz w:val="21"/>
          <w:szCs w:val="21"/>
        </w:rPr>
        <w:t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 </w:t>
      </w:r>
      <w:hyperlink r:id="rId2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333.19</w:t>
        </w:r>
      </w:hyperlink>
      <w:r>
        <w:rPr>
          <w:rFonts w:ascii="Arial" w:hAnsi="Arial" w:cs="Arial"/>
          <w:color w:val="000000"/>
          <w:sz w:val="21"/>
          <w:szCs w:val="21"/>
        </w:rPr>
        <w:t> Налогового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Льготы для отдельных категорий физических лиц и организаций предусмотрены </w:t>
      </w:r>
      <w:hyperlink r:id="rId2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333.35</w:t>
        </w:r>
      </w:hyperlink>
      <w:r>
        <w:rPr>
          <w:rFonts w:ascii="Arial" w:hAnsi="Arial" w:cs="Arial"/>
          <w:color w:val="000000"/>
          <w:sz w:val="21"/>
          <w:szCs w:val="21"/>
        </w:rPr>
        <w:t> Налогового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Льготы при обращении в Верховный Суд Российской Федерации, суды общей юрисдикции, к мировым судьям предусмотрены </w:t>
      </w:r>
      <w:hyperlink r:id="rId3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333.36</w:t>
        </w:r>
      </w:hyperlink>
      <w:r>
        <w:rPr>
          <w:rFonts w:ascii="Arial" w:hAnsi="Arial" w:cs="Arial"/>
          <w:color w:val="000000"/>
          <w:sz w:val="21"/>
          <w:szCs w:val="21"/>
        </w:rPr>
        <w:t> Налогового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6" w:name="P113"/>
      <w:bookmarkEnd w:id="6"/>
      <w:r>
        <w:rPr>
          <w:rFonts w:ascii="Arial" w:hAnsi="Arial" w:cs="Arial"/>
          <w:color w:val="000000"/>
          <w:sz w:val="21"/>
          <w:szCs w:val="21"/>
        </w:rPr>
        <w:t>&lt;6&gt; Согласно </w:t>
      </w:r>
      <w:hyperlink r:id="rId31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3 ст. 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B62949" w:rsidRDefault="00D51EEB"/>
    <w:sectPr w:rsidR="00B6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EB"/>
    <w:rsid w:val="002E710C"/>
    <w:rsid w:val="0034476A"/>
    <w:rsid w:val="00D5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E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3" Type="http://schemas.openxmlformats.org/officeDocument/2006/relationships/hyperlink" Target="consultantplus://offline/ref=D8058C59C8D528789F418FA092AF388F645AE179B1DED25B25513D397294D52FC0105C20C289066AAEACB0A3656E09034C14669C376FD1F15D57K" TargetMode="External"/><Relationship Id="rId18" Type="http://schemas.openxmlformats.org/officeDocument/2006/relationships/hyperlink" Target="consultantplus://offline/ref=D8058C59C8D528789F418FA092AF388F645AE179B1DED25B25513D397294D52FC0105C20C289066CA5ACB0A3656E09034C14669C376FD1F15D57K" TargetMode="External"/><Relationship Id="rId26" Type="http://schemas.openxmlformats.org/officeDocument/2006/relationships/hyperlink" Target="consultantplus://offline/ref=D8058C59C8D528789F418FA092AF388F645AE179B1DED25B25513D397294D52FC0105C20C08F0963F2F6A0A72C39011F480A799E296C5D58K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7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2" Type="http://schemas.openxmlformats.org/officeDocument/2006/relationships/hyperlink" Target="consultantplus://offline/ref=D8058C59C8D528789F418FA092AF388F645AE179B1DED25B25513D397294D52FC0105C20C289046FA3ACB0A3656E09034C14669C376FD1F15D57K" TargetMode="External"/><Relationship Id="rId17" Type="http://schemas.openxmlformats.org/officeDocument/2006/relationships/hyperlink" Target="consultantplus://offline/ref=D8058C59C8D528789F418FA092AF388F645AE179B1DED25B25513D397294D52FC0105C20C289066AAEACB0A3656E09034C14669C376FD1F15D57K" TargetMode="External"/><Relationship Id="rId25" Type="http://schemas.openxmlformats.org/officeDocument/2006/relationships/hyperlink" Target="consultantplus://offline/ref=D8058C59C8D528789F418FA092AF388F645AE179B1DED25B25513D397294D52FC0105C20C289026DA5ACB0A3656E09034C14669C376FD1F15D57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058C59C8D528789F418FA092AF388F645AE179B1DED25B25513D397294D52FC0105C20C289046FA3ACB0A3656E09034C14669C376FD1F15D57K" TargetMode="External"/><Relationship Id="rId20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29" Type="http://schemas.openxmlformats.org/officeDocument/2006/relationships/hyperlink" Target="consultantplus://offline/ref=D8058C59C8D528789F418FA092AF388F645AEE7FBDD9D25B25513D397294D52FC0105C20C08B0563F2F6A0A72C39011F480A799E296C5D58K" TargetMode="External"/><Relationship Id="rId1" Type="http://schemas.openxmlformats.org/officeDocument/2006/relationships/styles" Target="styles.xml"/><Relationship Id="rId6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1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24" Type="http://schemas.openxmlformats.org/officeDocument/2006/relationships/hyperlink" Target="consultantplus://offline/ref=D8058C59C8D528789F418FA092AF388F645AE179B1DED25B25513D397294D52FC0105C20C0890863F2F6A0A72C39011F480A799E296C5D58K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5" Type="http://schemas.openxmlformats.org/officeDocument/2006/relationships/hyperlink" Target="consultantplus://offline/ref=D8058C59C8D528789F418FA092AF388F645AE87EB1D9D25B25513D397294D52FC0105C20C2890061A7ACB0A3656E09034C14669C376FD1F15D57K" TargetMode="External"/><Relationship Id="rId23" Type="http://schemas.openxmlformats.org/officeDocument/2006/relationships/hyperlink" Target="consultantplus://offline/ref=D8058C59C8D528789F418FA092AF388F645AE179B1DED25B25513D397294D52FC0105C20C289016EA5ACB0A3656E09034C14669C376FD1F15D57K" TargetMode="External"/><Relationship Id="rId28" Type="http://schemas.openxmlformats.org/officeDocument/2006/relationships/hyperlink" Target="consultantplus://offline/ref=D8058C59C8D528789F418FA092AF388F645AEE7FBDD9D25B25513D397294D52FC0105C28CA810263F2F6A0A72C39011F480A799E296C5D58K" TargetMode="External"/><Relationship Id="rId10" Type="http://schemas.openxmlformats.org/officeDocument/2006/relationships/hyperlink" Target="consultantplus://offline/ref=D8058C59C8D528789F418FA092AF388F645AE179B1DED25B25513D397294D52FC0105C20C289066AAEACB0A3656E09034C14669C376FD1F15D57K" TargetMode="External"/><Relationship Id="rId19" Type="http://schemas.openxmlformats.org/officeDocument/2006/relationships/hyperlink" Target="consultantplus://offline/ref=D8058C59C8D528789F418FA092AF388F645AE179B1DED25B25513D397294D52FC0105C20C289066CA5ACB0A3656E09034C14669C376FD1F15D57K" TargetMode="External"/><Relationship Id="rId31" Type="http://schemas.openxmlformats.org/officeDocument/2006/relationships/hyperlink" Target="consultantplus://offline/ref=D8058C59C8D528789F418FA092AF388F645AE179B1DED25B25513D397294D52FC0105C20C08E0563F2F6A0A72C39011F480A799E296C5D5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4" Type="http://schemas.openxmlformats.org/officeDocument/2006/relationships/hyperlink" Target="consultantplus://offline/ref=D8058C59C8D528789F418FA092AF388F645AE179B1DED25B25513D397294D52FC0105C20C289066CA5ACB0A3656E09034C14669C376FD1F15D57K" TargetMode="External"/><Relationship Id="rId22" Type="http://schemas.openxmlformats.org/officeDocument/2006/relationships/hyperlink" Target="consultantplus://offline/ref=D8058C59C8D528789F418FA092AF388F645AE179B1DED25B25513D397294D52FC0105C20C2890169A6ACB0A3656E09034C14669C376FD1F15D57K" TargetMode="External"/><Relationship Id="rId27" Type="http://schemas.openxmlformats.org/officeDocument/2006/relationships/hyperlink" Target="consultantplus://offline/ref=D8058C59C8D528789F418FA092AF388F645AE179B1DED25B25513D397294D52FC0105C20C289046AA3ACB0A3656E09034C14669C376FD1F15D57K" TargetMode="External"/><Relationship Id="rId30" Type="http://schemas.openxmlformats.org/officeDocument/2006/relationships/hyperlink" Target="consultantplus://offline/ref=D8058C59C8D528789F418FA092AF388F645AEE7FBDD9D25B25513D397294D52FC0105C28CB890563F2F6A0A72C39011F480A799E296C5D5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2024-03-11T11:14:00Z</dcterms:created>
  <dcterms:modified xsi:type="dcterms:W3CDTF">2024-03-11T11:14:00Z</dcterms:modified>
</cp:coreProperties>
</file>