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1A" w:rsidRPr="005757C1" w:rsidRDefault="00276D6E" w:rsidP="00276D6E">
      <w:pPr>
        <w:pStyle w:val="30"/>
        <w:shd w:val="clear" w:color="auto" w:fill="auto"/>
        <w:ind w:left="1280" w:right="560"/>
        <w:rPr>
          <w:rStyle w:val="31"/>
          <w:b w:val="0"/>
          <w:bCs/>
          <w:color w:val="000000"/>
          <w:sz w:val="24"/>
          <w:szCs w:val="24"/>
        </w:rPr>
      </w:pPr>
      <w:r w:rsidRPr="005757C1">
        <w:rPr>
          <w:rStyle w:val="31"/>
          <w:b w:val="0"/>
          <w:bCs/>
          <w:color w:val="000000"/>
          <w:sz w:val="24"/>
          <w:szCs w:val="24"/>
        </w:rPr>
        <w:t>УТВЕРЖД</w:t>
      </w:r>
      <w:r w:rsidR="00B8761A" w:rsidRPr="005757C1">
        <w:rPr>
          <w:rStyle w:val="31"/>
          <w:b w:val="0"/>
          <w:bCs/>
          <w:color w:val="000000"/>
          <w:sz w:val="24"/>
          <w:szCs w:val="24"/>
        </w:rPr>
        <w:t>ЕН</w:t>
      </w:r>
    </w:p>
    <w:p w:rsidR="00B8761A" w:rsidRPr="005757C1" w:rsidRDefault="00B8761A" w:rsidP="00B8761A">
      <w:pPr>
        <w:pStyle w:val="30"/>
        <w:shd w:val="clear" w:color="auto" w:fill="auto"/>
        <w:spacing w:line="240" w:lineRule="auto"/>
        <w:ind w:left="1280" w:right="561"/>
        <w:rPr>
          <w:rStyle w:val="3"/>
          <w:rFonts w:ascii="Times New Roman" w:hAnsi="Times New Roman" w:cs="Times New Roman"/>
          <w:bCs/>
          <w:color w:val="000000"/>
          <w:sz w:val="24"/>
          <w:szCs w:val="24"/>
          <w:shd w:val="clear" w:color="auto" w:fill="auto"/>
        </w:rPr>
      </w:pPr>
      <w:r w:rsidRPr="005757C1">
        <w:rPr>
          <w:rStyle w:val="31"/>
          <w:b w:val="0"/>
          <w:bCs/>
          <w:color w:val="000000"/>
          <w:sz w:val="24"/>
          <w:szCs w:val="24"/>
        </w:rPr>
        <w:t>приказом</w:t>
      </w:r>
      <w:r w:rsidR="00276D6E" w:rsidRPr="005757C1">
        <w:rPr>
          <w:rStyle w:val="31"/>
          <w:b w:val="0"/>
          <w:bCs/>
          <w:color w:val="000000"/>
          <w:sz w:val="24"/>
          <w:szCs w:val="24"/>
        </w:rPr>
        <w:t xml:space="preserve"> </w:t>
      </w:r>
      <w:r w:rsidR="004052A4">
        <w:rPr>
          <w:rStyle w:val="31"/>
          <w:b w:val="0"/>
          <w:bCs/>
          <w:color w:val="000000"/>
          <w:sz w:val="24"/>
          <w:szCs w:val="24"/>
        </w:rPr>
        <w:t>п</w:t>
      </w:r>
      <w:r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>редседателя</w:t>
      </w:r>
      <w:r w:rsidR="00276D6E"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D6E" w:rsidRPr="005757C1" w:rsidRDefault="00276D6E" w:rsidP="00B8761A">
      <w:pPr>
        <w:pStyle w:val="30"/>
        <w:shd w:val="clear" w:color="auto" w:fill="auto"/>
        <w:spacing w:line="240" w:lineRule="auto"/>
        <w:ind w:left="1280" w:right="561"/>
        <w:rPr>
          <w:rFonts w:ascii="Times New Roman" w:hAnsi="Times New Roman" w:cs="Times New Roman"/>
          <w:sz w:val="24"/>
          <w:szCs w:val="24"/>
        </w:rPr>
      </w:pPr>
      <w:r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>Бугурусланского районного суда</w:t>
      </w:r>
    </w:p>
    <w:p w:rsidR="00276D6E" w:rsidRDefault="00276D6E" w:rsidP="00B8761A">
      <w:pPr>
        <w:pStyle w:val="30"/>
        <w:shd w:val="clear" w:color="auto" w:fill="auto"/>
        <w:spacing w:line="240" w:lineRule="auto"/>
        <w:ind w:right="561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Оренбургской области </w:t>
      </w:r>
    </w:p>
    <w:p w:rsidR="004052A4" w:rsidRPr="005757C1" w:rsidRDefault="004052A4" w:rsidP="00B8761A">
      <w:pPr>
        <w:pStyle w:val="30"/>
        <w:shd w:val="clear" w:color="auto" w:fill="auto"/>
        <w:spacing w:line="240" w:lineRule="auto"/>
        <w:ind w:right="5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О.В. Щепиной</w:t>
      </w:r>
    </w:p>
    <w:p w:rsidR="00276D6E" w:rsidRPr="005757C1" w:rsidRDefault="00253198" w:rsidP="00B8761A">
      <w:pPr>
        <w:pStyle w:val="30"/>
        <w:shd w:val="clear" w:color="auto" w:fill="auto"/>
        <w:spacing w:line="240" w:lineRule="auto"/>
        <w:ind w:right="561"/>
        <w:rPr>
          <w:rFonts w:ascii="Times New Roman" w:hAnsi="Times New Roman" w:cs="Times New Roman"/>
          <w:sz w:val="24"/>
          <w:szCs w:val="24"/>
        </w:rPr>
      </w:pPr>
      <w:r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57D97">
        <w:rPr>
          <w:rStyle w:val="3"/>
          <w:rFonts w:ascii="Times New Roman" w:hAnsi="Times New Roman" w:cs="Times New Roman"/>
          <w:color w:val="000000"/>
          <w:sz w:val="24"/>
          <w:szCs w:val="24"/>
        </w:rPr>
        <w:t>21</w:t>
      </w:r>
      <w:r w:rsidR="0006532A"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57D9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27.06.2025</w:t>
      </w:r>
      <w:r w:rsidR="0006532A" w:rsidRPr="005757C1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276D6E" w:rsidRPr="005757C1" w:rsidRDefault="00276D6E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D6E" w:rsidRPr="005757C1" w:rsidRDefault="00276D6E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57" w:rsidRPr="005757C1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193F57" w:rsidRPr="005757C1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Бугурусланского  районного суда Оренбургской области  </w:t>
      </w:r>
    </w:p>
    <w:p w:rsidR="00193F57" w:rsidRPr="005757C1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B60F5"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</w:t>
      </w:r>
      <w:r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202</w:t>
      </w:r>
      <w:r w:rsidR="00557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205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3118"/>
        <w:gridCol w:w="1843"/>
        <w:gridCol w:w="1276"/>
      </w:tblGrid>
      <w:tr w:rsidR="00276D6E" w:rsidRPr="005757C1" w:rsidTr="00557D97">
        <w:trPr>
          <w:trHeight w:val="169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Отметка об исп</w:t>
            </w:r>
            <w:r w:rsidR="002C21DE"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олнении</w:t>
            </w:r>
          </w:p>
        </w:tc>
      </w:tr>
      <w:tr w:rsidR="002C21DE" w:rsidRPr="005757C1" w:rsidTr="005757C1">
        <w:trPr>
          <w:trHeight w:val="88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вопросы  </w:t>
            </w:r>
          </w:p>
        </w:tc>
      </w:tr>
      <w:tr w:rsidR="00276D6E" w:rsidRPr="005757C1" w:rsidTr="00557D97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работы суда на </w:t>
            </w:r>
            <w:r w:rsidR="005B60F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  202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F15D6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(разработка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графиков дежурств, планов учебы и т.п.)</w:t>
            </w:r>
          </w:p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EF" w:rsidRPr="005757C1" w:rsidRDefault="00557D9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Щепина</w:t>
            </w:r>
          </w:p>
          <w:p w:rsidR="0006532A" w:rsidRPr="005757C1" w:rsidRDefault="0006532A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532A" w:rsidRPr="005757C1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председателя</w:t>
            </w:r>
          </w:p>
          <w:p w:rsidR="00193F57" w:rsidRPr="005757C1" w:rsidRDefault="00557D9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Р.Х.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5B60F5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5B6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отчета</w:t>
            </w:r>
            <w:r w:rsidR="0055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1 полугодие 2025</w:t>
            </w:r>
            <w:r w:rsidR="005B60F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направление в Управление судебного департамента в Оренбургской области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5B60F5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22DC" w:rsidRPr="005757C1" w:rsidTr="00557D97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6222DC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сроками рассмотрения дел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97" w:rsidRDefault="00557D97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5B60F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суда </w:t>
            </w:r>
          </w:p>
          <w:p w:rsidR="005B60F5" w:rsidRPr="005757C1" w:rsidRDefault="00557D97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Щепина</w:t>
            </w:r>
          </w:p>
          <w:p w:rsidR="006222DC" w:rsidRPr="005757C1" w:rsidRDefault="006222DC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6D6E" w:rsidRPr="005757C1" w:rsidTr="00557D97">
        <w:trPr>
          <w:trHeight w:val="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практической помощи мировым судьям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удьи кураторы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председателю суда сведений по делам, на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ходящимся в производстве свыше 6</w:t>
            </w:r>
            <w:r w:rsidR="00311AED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месяцев и 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приостановленным делам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омощник судьи </w:t>
            </w:r>
            <w:proofErr w:type="spellStart"/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Салмина</w:t>
            </w:r>
            <w:proofErr w:type="spellEnd"/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Еженедельно каждый четверг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по своевременному рассмотрению судебных дел на участках мировых судей</w:t>
            </w:r>
            <w:r w:rsidR="00BC1B5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ведению делопроизводства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удьи кураторы</w:t>
            </w:r>
            <w:r w:rsidR="00BC1B5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532A" w:rsidRPr="005757C1" w:rsidRDefault="0006532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F57" w:rsidRPr="005757C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Щербакова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5B60F5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06532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работу по осуществлению противодействию коррупции в Бугурусланском районном суде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 Баринова Ю.В.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организацию воинского учета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193F57" w:rsidRPr="005757C1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Е.С.</w:t>
            </w:r>
          </w:p>
          <w:p w:rsidR="00193F57" w:rsidRPr="005757C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осуществление </w:t>
            </w:r>
            <w:proofErr w:type="gram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по охране труда, внутреннего трудового распорядка и техники безопасности.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2C21DE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Е.С.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6222DC" w:rsidP="00A7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7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организационное обеспечение деятельности суда: проверя</w:t>
            </w:r>
            <w:r w:rsidR="00F3788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работу систем видеонаблюдени</w:t>
            </w:r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охранно-пожарной сигнализации, информационн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терминала, тревожных кнопок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193F57" w:rsidRPr="005757C1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Е.С.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A7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7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Продолжить работу по хозяйственному обслуживанию здания и прилегающей территории суда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193F57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Е.С.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323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качества выполнения судебными приставами по ОУПДС своих обязанностей, доведение результатов их работы до сведения начальника </w:t>
            </w:r>
            <w:r w:rsidR="00276D6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Бугурусланского</w:t>
            </w:r>
            <w:r w:rsidR="00F3788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193F57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Е.С.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7885" w:rsidRPr="005757C1" w:rsidTr="00557D97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A7002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F37885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правовому воспитанию в рамках проекта «Доступно о праве»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</w:t>
            </w:r>
          </w:p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Кукаева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  <w:p w:rsidR="005B60F5" w:rsidRPr="005757C1" w:rsidRDefault="005B60F5" w:rsidP="005B6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532A" w:rsidRPr="005757C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судей,</w:t>
            </w:r>
          </w:p>
          <w:p w:rsidR="0006532A" w:rsidRPr="005757C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7885" w:rsidRPr="005757C1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F3788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6D6E" w:rsidRPr="005757C1" w:rsidTr="00557D97">
        <w:trPr>
          <w:trHeight w:val="69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7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 в области гражданской обороны и чрезвычайным ситуациям</w:t>
            </w:r>
          </w:p>
          <w:p w:rsidR="002C21DE" w:rsidRPr="005757C1" w:rsidRDefault="002C21DE" w:rsidP="00575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193F57" w:rsidRPr="005757C1" w:rsidRDefault="00276D6E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Е.С.</w:t>
            </w:r>
          </w:p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0F5" w:rsidRPr="005757C1" w:rsidRDefault="005B60F5" w:rsidP="0057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1DE" w:rsidRPr="005757C1" w:rsidTr="005757C1">
        <w:trPr>
          <w:trHeight w:val="273"/>
        </w:trPr>
        <w:tc>
          <w:tcPr>
            <w:tcW w:w="1003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5757C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СМИ </w:t>
            </w:r>
          </w:p>
        </w:tc>
      </w:tr>
      <w:tr w:rsidR="002C21DE" w:rsidRPr="005757C1" w:rsidTr="00557D97">
        <w:trPr>
          <w:trHeight w:val="138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электронного хранилища судебных актов в ПИ «Банк судебных решений»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нженер</w:t>
            </w:r>
          </w:p>
          <w:p w:rsidR="002C21DE" w:rsidRPr="005757C1" w:rsidRDefault="00A70025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6D6E" w:rsidRPr="005757C1" w:rsidTr="00557D97">
        <w:trPr>
          <w:trHeight w:val="7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деперсонофицированных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текстов судебных актов на Интернет-сайте суда, во исполнение ФЗ   от 22.12.2008 года № 262-ФЗ «Об обеспечении доступа к информации о деятельности судов РФ».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76D6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омощники судей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134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пресс-релизов для размещения на сайте </w:t>
            </w:r>
            <w:r w:rsidR="00276D6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Бугурусланского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 суда</w:t>
            </w:r>
          </w:p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76D6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омощники судей,</w:t>
            </w:r>
          </w:p>
          <w:p w:rsidR="0006532A" w:rsidRPr="005757C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22A1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  <w:p w:rsidR="00193F57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Кукаева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по отдельному плану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1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 готовить и оперативно рассылать </w:t>
            </w:r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 информационные материалы, содержащие ключевые вопросы деятельности суда. Продолжать освещение в печатных СМИ информации о деятельности суда по защите интересов и  прав граждан</w:t>
            </w:r>
          </w:p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  <w:p w:rsidR="00193F57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Кукаева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1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работу по наполнению информацией сайта и информационного киоска суда в соответствии с ФЗ   от 22.12.2008 года № 262-ФЗ «Об обеспечении доступа к информации о деятельности судов РФ».</w:t>
            </w:r>
          </w:p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  <w:p w:rsidR="00193F57" w:rsidRPr="005757C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Кукаева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201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5757C1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работу по ведению и обновлению государственной автоматизированной системы 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«Правосудие»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76D6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нженер</w:t>
            </w:r>
          </w:p>
          <w:p w:rsidR="00193F57" w:rsidRPr="005757C1" w:rsidRDefault="00276D6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Гребенкин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поступления обновлений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1DE" w:rsidRPr="005757C1" w:rsidTr="00557D97">
        <w:trPr>
          <w:trHeight w:val="82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57D97" w:rsidRDefault="002C21DE" w:rsidP="0055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Судебный вестник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  <w:p w:rsidR="002C21DE" w:rsidRDefault="002C21D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Кукаева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  <w:p w:rsidR="005757C1" w:rsidRDefault="005757C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Default="005757C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Default="005757C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Pr="005757C1" w:rsidRDefault="005757C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1DE" w:rsidRPr="005757C1" w:rsidTr="005757C1">
        <w:trPr>
          <w:trHeight w:val="69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757C1" w:rsidRDefault="0006532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1DE" w:rsidRPr="005757C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делопроизводство</w:t>
            </w:r>
          </w:p>
        </w:tc>
      </w:tr>
      <w:tr w:rsidR="00276D6E" w:rsidRPr="005757C1" w:rsidTr="00557D97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ведение кадрового 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делопроизводства</w:t>
            </w:r>
          </w:p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председателя</w:t>
            </w:r>
          </w:p>
          <w:p w:rsidR="00193F57" w:rsidRPr="005757C1" w:rsidRDefault="00557D97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Р.Х.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6D6E" w:rsidRPr="005757C1" w:rsidTr="00557D97">
        <w:trPr>
          <w:trHeight w:val="97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оформление материалов (представлений) к присвоению классных чинов государственных </w:t>
            </w:r>
            <w:r w:rsidR="0006532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гражданских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служащих</w:t>
            </w:r>
          </w:p>
          <w:p w:rsidR="00193F57" w:rsidRPr="005757C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0F5" w:rsidRPr="005757C1" w:rsidRDefault="005B60F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председателя</w:t>
            </w:r>
          </w:p>
          <w:p w:rsidR="00193F57" w:rsidRPr="005757C1" w:rsidRDefault="00557D97" w:rsidP="0055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Р.Х.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3F57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21DE" w:rsidRPr="005757C1" w:rsidTr="00557D97">
        <w:trPr>
          <w:trHeight w:val="76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 кадрового резерва на замещение должностей государственной гражданской службы</w:t>
            </w:r>
          </w:p>
          <w:p w:rsidR="002C21DE" w:rsidRPr="005757C1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C1B5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 Пронина Т.Ю.,</w:t>
            </w:r>
          </w:p>
          <w:p w:rsidR="0006532A" w:rsidRPr="005757C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1DE" w:rsidRPr="005757C1" w:rsidRDefault="00BC1B5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</w:t>
            </w: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Макурова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C21DE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757C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C21" w:rsidRPr="005757C1" w:rsidTr="005757C1">
        <w:trPr>
          <w:trHeight w:val="769"/>
        </w:trPr>
        <w:tc>
          <w:tcPr>
            <w:tcW w:w="100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885" w:rsidRPr="005757C1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повышения профессиональной квалификации</w:t>
            </w:r>
          </w:p>
        </w:tc>
      </w:tr>
      <w:tr w:rsidR="00276D6E" w:rsidRPr="005757C1" w:rsidTr="00557D97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Семинарские занятия по уголовным делам с федеральными и мировыми судьями, помощниками </w:t>
            </w:r>
          </w:p>
          <w:p w:rsidR="00193F57" w:rsidRPr="005757C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757C1" w:rsidRDefault="00BC1B51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судьи,</w:t>
            </w:r>
          </w:p>
          <w:p w:rsidR="00224EA9" w:rsidRPr="005757C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судьи</w:t>
            </w:r>
            <w:r w:rsidR="0074161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93F57" w:rsidRPr="005757C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судей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57" w:rsidRPr="005757C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757C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1C21" w:rsidRPr="005757C1" w:rsidTr="00557D97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7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Семинарские занятия по </w:t>
            </w:r>
            <w:r w:rsidR="00311AED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гражданским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делам с федеральными и мировыми судьями, помощниками </w:t>
            </w:r>
          </w:p>
          <w:p w:rsidR="00AA1C21" w:rsidRPr="005757C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757C1" w:rsidRDefault="00AA1C21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судьи</w:t>
            </w:r>
            <w:r w:rsidR="00BC1B5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24EA9" w:rsidRPr="005757C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судьи</w:t>
            </w:r>
            <w:r w:rsidR="0074161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A1C21" w:rsidRPr="005757C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судей</w:t>
            </w:r>
          </w:p>
          <w:p w:rsidR="00AA1C21" w:rsidRPr="005757C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C21" w:rsidRPr="005757C1" w:rsidTr="00557D97">
        <w:trPr>
          <w:trHeight w:val="48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занятий с секретарями суда, секретарями судебного заседания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A1C2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C21" w:rsidRPr="005757C1" w:rsidTr="00557D97">
        <w:trPr>
          <w:trHeight w:val="4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Default="005757C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Default="005757C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Default="005757C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Default="005757C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57C1" w:rsidRPr="005757C1" w:rsidRDefault="005757C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C21" w:rsidRPr="005757C1" w:rsidTr="005757C1">
        <w:trPr>
          <w:trHeight w:val="4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Default="001D0868" w:rsidP="00F3788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C21" w:rsidRPr="005757C1" w:rsidRDefault="00AA1C21" w:rsidP="00F3788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делопроизводства</w:t>
            </w:r>
          </w:p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C21" w:rsidRPr="005757C1" w:rsidTr="00557D97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757C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исполнения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судебных актов и сдачи оконченных дел и материалов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архив суда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97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делопроизводства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Щербакова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2DC" w:rsidRPr="005757C1" w:rsidTr="00557D97">
        <w:trPr>
          <w:trHeight w:val="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557D97" w:rsidP="00741615">
            <w:pPr>
              <w:pStyle w:val="a3"/>
              <w:spacing w:before="0" w:beforeAutospacing="0" w:after="0" w:afterAutospacing="0"/>
              <w:jc w:val="both"/>
            </w:pPr>
            <w:r>
              <w:t xml:space="preserve">Контроль </w:t>
            </w:r>
            <w:r w:rsidR="006222DC" w:rsidRPr="005757C1">
              <w:t>исполнения  наказания в виде штрафа</w:t>
            </w:r>
            <w:r>
              <w:t xml:space="preserve"> по уголовным  делам и делам об </w:t>
            </w:r>
            <w:r w:rsidR="006222DC" w:rsidRPr="005757C1">
              <w:t>административных правонарушениях,</w:t>
            </w:r>
          </w:p>
          <w:p w:rsidR="006222DC" w:rsidRPr="005757C1" w:rsidRDefault="006222DC" w:rsidP="0062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hAnsi="Times New Roman" w:cs="Times New Roman"/>
                <w:sz w:val="24"/>
                <w:szCs w:val="24"/>
              </w:rPr>
              <w:t>судебных штрафов  и государственной пошлины в доход государства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97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222DC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отдела делопроизводства </w:t>
            </w:r>
          </w:p>
          <w:p w:rsidR="006222DC" w:rsidRPr="005757C1" w:rsidRDefault="006222DC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222DC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сроками сдачи дел и материалов в отдел делопроизводства, обсуждение итогов на оперативном совещании</w:t>
            </w:r>
          </w:p>
          <w:p w:rsidR="00352B3A" w:rsidRPr="005757C1" w:rsidRDefault="00352B3A" w:rsidP="00F37885">
            <w:pPr>
              <w:spacing w:after="0" w:line="3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(отдельно по каждому судье)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97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отдела делопроизводства  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А.В.</w:t>
            </w:r>
          </w:p>
          <w:p w:rsidR="00224EA9" w:rsidRPr="005757C1" w:rsidRDefault="00224EA9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екретарь суда </w:t>
            </w:r>
            <w:proofErr w:type="spellStart"/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Валлиулина</w:t>
            </w:r>
            <w:proofErr w:type="spellEnd"/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Г.Д.</w:t>
            </w:r>
          </w:p>
          <w:p w:rsidR="00224EA9" w:rsidRPr="005757C1" w:rsidRDefault="00224EA9" w:rsidP="0058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4EA9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специалист </w:t>
            </w:r>
            <w:proofErr w:type="spellStart"/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Каляева</w:t>
            </w:r>
            <w:proofErr w:type="spellEnd"/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  <w:r w:rsidR="0036277D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24EA9" w:rsidRPr="005757C1" w:rsidRDefault="00224EA9" w:rsidP="0058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2B3A" w:rsidRPr="005757C1" w:rsidRDefault="0036277D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суда </w:t>
            </w: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Волженская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бланков</w:t>
            </w:r>
          </w:p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листов, соблюдение порядка их учета, хранения и выдачи</w:t>
            </w:r>
          </w:p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97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Кистанова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печатей и штампов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D97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лавный специалист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Каляева</w:t>
            </w:r>
            <w:proofErr w:type="spellEnd"/>
            <w:r w:rsidR="005809EF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177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порядка приема, учета и хранения вещественных доказательств</w:t>
            </w:r>
          </w:p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отдела делопроизводства  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А.В.</w:t>
            </w:r>
          </w:p>
          <w:p w:rsidR="00352B3A" w:rsidRPr="005757C1" w:rsidRDefault="00352B3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архивных дел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рхивариус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своевременности разрешения запросов по архивным делам (количество повторных запросов)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отдела делопроизводства 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Щербакова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списании и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уничтожении  судебных дел и материалов с истекшим сроком хранения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рхивариус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архива суда, обсуждение итогов на оперативном совещании 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рхивариус</w:t>
            </w:r>
          </w:p>
          <w:p w:rsidR="00352B3A" w:rsidRPr="005757C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 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201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F37885" w:rsidP="0062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22DC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сведений</w:t>
            </w:r>
            <w:r w:rsidR="00352B3A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количестве направленных извещений посредством SMS-сообщений</w:t>
            </w:r>
          </w:p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394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дминистратор</w:t>
            </w:r>
          </w:p>
          <w:p w:rsidR="00693945" w:rsidRPr="005757C1" w:rsidRDefault="0069394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Е.С.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5F4918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поступивших заявлений и жалоб на работу суда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9394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 Пронина Т.Ю.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9394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885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деятельности общественной приемной суда, состояния информационных стендов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3788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удья </w:t>
            </w:r>
            <w:proofErr w:type="spellStart"/>
            <w:r w:rsidR="001377E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Макурова</w:t>
            </w:r>
            <w:proofErr w:type="spellEnd"/>
            <w:r w:rsidR="001377E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  <w:p w:rsidR="00224EA9" w:rsidRPr="005757C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4EA9" w:rsidRPr="005757C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  <w:p w:rsidR="00F37885" w:rsidRPr="005757C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Кукаева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</w:t>
            </w:r>
            <w:r w:rsidR="00F3788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37885" w:rsidRPr="005757C1" w:rsidTr="005757C1">
        <w:trPr>
          <w:trHeight w:val="54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757C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работа </w:t>
            </w:r>
          </w:p>
          <w:p w:rsidR="00F37885" w:rsidRPr="005757C1" w:rsidRDefault="00F3788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(обобщение судебной практики за </w:t>
            </w:r>
            <w:r w:rsidR="0055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 2025</w:t>
            </w:r>
            <w:r w:rsidR="005B60F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="005B60F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1D0868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11AED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hAnsi="Times New Roman" w:cs="Times New Roman"/>
                <w:sz w:val="24"/>
                <w:szCs w:val="24"/>
              </w:rPr>
              <w:t>Анализ причин отмен и изменений судебных актов по уголовным, гражданским, административным делам и делам об  административных правонарушениях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1AED" w:rsidRPr="005757C1">
              <w:rPr>
                <w:rFonts w:ascii="Times New Roman" w:hAnsi="Times New Roman" w:cs="Times New Roman"/>
                <w:sz w:val="24"/>
                <w:szCs w:val="24"/>
              </w:rPr>
              <w:t>редседатель суда, судьи, мировые судьи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1AED" w:rsidRPr="005757C1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68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Подготовить справку по результатам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br/>
              <w:t xml:space="preserve">изучения судебной практики по делам об административных правонарушениях, предусмотренных </w:t>
            </w:r>
            <w:proofErr w:type="spellStart"/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ст.ст</w:t>
            </w:r>
            <w:proofErr w:type="spellEnd"/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. 12.8, 12.26 КоАП РФ, прекращенных производством в первом полугодии 202</w:t>
            </w:r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>5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председателя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Р.Х.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AB6B6C" w:rsidP="00AE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757C1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обобщение судебной практики </w:t>
            </w:r>
            <w:r w:rsidR="00AE5DC5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прекращения уголовных дел по </w:t>
            </w:r>
            <w:proofErr w:type="spellStart"/>
            <w:r w:rsidR="00AE5DC5">
              <w:rPr>
                <w:rFonts w:ascii="Times New Roman" w:hAnsi="Times New Roman" w:cs="Times New Roman"/>
                <w:sz w:val="24"/>
                <w:szCs w:val="24"/>
              </w:rPr>
              <w:t>нереабилитирующим</w:t>
            </w:r>
            <w:proofErr w:type="spellEnd"/>
            <w:r w:rsidR="00AE5DC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основаниям</w:t>
            </w:r>
            <w:r w:rsidR="00C00533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2025</w:t>
            </w:r>
            <w:r w:rsidR="005B60F5" w:rsidRPr="005757C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74161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B60F5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  <w:p w:rsidR="005B60F5" w:rsidRPr="005757C1" w:rsidRDefault="00AE5DC5" w:rsidP="005B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5B60F5" w:rsidP="00AB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="007D22A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EA9" w:rsidRPr="005757C1" w:rsidTr="00A70025">
        <w:trPr>
          <w:trHeight w:val="216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0F5" w:rsidRPr="005757C1" w:rsidRDefault="00224EA9" w:rsidP="005B60F5">
            <w:pPr>
              <w:pStyle w:val="Default"/>
              <w:jc w:val="both"/>
            </w:pPr>
            <w:r w:rsidRPr="005757C1">
              <w:t xml:space="preserve">Провести обобщение судебной практики </w:t>
            </w:r>
            <w:r w:rsidR="005B60F5" w:rsidRPr="005757C1">
              <w:t xml:space="preserve">рассмотрения уголовных дел о преступлениях </w:t>
            </w:r>
            <w:r w:rsidR="006B5701" w:rsidRPr="005757C1">
              <w:t xml:space="preserve">против </w:t>
            </w:r>
            <w:r w:rsidR="00C00533">
              <w:t>половой неприкосновенности</w:t>
            </w:r>
            <w:r w:rsidR="006B5701" w:rsidRPr="005757C1">
              <w:t xml:space="preserve"> за </w:t>
            </w:r>
            <w:r w:rsidR="00C00533">
              <w:t>11 месяцев 2025</w:t>
            </w:r>
            <w:r w:rsidR="006B5701" w:rsidRPr="005757C1">
              <w:t xml:space="preserve"> года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2"/>
            </w:tblGrid>
            <w:tr w:rsidR="005B60F5" w:rsidRPr="005757C1">
              <w:trPr>
                <w:trHeight w:val="658"/>
              </w:trPr>
              <w:tc>
                <w:tcPr>
                  <w:tcW w:w="5072" w:type="dxa"/>
                </w:tcPr>
                <w:p w:rsidR="005B60F5" w:rsidRPr="005757C1" w:rsidRDefault="005B60F5" w:rsidP="00A70025">
                  <w:pPr>
                    <w:pStyle w:val="Default"/>
                    <w:framePr w:hSpace="180" w:wrap="around" w:vAnchor="text" w:hAnchor="margin" w:xAlign="center" w:y="205"/>
                    <w:jc w:val="both"/>
                  </w:pPr>
                  <w:bookmarkStart w:id="0" w:name="_GoBack"/>
                  <w:bookmarkEnd w:id="0"/>
                </w:p>
              </w:tc>
            </w:tr>
          </w:tbl>
          <w:p w:rsidR="00224EA9" w:rsidRPr="005757C1" w:rsidRDefault="00224EA9" w:rsidP="005B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757C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D22A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  <w:p w:rsidR="007D22A1" w:rsidRPr="005757C1" w:rsidRDefault="00C00533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757C1" w:rsidRDefault="00AA2E28" w:rsidP="00AB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757C1" w:rsidRDefault="00224EA9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22A1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A1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A1" w:rsidRPr="005757C1" w:rsidRDefault="00AA2E28" w:rsidP="00AA2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7C1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обобщение 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рассмотрения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ходатайств органов предварительного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расследования о заключении под стражу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и продлении срока содержания под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стражей подозреваемых или обвиняемых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в совершении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преступлений в сфере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предпринимательской и иной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экономической деятельности, даче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разрешений на производство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следственных действий по данной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категории дел, а также рассмотрения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жалоб на решения, действия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(бездействие) органов, осуществляющих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предварительное расследование в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порядке, установленном статьей 125 УПК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6B5701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РФ.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33" w:rsidRDefault="00741615" w:rsidP="00C0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D22A1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омощник судьи </w:t>
            </w:r>
          </w:p>
          <w:p w:rsidR="007D22A1" w:rsidRPr="005757C1" w:rsidRDefault="00C00533" w:rsidP="00C0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A1" w:rsidRPr="005757C1" w:rsidRDefault="00AA2E28" w:rsidP="00AB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A1" w:rsidRPr="005757C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C00533" w:rsidRDefault="001D0868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C00533" w:rsidRDefault="00AA2E28" w:rsidP="00C0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0533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Провести обобщение судебной практики </w:t>
            </w:r>
            <w:r w:rsidR="00C00533" w:rsidRPr="00C00533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>рассмотрения дел по жилищным спорам.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C00533" w:rsidRDefault="00741615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0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F4918" w:rsidRPr="00C00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омощник судьи</w:t>
            </w:r>
          </w:p>
          <w:p w:rsidR="00352B3A" w:rsidRPr="00C00533" w:rsidRDefault="00C00533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00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Волынкина</w:t>
            </w:r>
            <w:proofErr w:type="spellEnd"/>
            <w:r w:rsidRPr="00C00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C00533" w:rsidRDefault="00AA2E28" w:rsidP="0041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05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B3A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1D0868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FE4CE0" w:rsidP="00C0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Провести о</w:t>
            </w:r>
            <w:r w:rsidR="00AA2E28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бобщение судебной практики рассмотрения споров </w:t>
            </w:r>
            <w:r w:rsidR="00C00533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в связи </w:t>
            </w:r>
            <w:proofErr w:type="gramStart"/>
            <w:r w:rsidR="00C00533">
              <w:rPr>
                <w:rStyle w:val="2"/>
                <w:rFonts w:eastAsiaTheme="minorHAnsi"/>
                <w:b w:val="0"/>
                <w:sz w:val="24"/>
                <w:szCs w:val="24"/>
              </w:rPr>
              <w:t>со</w:t>
            </w:r>
            <w:proofErr w:type="gramEnd"/>
            <w:r w:rsidR="00C00533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взысканием задолженности по кредитным договорам.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5757C1" w:rsidRDefault="00741615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F4918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омощник судьи </w:t>
            </w:r>
          </w:p>
          <w:p w:rsidR="00352B3A" w:rsidRPr="005757C1" w:rsidRDefault="00414A19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2E28"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Т.Ю.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AA2E28" w:rsidP="00DF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757C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2E28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5757C1" w:rsidRDefault="001D0868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5757C1" w:rsidRDefault="00FE4CE0" w:rsidP="00C00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Провести обобщение </w:t>
            </w:r>
            <w:r w:rsidR="00AA2E28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судебной практики рассмотрения </w:t>
            </w:r>
            <w:r w:rsidR="00AA2E28" w:rsidRPr="005757C1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E28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споров </w:t>
            </w: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>связанных с</w:t>
            </w:r>
            <w:r w:rsidR="00AA2E28"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C00533">
              <w:rPr>
                <w:rStyle w:val="2"/>
                <w:rFonts w:eastAsiaTheme="minorHAnsi"/>
                <w:b w:val="0"/>
                <w:sz w:val="24"/>
                <w:szCs w:val="24"/>
              </w:rPr>
              <w:t>имущественным (ОСАГО, КАСКО) и личным страхованием.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5757C1" w:rsidRDefault="00AA2E28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судьи </w:t>
            </w:r>
          </w:p>
          <w:p w:rsidR="00AA2E28" w:rsidRPr="005757C1" w:rsidRDefault="00AA2E28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Долженкова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5757C1" w:rsidRDefault="00AA2E28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E28" w:rsidRPr="005757C1" w:rsidRDefault="00AA2E28" w:rsidP="00AA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7D80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E85562" w:rsidRDefault="00FE4CE0" w:rsidP="00E85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562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Провести обобщение </w:t>
            </w:r>
            <w:r w:rsidR="00057D80" w:rsidRPr="00E85562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судебной практики рассмотрения </w:t>
            </w:r>
            <w:r w:rsidR="00057D80" w:rsidRPr="00E85562">
              <w:rPr>
                <w:rStyle w:val="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E85562" w:rsidRPr="00E85562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споров, связанных с применением земельного законодательства.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E85562" w:rsidRDefault="00057D8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помощник судьи </w:t>
            </w:r>
          </w:p>
          <w:p w:rsidR="00057D80" w:rsidRPr="00E85562" w:rsidRDefault="00057D8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Тихонова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057D8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057D8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7D80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FE4CE0" w:rsidP="00E85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Подготовить </w:t>
            </w:r>
            <w:r w:rsidR="00E85562">
              <w:rPr>
                <w:rStyle w:val="2"/>
                <w:rFonts w:eastAsiaTheme="minorHAnsi"/>
                <w:b w:val="0"/>
                <w:sz w:val="24"/>
                <w:szCs w:val="24"/>
              </w:rPr>
              <w:t>обобщение</w:t>
            </w:r>
            <w:r w:rsidR="00E85562" w:rsidRPr="00E85562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судебной практики </w:t>
            </w:r>
            <w:r w:rsidR="00E85562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>по административным делам об оспаривании постановлений судебных приставов – исполнителей о расчете задолженности по алиментам за 2004 год и первое полугодие 2025 года.</w:t>
            </w:r>
            <w:r w:rsidR="00E85562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057D8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судьи </w:t>
            </w:r>
          </w:p>
          <w:p w:rsidR="00057D80" w:rsidRPr="005757C1" w:rsidRDefault="00FE4CE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Башкевич</w:t>
            </w:r>
            <w:proofErr w:type="spellEnd"/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FE4CE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80" w:rsidRPr="005757C1" w:rsidRDefault="00057D80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68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5757C1"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Подготовить </w:t>
            </w:r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>обобщение</w:t>
            </w:r>
            <w:r w:rsidRPr="00E85562"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судебной практики </w:t>
            </w:r>
            <w:r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по вопросу исполнения постановлений о назначении административного наказания в виде штрафа </w:t>
            </w:r>
            <w:proofErr w:type="gramStart"/>
            <w:r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Style w:val="2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 месяцев 2025 года.</w:t>
            </w:r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судьи </w:t>
            </w:r>
          </w:p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868" w:rsidRPr="005757C1" w:rsidTr="00557D97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1D086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Подготовить обобщение судебной практики рассмотрения дел  </w:t>
            </w:r>
            <w:proofErr w:type="gramStart"/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>об</w:t>
            </w:r>
            <w:proofErr w:type="gramEnd"/>
            <w:r>
              <w:rPr>
                <w:rStyle w:val="2"/>
                <w:rFonts w:eastAsiaTheme="minorHAnsi"/>
                <w:b w:val="0"/>
                <w:sz w:val="24"/>
                <w:szCs w:val="24"/>
              </w:rPr>
              <w:t xml:space="preserve"> административных правонарушени, предусмотренных ст. 18.15. КоАП РФ, за 2024 года и первое полугодие 2025 года.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судьи </w:t>
            </w:r>
          </w:p>
          <w:p w:rsidR="001D0868" w:rsidRPr="005757C1" w:rsidRDefault="001D0868" w:rsidP="001D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Пелипенко Е.А.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68" w:rsidRPr="005757C1" w:rsidRDefault="001D0868" w:rsidP="0005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3F57" w:rsidRPr="005757C1" w:rsidRDefault="00193F57" w:rsidP="00276D6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3F57" w:rsidRPr="005757C1" w:rsidRDefault="00193F57" w:rsidP="00276D6E">
      <w:pPr>
        <w:rPr>
          <w:rFonts w:ascii="Times New Roman" w:hAnsi="Times New Roman" w:cs="Times New Roman"/>
          <w:sz w:val="24"/>
          <w:szCs w:val="24"/>
        </w:rPr>
      </w:pPr>
    </w:p>
    <w:p w:rsidR="00ED3DBF" w:rsidRPr="005757C1" w:rsidRDefault="00ED3DBF" w:rsidP="00276D6E">
      <w:pPr>
        <w:rPr>
          <w:rFonts w:ascii="Times New Roman" w:hAnsi="Times New Roman" w:cs="Times New Roman"/>
          <w:sz w:val="24"/>
          <w:szCs w:val="24"/>
        </w:rPr>
      </w:pPr>
    </w:p>
    <w:sectPr w:rsidR="00ED3DBF" w:rsidRPr="005757C1" w:rsidSect="005E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57"/>
    <w:rsid w:val="00057D80"/>
    <w:rsid w:val="0006532A"/>
    <w:rsid w:val="001377E5"/>
    <w:rsid w:val="00193F57"/>
    <w:rsid w:val="001D0868"/>
    <w:rsid w:val="00224EA9"/>
    <w:rsid w:val="00253198"/>
    <w:rsid w:val="00276D6E"/>
    <w:rsid w:val="00280A38"/>
    <w:rsid w:val="002C21DE"/>
    <w:rsid w:val="00311AED"/>
    <w:rsid w:val="00352B3A"/>
    <w:rsid w:val="0036277D"/>
    <w:rsid w:val="004052A4"/>
    <w:rsid w:val="00414A19"/>
    <w:rsid w:val="0046642C"/>
    <w:rsid w:val="00557D97"/>
    <w:rsid w:val="005757C1"/>
    <w:rsid w:val="005809EF"/>
    <w:rsid w:val="005B60F5"/>
    <w:rsid w:val="005F4918"/>
    <w:rsid w:val="006222DC"/>
    <w:rsid w:val="00693945"/>
    <w:rsid w:val="006B5701"/>
    <w:rsid w:val="00741615"/>
    <w:rsid w:val="007D22A1"/>
    <w:rsid w:val="00913439"/>
    <w:rsid w:val="009677AC"/>
    <w:rsid w:val="00A70025"/>
    <w:rsid w:val="00AA1C21"/>
    <w:rsid w:val="00AA2E28"/>
    <w:rsid w:val="00AB6B6C"/>
    <w:rsid w:val="00AE5DC5"/>
    <w:rsid w:val="00B8761A"/>
    <w:rsid w:val="00BC1B51"/>
    <w:rsid w:val="00C00533"/>
    <w:rsid w:val="00CA4C7E"/>
    <w:rsid w:val="00DF15D6"/>
    <w:rsid w:val="00E85562"/>
    <w:rsid w:val="00ED3DBF"/>
    <w:rsid w:val="00F37885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76D6E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D6E"/>
    <w:pPr>
      <w:widowControl w:val="0"/>
      <w:shd w:val="clear" w:color="auto" w:fill="FFFFFF"/>
      <w:spacing w:after="0" w:line="317" w:lineRule="exact"/>
      <w:jc w:val="right"/>
    </w:pPr>
    <w:rPr>
      <w:sz w:val="28"/>
    </w:rPr>
  </w:style>
  <w:style w:type="character" w:customStyle="1" w:styleId="31">
    <w:name w:val="Основной текст (3) + Полужирный"/>
    <w:rsid w:val="00276D6E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paragraph" w:styleId="a3">
    <w:name w:val="Normal (Web)"/>
    <w:basedOn w:val="a"/>
    <w:rsid w:val="0062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Не полужирный"/>
    <w:basedOn w:val="a0"/>
    <w:rsid w:val="006B5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76D6E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D6E"/>
    <w:pPr>
      <w:widowControl w:val="0"/>
      <w:shd w:val="clear" w:color="auto" w:fill="FFFFFF"/>
      <w:spacing w:after="0" w:line="317" w:lineRule="exact"/>
      <w:jc w:val="right"/>
    </w:pPr>
    <w:rPr>
      <w:sz w:val="28"/>
    </w:rPr>
  </w:style>
  <w:style w:type="character" w:customStyle="1" w:styleId="31">
    <w:name w:val="Основной текст (3) + Полужирный"/>
    <w:rsid w:val="00276D6E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paragraph" w:styleId="a3">
    <w:name w:val="Normal (Web)"/>
    <w:basedOn w:val="a"/>
    <w:rsid w:val="0062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Не полужирный"/>
    <w:basedOn w:val="a0"/>
    <w:rsid w:val="006B57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86B7-4B80-4E0B-8443-BEC8C9B1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Торопкина</dc:creator>
  <cp:lastModifiedBy>Марина Торопкина</cp:lastModifiedBy>
  <cp:revision>12</cp:revision>
  <cp:lastPrinted>2025-07-04T12:00:00Z</cp:lastPrinted>
  <dcterms:created xsi:type="dcterms:W3CDTF">2023-12-26T09:48:00Z</dcterms:created>
  <dcterms:modified xsi:type="dcterms:W3CDTF">2025-07-04T12:00:00Z</dcterms:modified>
</cp:coreProperties>
</file>