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46534" w14:textId="77777777" w:rsidR="009C1D2C" w:rsidRDefault="009C1D2C" w:rsidP="001525F0">
      <w:pPr>
        <w:pStyle w:val="a3"/>
        <w:ind w:left="0" w:right="-2"/>
        <w:jc w:val="right"/>
      </w:pPr>
    </w:p>
    <w:p w14:paraId="01F6A48A" w14:textId="1ECAC3C0" w:rsidR="001525F0" w:rsidRDefault="001525F0" w:rsidP="001525F0">
      <w:pPr>
        <w:pStyle w:val="a3"/>
        <w:ind w:left="0" w:right="-2"/>
        <w:jc w:val="right"/>
      </w:pPr>
      <w:r>
        <w:t xml:space="preserve">Приложение 1 </w:t>
      </w:r>
    </w:p>
    <w:p w14:paraId="5D22A713" w14:textId="77777777" w:rsidR="001525F0" w:rsidRDefault="001525F0" w:rsidP="001525F0">
      <w:pPr>
        <w:pStyle w:val="a3"/>
        <w:ind w:left="0" w:right="-2"/>
        <w:jc w:val="right"/>
      </w:pPr>
      <w:r>
        <w:t xml:space="preserve">УТВЕРЖДЁН </w:t>
      </w:r>
    </w:p>
    <w:p w14:paraId="688FF56C" w14:textId="5CA5BBCE" w:rsidR="001525F0" w:rsidRDefault="001525F0" w:rsidP="001525F0">
      <w:pPr>
        <w:pStyle w:val="a3"/>
        <w:ind w:left="0" w:right="-2"/>
        <w:jc w:val="right"/>
      </w:pPr>
      <w:r>
        <w:t>приказом и.о.председателя</w:t>
      </w:r>
    </w:p>
    <w:p w14:paraId="0D38B4C3" w14:textId="18FDCDBD" w:rsidR="001525F0" w:rsidRDefault="001525F0" w:rsidP="001525F0">
      <w:pPr>
        <w:pStyle w:val="a3"/>
        <w:ind w:left="0" w:right="-2"/>
        <w:jc w:val="right"/>
      </w:pPr>
      <w:r>
        <w:t xml:space="preserve">Володарского районного суда </w:t>
      </w:r>
    </w:p>
    <w:p w14:paraId="0337BA09" w14:textId="5BCA9085" w:rsidR="001525F0" w:rsidRDefault="001525F0" w:rsidP="001525F0">
      <w:pPr>
        <w:pStyle w:val="a3"/>
        <w:ind w:left="0" w:right="-2"/>
        <w:jc w:val="right"/>
      </w:pPr>
      <w:r>
        <w:t xml:space="preserve"> Донецкой Народной Республики</w:t>
      </w:r>
    </w:p>
    <w:p w14:paraId="05171563" w14:textId="494F0AC9" w:rsidR="001525F0" w:rsidRDefault="001525F0" w:rsidP="001525F0">
      <w:pPr>
        <w:pStyle w:val="a3"/>
        <w:ind w:left="0" w:right="-2"/>
        <w:jc w:val="right"/>
      </w:pPr>
      <w:r>
        <w:t>от__________________№_________</w:t>
      </w:r>
    </w:p>
    <w:p w14:paraId="785D8CC5" w14:textId="37EE53E8" w:rsidR="00CC0A5A" w:rsidRDefault="00CC0A5A" w:rsidP="001525F0">
      <w:pPr>
        <w:pStyle w:val="a3"/>
        <w:ind w:left="0" w:right="-2"/>
        <w:jc w:val="right"/>
      </w:pPr>
    </w:p>
    <w:p w14:paraId="4D15CC50" w14:textId="584BFB84" w:rsidR="00CC0A5A" w:rsidRDefault="00CC0A5A" w:rsidP="001525F0">
      <w:pPr>
        <w:pStyle w:val="a3"/>
        <w:ind w:left="0" w:right="-2"/>
        <w:jc w:val="right"/>
      </w:pPr>
    </w:p>
    <w:p w14:paraId="546B63DF" w14:textId="77777777" w:rsidR="009C1D2C" w:rsidRDefault="00CC0A5A" w:rsidP="00CC0A5A">
      <w:pPr>
        <w:pStyle w:val="a3"/>
        <w:ind w:left="0" w:right="-2"/>
        <w:jc w:val="center"/>
      </w:pPr>
      <w:r>
        <w:t xml:space="preserve">ПОРЯДОК </w:t>
      </w:r>
    </w:p>
    <w:p w14:paraId="472E23D9" w14:textId="58BCDB21" w:rsidR="009C1D2C" w:rsidRDefault="00CC0A5A" w:rsidP="00CC0A5A">
      <w:pPr>
        <w:pStyle w:val="a3"/>
        <w:ind w:left="0" w:right="-2"/>
        <w:jc w:val="center"/>
      </w:pPr>
      <w:r>
        <w:t xml:space="preserve">ЛИЧНОГО ПРИЁМА ГРАЖДАН </w:t>
      </w:r>
      <w:r w:rsidR="009C1D2C">
        <w:t xml:space="preserve">И ПРЕДСТАВИТЕЛЕЙ ОРГАНИЗАЦИЙ </w:t>
      </w:r>
      <w:r>
        <w:t xml:space="preserve">РУКОВОДСТВОМ </w:t>
      </w:r>
      <w:r w:rsidR="009C1D2C">
        <w:t>ВОЛОДАРСКОГО РАЙОННОГО</w:t>
      </w:r>
      <w:r>
        <w:t xml:space="preserve"> СУДА </w:t>
      </w:r>
    </w:p>
    <w:p w14:paraId="75FCEAB7" w14:textId="47A0C69F" w:rsidR="00CC0A5A" w:rsidRDefault="00CC0A5A" w:rsidP="00CC0A5A">
      <w:pPr>
        <w:pStyle w:val="a3"/>
        <w:ind w:left="0" w:right="-2"/>
        <w:jc w:val="center"/>
      </w:pPr>
      <w:r>
        <w:t>ДОНЕЦКОЙ НАРОДНОЙ РЕСПУБЛИКИ</w:t>
      </w:r>
    </w:p>
    <w:p w14:paraId="7DF0A7BC" w14:textId="77777777" w:rsidR="009C1D2C" w:rsidRDefault="009C1D2C" w:rsidP="00CC0A5A">
      <w:pPr>
        <w:pStyle w:val="a3"/>
        <w:ind w:left="0" w:right="-2"/>
        <w:jc w:val="center"/>
      </w:pPr>
    </w:p>
    <w:p w14:paraId="155FF5CF" w14:textId="55D70469" w:rsidR="009C1D2C" w:rsidRDefault="009C1D2C" w:rsidP="009C1D2C">
      <w:pPr>
        <w:pStyle w:val="a3"/>
        <w:ind w:left="0" w:right="-2"/>
        <w:jc w:val="both"/>
      </w:pPr>
      <w:r>
        <w:t xml:space="preserve">           1.Настоящий Порядок личного приёма граждан и представителей организаций руководством </w:t>
      </w:r>
      <w:r w:rsidR="00320E0D">
        <w:t>Володарского районного суда</w:t>
      </w:r>
      <w:r>
        <w:t xml:space="preserve"> Донецкой Народной Республики (далее Порядок) разработан на основании Федерального конституционного закона Российской Федерации от 7 февраля 2011 года № 1-ФКЗ «О судах общей юрисдикции в Российской Федерации» и в целях реализации положений Федерального закона Российской Федерации от 2 мая 2006 года № 59-ФЗ «О порядке рассмотрения обращений граждан Российской Федерации», Федерального закона Российской Федерации от 22 декабря 2008 года № 262-ФЗ «Об обеспечении доступа к информации о деятельности судов в Российской Федерации».</w:t>
      </w:r>
    </w:p>
    <w:p w14:paraId="55C18874" w14:textId="719D6B43" w:rsidR="009C1D2C" w:rsidRDefault="009C1D2C" w:rsidP="009C1D2C">
      <w:pPr>
        <w:pStyle w:val="a3"/>
        <w:ind w:left="0" w:right="-2"/>
        <w:jc w:val="both"/>
      </w:pPr>
      <w:r>
        <w:t xml:space="preserve">           2. Личный приём граждан и представителей организаций в Володарском районном суде Донецкой Народной Республики (далее–суд) проводится </w:t>
      </w:r>
      <w:r w:rsidR="00320E0D">
        <w:t>п</w:t>
      </w:r>
      <w:r>
        <w:t>редседател</w:t>
      </w:r>
      <w:r w:rsidR="00320E0D">
        <w:t>ем</w:t>
      </w:r>
      <w:r>
        <w:t xml:space="preserve"> Володарского районного суда Донецкой Народной Республики (далее председателя суда) согласно утверждённому графику личного приёма граждан и представителей организаций. График приёма граждан и представителей организаций доводится до сведения посетителей через размещение информации на информационном стенде, находящемся в административном здании суда.</w:t>
      </w:r>
    </w:p>
    <w:p w14:paraId="55F13D75" w14:textId="3ECF2C5C" w:rsidR="009C1D2C" w:rsidRDefault="009C1D2C" w:rsidP="009C1D2C">
      <w:pPr>
        <w:pStyle w:val="a3"/>
        <w:ind w:left="0" w:right="-2"/>
        <w:jc w:val="both"/>
      </w:pPr>
      <w:r>
        <w:t xml:space="preserve">           3.</w:t>
      </w:r>
      <w:r w:rsidRPr="009C1D2C">
        <w:t xml:space="preserve"> </w:t>
      </w:r>
      <w:r>
        <w:t>Личный приём граждан и представителей организаций председател</w:t>
      </w:r>
      <w:r w:rsidR="00320E0D">
        <w:t>ь</w:t>
      </w:r>
      <w:r>
        <w:t xml:space="preserve"> суда производится по предварительной записи каждый </w:t>
      </w:r>
      <w:r w:rsidR="00770C8E">
        <w:t>понедельник месяца</w:t>
      </w:r>
      <w:r>
        <w:t xml:space="preserve"> по вопросам организации деятельности суда.</w:t>
      </w:r>
    </w:p>
    <w:p w14:paraId="01723A62" w14:textId="62EF76E2" w:rsidR="009C1D2C" w:rsidRDefault="009C1D2C" w:rsidP="009C1D2C">
      <w:pPr>
        <w:pStyle w:val="a3"/>
        <w:ind w:left="0" w:right="-2"/>
        <w:jc w:val="both"/>
      </w:pPr>
      <w:r>
        <w:t xml:space="preserve">           4.</w:t>
      </w:r>
      <w:r w:rsidRPr="009C1D2C">
        <w:t xml:space="preserve"> </w:t>
      </w:r>
      <w:r>
        <w:t>Предварительная запись на приём к председател</w:t>
      </w:r>
      <w:r w:rsidR="00320E0D">
        <w:t>ю</w:t>
      </w:r>
      <w:r>
        <w:t xml:space="preserve"> суда производится заблаговременно работниками суда (кабинет №4) ежедневно с 0</w:t>
      </w:r>
      <w:r w:rsidR="00320E0D">
        <w:t>9</w:t>
      </w:r>
      <w:r>
        <w:t>:30 до 1</w:t>
      </w:r>
      <w:r w:rsidR="00320E0D">
        <w:t>7</w:t>
      </w:r>
      <w:r>
        <w:t xml:space="preserve">:00 (кроме праздничных и выходных дней), в пятницу </w:t>
      </w:r>
      <w:r w:rsidR="00320E0D">
        <w:t>с</w:t>
      </w:r>
      <w:r>
        <w:t xml:space="preserve"> 0</w:t>
      </w:r>
      <w:r w:rsidR="00320E0D">
        <w:t>9</w:t>
      </w:r>
      <w:r>
        <w:t>:30 до 1</w:t>
      </w:r>
      <w:r w:rsidR="00320E0D">
        <w:t>6</w:t>
      </w:r>
      <w:r>
        <w:t>:00 по адресу: пгт.Володарское, переулок Чапаева,3</w:t>
      </w:r>
      <w:r w:rsidR="00320E0D">
        <w:t>А</w:t>
      </w:r>
      <w:r>
        <w:t>.</w:t>
      </w:r>
    </w:p>
    <w:p w14:paraId="0326F2DC" w14:textId="628FB255" w:rsidR="00762C78" w:rsidRDefault="009C1D2C" w:rsidP="00762C78">
      <w:pPr>
        <w:jc w:val="both"/>
        <w:rPr>
          <w:sz w:val="28"/>
          <w:szCs w:val="28"/>
        </w:rPr>
      </w:pPr>
      <w:r>
        <w:t xml:space="preserve">           </w:t>
      </w:r>
      <w:r w:rsidR="00762C78">
        <w:t xml:space="preserve">   </w:t>
      </w:r>
      <w:r w:rsidRPr="00762C78">
        <w:rPr>
          <w:sz w:val="28"/>
          <w:szCs w:val="28"/>
        </w:rPr>
        <w:t xml:space="preserve">5. Для записи на приём заявителю необходимо изложить суть вопроса, обусловившего необходимость записи па личный приём, в мотивированном письменном заявлении (приложение 1), которое предоставить в </w:t>
      </w:r>
      <w:r w:rsidR="00762C78" w:rsidRPr="00762C78">
        <w:rPr>
          <w:sz w:val="28"/>
          <w:szCs w:val="28"/>
        </w:rPr>
        <w:t>суд (кабинет №4), либо</w:t>
      </w:r>
      <w:r w:rsidRPr="00762C78">
        <w:rPr>
          <w:sz w:val="28"/>
          <w:szCs w:val="28"/>
        </w:rPr>
        <w:t xml:space="preserve"> направив </w:t>
      </w:r>
      <w:r w:rsidR="00762C78" w:rsidRPr="00762C78">
        <w:rPr>
          <w:sz w:val="28"/>
          <w:szCs w:val="28"/>
        </w:rPr>
        <w:t>п</w:t>
      </w:r>
      <w:r w:rsidRPr="00762C78">
        <w:rPr>
          <w:sz w:val="28"/>
          <w:szCs w:val="28"/>
        </w:rPr>
        <w:t>о почтовому адресу: 2</w:t>
      </w:r>
      <w:r w:rsidR="00762C78" w:rsidRPr="00762C78">
        <w:rPr>
          <w:sz w:val="28"/>
          <w:szCs w:val="28"/>
        </w:rPr>
        <w:t>87000, пгт.Володарское, переулок Чапаева, 3</w:t>
      </w:r>
      <w:r w:rsidR="00320E0D">
        <w:rPr>
          <w:sz w:val="28"/>
          <w:szCs w:val="28"/>
        </w:rPr>
        <w:t>А</w:t>
      </w:r>
      <w:r w:rsidRPr="00762C78">
        <w:rPr>
          <w:sz w:val="28"/>
          <w:szCs w:val="28"/>
        </w:rPr>
        <w:t xml:space="preserve"> или по адресу электронной почты: </w:t>
      </w:r>
      <w:r w:rsidR="00762C78" w:rsidRPr="00762C78">
        <w:rPr>
          <w:sz w:val="28"/>
          <w:szCs w:val="28"/>
          <w:lang w:val="en-US"/>
        </w:rPr>
        <w:t>vld</w:t>
      </w:r>
      <w:r w:rsidR="00320E0D">
        <w:rPr>
          <w:sz w:val="28"/>
          <w:szCs w:val="28"/>
        </w:rPr>
        <w:t>.</w:t>
      </w:r>
      <w:r w:rsidR="00320E0D">
        <w:rPr>
          <w:sz w:val="28"/>
          <w:szCs w:val="28"/>
          <w:lang w:val="en-US"/>
        </w:rPr>
        <w:t>dnr</w:t>
      </w:r>
      <w:r w:rsidR="00762C78" w:rsidRPr="00762C78">
        <w:rPr>
          <w:sz w:val="28"/>
          <w:szCs w:val="28"/>
        </w:rPr>
        <w:t>@</w:t>
      </w:r>
      <w:r w:rsidR="00762C78" w:rsidRPr="00762C78">
        <w:rPr>
          <w:sz w:val="28"/>
          <w:szCs w:val="28"/>
          <w:lang w:val="en-US"/>
        </w:rPr>
        <w:t>su</w:t>
      </w:r>
      <w:r w:rsidR="00320E0D">
        <w:rPr>
          <w:sz w:val="28"/>
          <w:szCs w:val="28"/>
          <w:lang w:val="en-US"/>
        </w:rPr>
        <w:t>drf</w:t>
      </w:r>
      <w:r w:rsidR="00320E0D" w:rsidRPr="00320E0D">
        <w:rPr>
          <w:sz w:val="28"/>
          <w:szCs w:val="28"/>
        </w:rPr>
        <w:t>.</w:t>
      </w:r>
      <w:r w:rsidR="00320E0D">
        <w:rPr>
          <w:sz w:val="28"/>
          <w:szCs w:val="28"/>
          <w:lang w:val="en-US"/>
        </w:rPr>
        <w:t>ru</w:t>
      </w:r>
      <w:r w:rsidR="00320E0D">
        <w:rPr>
          <w:sz w:val="28"/>
          <w:szCs w:val="28"/>
        </w:rPr>
        <w:t>.</w:t>
      </w:r>
      <w:r w:rsidR="00762C78" w:rsidRPr="00762C78">
        <w:rPr>
          <w:sz w:val="28"/>
          <w:szCs w:val="28"/>
        </w:rPr>
        <w:t xml:space="preserve"> </w:t>
      </w:r>
    </w:p>
    <w:p w14:paraId="3A16F6FB" w14:textId="403B043A" w:rsidR="00762C78" w:rsidRPr="00762C78" w:rsidRDefault="00762C78" w:rsidP="00762C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6. </w:t>
      </w:r>
      <w:r w:rsidRPr="00762C78">
        <w:rPr>
          <w:sz w:val="28"/>
          <w:szCs w:val="28"/>
        </w:rPr>
        <w:t>Письменные заявления граждан и представителей организаций о личном приёме, в том числе поступившие по электронной почте, направляются</w:t>
      </w:r>
      <w:r>
        <w:rPr>
          <w:sz w:val="28"/>
          <w:szCs w:val="28"/>
        </w:rPr>
        <w:t xml:space="preserve"> председател</w:t>
      </w:r>
      <w:r w:rsidR="00320E0D">
        <w:rPr>
          <w:sz w:val="28"/>
          <w:szCs w:val="28"/>
        </w:rPr>
        <w:t>ю</w:t>
      </w:r>
      <w:r>
        <w:rPr>
          <w:sz w:val="28"/>
          <w:szCs w:val="28"/>
        </w:rPr>
        <w:t xml:space="preserve"> суда.</w:t>
      </w:r>
    </w:p>
    <w:p w14:paraId="5B58E561" w14:textId="4765D8CB" w:rsidR="009C1D2C" w:rsidRDefault="00762C78" w:rsidP="009C1D2C">
      <w:pPr>
        <w:pStyle w:val="a3"/>
        <w:ind w:left="0" w:right="-2"/>
        <w:jc w:val="both"/>
      </w:pPr>
      <w:r>
        <w:tab/>
        <w:t>7. О дате и времени личного приёма гражданину, представителю организации сообщается в устной форме либо направляется сообщение по средствам связи, указанным в заявлении. Дата и время личного приёма могут быть изменены, о чём гражданин, представитель организации заблаговременно уведомляется.</w:t>
      </w:r>
    </w:p>
    <w:p w14:paraId="293ACA79" w14:textId="2A7DB986" w:rsidR="004D6B97" w:rsidRDefault="004D6B97" w:rsidP="009C1D2C">
      <w:pPr>
        <w:pStyle w:val="a3"/>
        <w:ind w:left="0" w:right="-2"/>
        <w:jc w:val="both"/>
      </w:pPr>
      <w:r>
        <w:t xml:space="preserve">   </w:t>
      </w:r>
      <w:r>
        <w:tab/>
        <w:t>8. Учёт граждан и представителей организаций, обратившихся на приём, ведётся в журнале личного приёма граждан и представителей организаций (приложение 2).</w:t>
      </w:r>
    </w:p>
    <w:p w14:paraId="34430386" w14:textId="0BDA517E" w:rsidR="004D6B97" w:rsidRDefault="004D6B97" w:rsidP="009C1D2C">
      <w:pPr>
        <w:pStyle w:val="a3"/>
        <w:ind w:left="0" w:right="-2"/>
        <w:jc w:val="both"/>
      </w:pPr>
      <w:r>
        <w:tab/>
        <w:t xml:space="preserve">9. Приём граждан, представителей организаций проводится в кабинете  председателя </w:t>
      </w:r>
      <w:r w:rsidR="00A51652">
        <w:t>суда, согласно</w:t>
      </w:r>
      <w:r>
        <w:t xml:space="preserve"> Графика личного приёма граждан и представителей организаций.</w:t>
      </w:r>
    </w:p>
    <w:p w14:paraId="4A765BC0" w14:textId="75BD25C8" w:rsidR="004D6B97" w:rsidRDefault="004D6B97" w:rsidP="009C1D2C">
      <w:pPr>
        <w:pStyle w:val="a3"/>
        <w:ind w:left="0" w:right="-2"/>
        <w:jc w:val="both"/>
      </w:pPr>
      <w:r>
        <w:tab/>
        <w:t>10. Личный приём гражданина проводится при предъявлении документа, удостоверяющего личность, а представителя организации также при предъявлении доверенности на право представления интересов организации.</w:t>
      </w:r>
    </w:p>
    <w:p w14:paraId="745F57A6" w14:textId="74A35432" w:rsidR="004D6B97" w:rsidRDefault="004D6B97" w:rsidP="009C1D2C">
      <w:pPr>
        <w:pStyle w:val="a3"/>
        <w:ind w:left="0" w:right="-2"/>
        <w:jc w:val="both"/>
      </w:pPr>
      <w:r>
        <w:tab/>
        <w:t>11. Посетитель на личном приёме сообщает адрес места жительства/почтовый адрес, место работы и должность, излагает суть обращения. В ходе личного приёма недопустимо употребление нецензурных, оскорбительных слов или выражений.</w:t>
      </w:r>
    </w:p>
    <w:p w14:paraId="38E1FA93" w14:textId="2B9E9D1C" w:rsidR="004D6B97" w:rsidRDefault="004D6B97" w:rsidP="009C1D2C">
      <w:pPr>
        <w:pStyle w:val="a3"/>
        <w:ind w:left="0" w:right="-2"/>
        <w:jc w:val="both"/>
      </w:pPr>
      <w:r>
        <w:tab/>
        <w:t xml:space="preserve">12. </w:t>
      </w:r>
      <w:r w:rsidR="00320E0D">
        <w:t>П</w:t>
      </w:r>
      <w:r>
        <w:t>редседател</w:t>
      </w:r>
      <w:r w:rsidR="00320E0D">
        <w:t>ь</w:t>
      </w:r>
      <w:r>
        <w:t xml:space="preserve"> суда (помощник судьи) заполняет на каждого обратившегося алфавитную карточку учёта личного приёма гражданина/представителя организации (приложение 3), которая хранится в наряде по работе с обращениями граждан.</w:t>
      </w:r>
    </w:p>
    <w:p w14:paraId="1D608356" w14:textId="6E1939AC" w:rsidR="004D6B97" w:rsidRDefault="004D6B97" w:rsidP="009C1D2C">
      <w:pPr>
        <w:pStyle w:val="a3"/>
        <w:ind w:left="0" w:right="-2"/>
        <w:jc w:val="both"/>
      </w:pPr>
      <w:r>
        <w:tab/>
        <w:t>13. В случае сели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приёма, о чём делается запись в карточке и журнале личного приёма граждан и представителей организаций. В остальных случаях дастся письменный ответ по существу поставленных в обращении вопросов.</w:t>
      </w:r>
    </w:p>
    <w:p w14:paraId="5EA5E5D9" w14:textId="040FF5CB" w:rsidR="004D6B97" w:rsidRDefault="004D6B97" w:rsidP="009C1D2C">
      <w:pPr>
        <w:pStyle w:val="a3"/>
        <w:ind w:left="0" w:right="-2"/>
        <w:jc w:val="both"/>
      </w:pPr>
      <w:r>
        <w:tab/>
        <w:t>14. Если поставленные гражданином, представителем организации вопросы не входят в компетенцию суда, ему разъясняется порядок обращения в соответствующие органы государственной власти.</w:t>
      </w:r>
    </w:p>
    <w:p w14:paraId="73550F96" w14:textId="4C07F5A6" w:rsidR="004D6B97" w:rsidRDefault="004D6B97" w:rsidP="009C1D2C">
      <w:pPr>
        <w:pStyle w:val="a3"/>
        <w:ind w:left="0" w:right="-2"/>
        <w:jc w:val="both"/>
      </w:pPr>
      <w:r>
        <w:tab/>
        <w:t>15. В ходе личного приёма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6867C8DA" w14:textId="033E2F97" w:rsidR="004D6B97" w:rsidRDefault="004D6B97" w:rsidP="009C1D2C">
      <w:pPr>
        <w:pStyle w:val="a3"/>
        <w:ind w:left="0" w:right="-2"/>
        <w:jc w:val="both"/>
      </w:pPr>
      <w:r>
        <w:tab/>
        <w:t>16. Граждане, имеющие льготы и преимущества, а также беременные женщины и посетители с малолетними детьми принимаются вне очереди. Лица в нетрезвом состоянии па приём не допускаются</w:t>
      </w:r>
      <w:r w:rsidR="00A51652">
        <w:t>.</w:t>
      </w:r>
    </w:p>
    <w:p w14:paraId="03B462B1" w14:textId="3A3AC192" w:rsidR="00A51652" w:rsidRDefault="00A51652" w:rsidP="009C1D2C">
      <w:pPr>
        <w:pStyle w:val="a3"/>
        <w:ind w:left="0" w:right="-2"/>
        <w:jc w:val="both"/>
      </w:pPr>
    </w:p>
    <w:p w14:paraId="7B20E162" w14:textId="377357FA" w:rsidR="00A51652" w:rsidRDefault="00A51652" w:rsidP="009C1D2C">
      <w:pPr>
        <w:pStyle w:val="a3"/>
        <w:ind w:left="0" w:right="-2"/>
        <w:jc w:val="both"/>
      </w:pPr>
    </w:p>
    <w:p w14:paraId="5F02D089" w14:textId="0A06F2E3" w:rsidR="00A51652" w:rsidRDefault="00A51652" w:rsidP="009C1D2C">
      <w:pPr>
        <w:pStyle w:val="a3"/>
        <w:ind w:left="0" w:right="-2"/>
        <w:jc w:val="both"/>
      </w:pPr>
    </w:p>
    <w:p w14:paraId="47A09D25" w14:textId="77B9747F" w:rsidR="00A51652" w:rsidRDefault="00A51652" w:rsidP="009C1D2C">
      <w:pPr>
        <w:pStyle w:val="a3"/>
        <w:ind w:left="0" w:right="-2"/>
        <w:jc w:val="both"/>
      </w:pPr>
    </w:p>
    <w:p w14:paraId="20B72719" w14:textId="2D63A068" w:rsidR="00A51652" w:rsidRDefault="00A51652" w:rsidP="009C1D2C">
      <w:pPr>
        <w:pStyle w:val="a3"/>
        <w:ind w:left="0" w:right="-2"/>
        <w:jc w:val="both"/>
      </w:pPr>
    </w:p>
    <w:p w14:paraId="620D83B4" w14:textId="3B828CFF" w:rsidR="00A51652" w:rsidRDefault="00A51652" w:rsidP="009C1D2C">
      <w:pPr>
        <w:pStyle w:val="a3"/>
        <w:ind w:left="0" w:right="-2"/>
        <w:jc w:val="both"/>
      </w:pPr>
    </w:p>
    <w:p w14:paraId="1A67EF1A" w14:textId="204C7178" w:rsidR="00A51652" w:rsidRDefault="00A51652" w:rsidP="009C1D2C">
      <w:pPr>
        <w:pStyle w:val="a3"/>
        <w:ind w:left="0" w:right="-2"/>
        <w:jc w:val="both"/>
      </w:pPr>
    </w:p>
    <w:p w14:paraId="2FA9C4D6" w14:textId="1EF12115" w:rsidR="00A51652" w:rsidRDefault="00A51652" w:rsidP="009C1D2C">
      <w:pPr>
        <w:pStyle w:val="a3"/>
        <w:ind w:left="0" w:right="-2"/>
        <w:jc w:val="both"/>
      </w:pPr>
    </w:p>
    <w:p w14:paraId="238EE637" w14:textId="3C229FAD" w:rsidR="00A51652" w:rsidRDefault="00A51652" w:rsidP="009C1D2C">
      <w:pPr>
        <w:pStyle w:val="a3"/>
        <w:ind w:left="0" w:right="-2"/>
        <w:jc w:val="both"/>
      </w:pPr>
    </w:p>
    <w:p w14:paraId="681251E1" w14:textId="77777777" w:rsidR="00A51652" w:rsidRDefault="00A51652" w:rsidP="00A51652">
      <w:pPr>
        <w:pStyle w:val="a3"/>
        <w:ind w:left="0" w:right="-2"/>
        <w:jc w:val="right"/>
      </w:pPr>
      <w:r>
        <w:t xml:space="preserve">Приложение 1 </w:t>
      </w:r>
    </w:p>
    <w:p w14:paraId="21DC1A9A" w14:textId="77777777" w:rsidR="00A51652" w:rsidRDefault="00A51652" w:rsidP="00A51652">
      <w:pPr>
        <w:pStyle w:val="a3"/>
        <w:ind w:left="0" w:right="-2"/>
        <w:jc w:val="right"/>
      </w:pPr>
      <w:r>
        <w:t xml:space="preserve">УТВЕРЖДЁН </w:t>
      </w:r>
    </w:p>
    <w:p w14:paraId="13F55513" w14:textId="77777777" w:rsidR="00A51652" w:rsidRDefault="00A51652" w:rsidP="00A51652">
      <w:pPr>
        <w:pStyle w:val="a3"/>
        <w:ind w:left="0" w:right="-2"/>
        <w:jc w:val="right"/>
      </w:pPr>
      <w:r>
        <w:t>приказом и.о.председателя</w:t>
      </w:r>
    </w:p>
    <w:p w14:paraId="45CD662F" w14:textId="77777777" w:rsidR="00A51652" w:rsidRDefault="00A51652" w:rsidP="00A51652">
      <w:pPr>
        <w:pStyle w:val="a3"/>
        <w:ind w:left="0" w:right="-2"/>
        <w:jc w:val="right"/>
      </w:pPr>
      <w:r>
        <w:t xml:space="preserve">Володарского районного суда </w:t>
      </w:r>
    </w:p>
    <w:p w14:paraId="73D60053" w14:textId="77777777" w:rsidR="00A51652" w:rsidRDefault="00A51652" w:rsidP="00A51652">
      <w:pPr>
        <w:pStyle w:val="a3"/>
        <w:ind w:left="0" w:right="-2"/>
        <w:jc w:val="right"/>
      </w:pPr>
      <w:r>
        <w:t xml:space="preserve"> Донецкой Народной Республики</w:t>
      </w:r>
    </w:p>
    <w:p w14:paraId="73D75587" w14:textId="77777777" w:rsidR="00A51652" w:rsidRDefault="00A51652" w:rsidP="00A51652">
      <w:pPr>
        <w:pStyle w:val="a3"/>
        <w:ind w:left="0" w:right="-2"/>
        <w:jc w:val="right"/>
      </w:pPr>
      <w:r>
        <w:t>от__________________№_________</w:t>
      </w:r>
    </w:p>
    <w:p w14:paraId="17548592" w14:textId="26F9131B" w:rsidR="00A51652" w:rsidRDefault="00A51652" w:rsidP="009C1D2C">
      <w:pPr>
        <w:pStyle w:val="a3"/>
        <w:ind w:left="0" w:right="-2"/>
        <w:jc w:val="both"/>
      </w:pPr>
    </w:p>
    <w:p w14:paraId="11C45723" w14:textId="77777777" w:rsidR="00A51652" w:rsidRDefault="00A51652" w:rsidP="00A51652">
      <w:pPr>
        <w:pStyle w:val="a3"/>
        <w:ind w:left="0" w:right="-2"/>
        <w:jc w:val="center"/>
      </w:pPr>
    </w:p>
    <w:p w14:paraId="6D3887D4" w14:textId="77777777" w:rsidR="00A51652" w:rsidRDefault="00A51652" w:rsidP="00A51652">
      <w:pPr>
        <w:pStyle w:val="a3"/>
        <w:ind w:left="0" w:right="-2"/>
        <w:jc w:val="center"/>
      </w:pPr>
    </w:p>
    <w:p w14:paraId="0D18FB3D" w14:textId="344F9CA0" w:rsidR="00A51652" w:rsidRDefault="00A51652" w:rsidP="00A51652">
      <w:pPr>
        <w:pStyle w:val="a3"/>
        <w:ind w:left="0" w:right="-2"/>
        <w:jc w:val="center"/>
      </w:pPr>
      <w:r>
        <w:t>ГРАФИК</w:t>
      </w:r>
    </w:p>
    <w:p w14:paraId="3C5EBE69" w14:textId="2CBFCAD3" w:rsidR="00A51652" w:rsidRDefault="00A51652" w:rsidP="00A51652">
      <w:pPr>
        <w:pStyle w:val="a3"/>
        <w:ind w:left="0" w:right="-2"/>
        <w:jc w:val="center"/>
      </w:pPr>
      <w:r>
        <w:t>ЛИЧНОГО ПРИЁМА ГРАЖДАН И ПРЕДСТАВИТЕЛЕЙ ОРГАНИЗАЦИЙ РУКОВОДСТВОМ ВОЛОДАРСКОГО РАЙОННОГО СУДА ДОНЕЦКОЙ НАРОДНОЙ РЕСПУБЛИКИ</w:t>
      </w:r>
    </w:p>
    <w:p w14:paraId="54D4CF67" w14:textId="77777777" w:rsidR="00A51652" w:rsidRDefault="00A51652" w:rsidP="00A51652">
      <w:pPr>
        <w:pStyle w:val="a3"/>
        <w:ind w:left="0" w:right="-2"/>
        <w:jc w:val="center"/>
      </w:pPr>
    </w:p>
    <w:p w14:paraId="09131AEE" w14:textId="3CFCDA6D" w:rsidR="00A51652" w:rsidRDefault="00A51652" w:rsidP="00A51652">
      <w:pPr>
        <w:pStyle w:val="a3"/>
        <w:ind w:left="0" w:right="-2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1"/>
        <w:gridCol w:w="2478"/>
        <w:gridCol w:w="2478"/>
      </w:tblGrid>
      <w:tr w:rsidR="00A51652" w14:paraId="4ABDCC8D" w14:textId="77777777" w:rsidTr="00A51652">
        <w:tc>
          <w:tcPr>
            <w:tcW w:w="2405" w:type="dxa"/>
          </w:tcPr>
          <w:p w14:paraId="724A6FC3" w14:textId="0E362F9E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  <w:i/>
                <w:iCs/>
              </w:rPr>
            </w:pPr>
            <w:r w:rsidRPr="00A51652">
              <w:rPr>
                <w:b/>
                <w:bCs/>
                <w:i/>
                <w:iCs/>
              </w:rPr>
              <w:t>Должностное лицо</w:t>
            </w:r>
          </w:p>
        </w:tc>
        <w:tc>
          <w:tcPr>
            <w:tcW w:w="2551" w:type="dxa"/>
          </w:tcPr>
          <w:p w14:paraId="2CAE84ED" w14:textId="0303769B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  <w:i/>
                <w:iCs/>
              </w:rPr>
            </w:pPr>
            <w:r w:rsidRPr="00A51652">
              <w:rPr>
                <w:b/>
                <w:bCs/>
                <w:i/>
                <w:iCs/>
              </w:rPr>
              <w:t xml:space="preserve">Вопросы, по которым ведётся приём </w:t>
            </w:r>
          </w:p>
        </w:tc>
        <w:tc>
          <w:tcPr>
            <w:tcW w:w="2478" w:type="dxa"/>
          </w:tcPr>
          <w:p w14:paraId="3E2E3FF4" w14:textId="72B041CE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  <w:i/>
                <w:iCs/>
              </w:rPr>
            </w:pPr>
            <w:r w:rsidRPr="00A51652">
              <w:rPr>
                <w:b/>
                <w:bCs/>
                <w:i/>
                <w:iCs/>
              </w:rPr>
              <w:t>Время приёма</w:t>
            </w:r>
          </w:p>
        </w:tc>
        <w:tc>
          <w:tcPr>
            <w:tcW w:w="2478" w:type="dxa"/>
          </w:tcPr>
          <w:p w14:paraId="0F5854E7" w14:textId="36E9C065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  <w:i/>
                <w:iCs/>
              </w:rPr>
            </w:pPr>
            <w:r w:rsidRPr="00A51652">
              <w:rPr>
                <w:b/>
                <w:bCs/>
                <w:i/>
                <w:iCs/>
              </w:rPr>
              <w:t>Место приёма</w:t>
            </w:r>
          </w:p>
        </w:tc>
      </w:tr>
      <w:tr w:rsidR="00A51652" w14:paraId="369A4271" w14:textId="77777777" w:rsidTr="00A51652">
        <w:tc>
          <w:tcPr>
            <w:tcW w:w="2405" w:type="dxa"/>
          </w:tcPr>
          <w:p w14:paraId="3C706D96" w14:textId="31CB8B44" w:rsidR="00A51652" w:rsidRPr="00A51652" w:rsidRDefault="00320E0D" w:rsidP="00A51652">
            <w:pPr>
              <w:pStyle w:val="a3"/>
              <w:ind w:left="0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A51652" w:rsidRPr="00A51652">
              <w:rPr>
                <w:b/>
                <w:bCs/>
              </w:rPr>
              <w:t>редседател</w:t>
            </w:r>
            <w:r>
              <w:rPr>
                <w:b/>
                <w:bCs/>
              </w:rPr>
              <w:t>ь</w:t>
            </w:r>
            <w:bookmarkStart w:id="0" w:name="_GoBack"/>
            <w:bookmarkEnd w:id="0"/>
            <w:r w:rsidR="00A51652" w:rsidRPr="00A51652">
              <w:rPr>
                <w:b/>
                <w:bCs/>
              </w:rPr>
              <w:t xml:space="preserve"> суда </w:t>
            </w:r>
          </w:p>
          <w:p w14:paraId="6E5D249F" w14:textId="7B03801F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</w:rPr>
            </w:pPr>
            <w:r w:rsidRPr="00A51652">
              <w:rPr>
                <w:b/>
                <w:bCs/>
              </w:rPr>
              <w:t>Мурашко Екатерина Валериевна</w:t>
            </w:r>
          </w:p>
        </w:tc>
        <w:tc>
          <w:tcPr>
            <w:tcW w:w="2551" w:type="dxa"/>
          </w:tcPr>
          <w:p w14:paraId="0652DB15" w14:textId="3DF215CD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</w:rPr>
            </w:pPr>
            <w:r w:rsidRPr="00A51652">
              <w:rPr>
                <w:b/>
                <w:bCs/>
              </w:rPr>
              <w:t>Организационная деятельность Володарского районного суда Донецкой Народной Республики</w:t>
            </w:r>
          </w:p>
        </w:tc>
        <w:tc>
          <w:tcPr>
            <w:tcW w:w="2478" w:type="dxa"/>
          </w:tcPr>
          <w:p w14:paraId="33AB56B9" w14:textId="6F260584" w:rsidR="00A51652" w:rsidRPr="00A51652" w:rsidRDefault="00770C8E" w:rsidP="00A51652">
            <w:pPr>
              <w:pStyle w:val="a3"/>
              <w:ind w:left="0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Каждый понедельник месяца с 1</w:t>
            </w:r>
            <w:r w:rsidR="00320E0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до 1</w:t>
            </w:r>
            <w:r w:rsidR="00320E0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часов</w:t>
            </w:r>
          </w:p>
        </w:tc>
        <w:tc>
          <w:tcPr>
            <w:tcW w:w="2478" w:type="dxa"/>
          </w:tcPr>
          <w:p w14:paraId="4F2AC37C" w14:textId="3DB95865" w:rsidR="00A51652" w:rsidRPr="00A51652" w:rsidRDefault="00A51652" w:rsidP="00A51652">
            <w:pPr>
              <w:pStyle w:val="a3"/>
              <w:ind w:left="0" w:right="-2"/>
              <w:jc w:val="center"/>
              <w:rPr>
                <w:b/>
                <w:bCs/>
              </w:rPr>
            </w:pPr>
            <w:r w:rsidRPr="00A51652">
              <w:rPr>
                <w:b/>
                <w:bCs/>
              </w:rPr>
              <w:t>пгт.Володарское, переулок Чапаева, 3</w:t>
            </w:r>
            <w:r w:rsidR="00320E0D">
              <w:rPr>
                <w:b/>
                <w:bCs/>
              </w:rPr>
              <w:t>А</w:t>
            </w:r>
          </w:p>
        </w:tc>
      </w:tr>
    </w:tbl>
    <w:p w14:paraId="4B5469C1" w14:textId="77777777" w:rsidR="00A51652" w:rsidRDefault="00A51652" w:rsidP="00A51652">
      <w:pPr>
        <w:pStyle w:val="a3"/>
        <w:ind w:left="0" w:right="-2"/>
        <w:jc w:val="center"/>
      </w:pPr>
    </w:p>
    <w:sectPr w:rsidR="00A51652" w:rsidSect="009C1D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81365"/>
    <w:multiLevelType w:val="hybridMultilevel"/>
    <w:tmpl w:val="2EA6DB8E"/>
    <w:lvl w:ilvl="0" w:tplc="72F6AF36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1"/>
    <w:rsid w:val="001525F0"/>
    <w:rsid w:val="00320E0D"/>
    <w:rsid w:val="004D6B97"/>
    <w:rsid w:val="00762C78"/>
    <w:rsid w:val="00770C8E"/>
    <w:rsid w:val="009C1D2C"/>
    <w:rsid w:val="00A51652"/>
    <w:rsid w:val="00CC0A5A"/>
    <w:rsid w:val="00CF1143"/>
    <w:rsid w:val="00ED64A1"/>
    <w:rsid w:val="00E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0D9C"/>
  <w15:chartTrackingRefBased/>
  <w15:docId w15:val="{E2684E77-A2D7-49E0-A7A5-CD8417B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525F0"/>
    <w:pPr>
      <w:jc w:val="both"/>
    </w:pPr>
    <w:rPr>
      <w:sz w:val="24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525F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qFormat/>
    <w:rsid w:val="001525F0"/>
    <w:pPr>
      <w:ind w:left="708"/>
    </w:pPr>
    <w:rPr>
      <w:color w:val="000000"/>
      <w:sz w:val="28"/>
      <w:szCs w:val="28"/>
    </w:rPr>
  </w:style>
  <w:style w:type="table" w:styleId="a4">
    <w:name w:val="Table Grid"/>
    <w:basedOn w:val="a1"/>
    <w:uiPriority w:val="39"/>
    <w:rsid w:val="00A5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Вильчевский Вячеслав Витальевич</cp:lastModifiedBy>
  <cp:revision>8</cp:revision>
  <cp:lastPrinted>2024-04-22T13:49:00Z</cp:lastPrinted>
  <dcterms:created xsi:type="dcterms:W3CDTF">2024-04-22T12:03:00Z</dcterms:created>
  <dcterms:modified xsi:type="dcterms:W3CDTF">2026-02-26T08:49:00Z</dcterms:modified>
</cp:coreProperties>
</file>