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4D" w:rsidRPr="00AD524D" w:rsidRDefault="00AD524D" w:rsidP="002362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08A8" w:rsidRPr="0023620F" w:rsidRDefault="004108A8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20F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Согласовано:                                                   </w:t>
      </w:r>
      <w:r w:rsidR="002D1A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:rsidR="004108A8" w:rsidRPr="0023620F" w:rsidRDefault="004108A8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20F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отделения -  старший                                               </w:t>
      </w:r>
      <w:r w:rsid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Брейтовского </w:t>
      </w:r>
    </w:p>
    <w:p w:rsidR="004108A8" w:rsidRPr="0023620F" w:rsidRDefault="004108A8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20F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>судебный пристав Брейтовского                                                 районного суда</w:t>
      </w:r>
    </w:p>
    <w:p w:rsidR="004108A8" w:rsidRPr="0023620F" w:rsidRDefault="0023620F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районного отделения </w:t>
      </w:r>
      <w:proofErr w:type="gramStart"/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>судебных</w:t>
      </w:r>
      <w:proofErr w:type="gramEnd"/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_______Ухова Т.С.</w:t>
      </w:r>
    </w:p>
    <w:p w:rsidR="004108A8" w:rsidRPr="0023620F" w:rsidRDefault="0023620F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приставов УФССП России по                                                     «___»___________2024 года.</w:t>
      </w:r>
    </w:p>
    <w:p w:rsidR="004108A8" w:rsidRPr="0023620F" w:rsidRDefault="004108A8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20F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Ярославской области  </w:t>
      </w:r>
    </w:p>
    <w:p w:rsidR="004108A8" w:rsidRPr="0023620F" w:rsidRDefault="004108A8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20F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старший лейтенант </w:t>
      </w:r>
      <w:proofErr w:type="gramStart"/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>внутренней</w:t>
      </w:r>
      <w:proofErr w:type="gramEnd"/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08A8" w:rsidRPr="0023620F" w:rsidRDefault="004108A8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20F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                                                                    </w:t>
      </w:r>
    </w:p>
    <w:p w:rsidR="004108A8" w:rsidRPr="0023620F" w:rsidRDefault="0023620F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proofErr w:type="spellStart"/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>Подосёнова</w:t>
      </w:r>
      <w:proofErr w:type="spellEnd"/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О.И.</w:t>
      </w:r>
    </w:p>
    <w:p w:rsidR="004108A8" w:rsidRPr="0023620F" w:rsidRDefault="0023620F" w:rsidP="0023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2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4108A8" w:rsidRPr="0023620F">
        <w:rPr>
          <w:rFonts w:ascii="Times New Roman" w:eastAsia="Times New Roman" w:hAnsi="Times New Roman"/>
          <w:sz w:val="24"/>
          <w:szCs w:val="24"/>
          <w:lang w:eastAsia="ru-RU"/>
        </w:rPr>
        <w:t>«_____»_________2024 года.</w:t>
      </w:r>
    </w:p>
    <w:p w:rsidR="00AD524D" w:rsidRPr="0023620F" w:rsidRDefault="00AD524D" w:rsidP="00236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24D" w:rsidRPr="00AD524D" w:rsidRDefault="00AD524D" w:rsidP="002362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08A8" w:rsidRDefault="004108A8" w:rsidP="0023620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2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108A8" w:rsidRPr="002D1A97" w:rsidRDefault="004108A8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200" w:right="83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ИНСТРУКЦИЯ</w:t>
      </w:r>
    </w:p>
    <w:p w:rsidR="00AD524D" w:rsidRPr="002D1A97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200" w:right="83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передвижению и сопровождению маломобильных групп населения в здании</w:t>
      </w:r>
    </w:p>
    <w:p w:rsidR="00AD524D" w:rsidRPr="002D1A97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200" w:right="83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Брейтовского районного суда  Ярославской области</w:t>
      </w:r>
      <w:r w:rsidRPr="002D1A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суда при реализации права</w:t>
      </w:r>
    </w:p>
    <w:p w:rsidR="00AD524D" w:rsidRPr="002D1A97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210" w:right="83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на судебную защиту в суде</w:t>
      </w:r>
    </w:p>
    <w:p w:rsidR="00AD524D" w:rsidRPr="002D1A97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left="4502" w:right="83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1. ОБЩИЕ П0Л0ЖЕН</w:t>
      </w:r>
      <w:r w:rsidR="003E569F"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</w:t>
      </w: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Я</w:t>
      </w:r>
    </w:p>
    <w:p w:rsidR="00AD524D" w:rsidRPr="002D1A97" w:rsidRDefault="00AD524D" w:rsidP="0025000B">
      <w:pPr>
        <w:widowControl w:val="0"/>
        <w:shd w:val="clear" w:color="auto" w:fill="FFFFFF"/>
        <w:tabs>
          <w:tab w:val="left" w:pos="3149"/>
        </w:tabs>
        <w:autoSpaceDE w:val="0"/>
        <w:autoSpaceDN w:val="0"/>
        <w:adjustRightInd w:val="0"/>
        <w:spacing w:before="288" w:after="0" w:line="298" w:lineRule="exact"/>
        <w:ind w:left="1771" w:right="838" w:firstLine="7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>1.1.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Настоящая Инструкция содержит условия обеспечения доступа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маломобильных групп населения (далее - МГН) в здание Брейтовского районного суда</w:t>
      </w:r>
      <w:r w:rsidR="00021DE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(далее - суд), порядок сопровождения и передвижения маломобильных групп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населения в здании и за его пределами при реализации права на судебную защиту в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суде данной группой населения.</w:t>
      </w:r>
    </w:p>
    <w:p w:rsidR="00AD524D" w:rsidRPr="002D1A97" w:rsidRDefault="00AD524D" w:rsidP="0025000B">
      <w:pPr>
        <w:widowControl w:val="0"/>
        <w:shd w:val="clear" w:color="auto" w:fill="FFFFFF"/>
        <w:tabs>
          <w:tab w:val="left" w:pos="2947"/>
        </w:tabs>
        <w:autoSpaceDE w:val="0"/>
        <w:autoSpaceDN w:val="0"/>
        <w:adjustRightInd w:val="0"/>
        <w:spacing w:after="0" w:line="298" w:lineRule="exact"/>
        <w:ind w:left="1762" w:right="838" w:firstLine="7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>1.2.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ab/>
        <w:t>Правом сопровождения в здании суда и за его пределами обладают лица,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которые в соответствии с приказом Министерства труда России от 06.12.2012 № 575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примерной программы субъекта Российской Федерации по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обеспечению доступности приоритетных объектов и услуг в приоритетных сферах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жизнедеятельности инвалидов и других маломобильных групп населения» имеют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</w:t>
      </w:r>
      <w:proofErr w:type="spellStart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маломобильности</w:t>
      </w:r>
      <w:proofErr w:type="spellEnd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1DEA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752" w:right="838"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Маломобильные группы населения - люди, испытывающие затруднения при самостоятельном передвижении, получении услуги, необходимой информации или </w:t>
      </w: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при ориентировании в пространстве. </w:t>
      </w:r>
      <w:proofErr w:type="gramStart"/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 маломобильным группам населения относятся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инвалиды, люди с временным нарушением здоровья, беременные женщины, люди </w:t>
      </w: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преклонного возраста, люди с детскими колясками, обладающие явными признаками </w:t>
      </w:r>
      <w:proofErr w:type="spellStart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маломобильности</w:t>
      </w:r>
      <w:proofErr w:type="spellEnd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, нуждающиеся</w:t>
      </w:r>
      <w:bookmarkStart w:id="0" w:name="_GoBack"/>
      <w:bookmarkEnd w:id="0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 в оказании сторонней физической помощи при реализации права на судебную защиту в суде.</w:t>
      </w:r>
      <w:proofErr w:type="gramEnd"/>
    </w:p>
    <w:p w:rsidR="00CD5771" w:rsidRPr="002D1A97" w:rsidRDefault="00021DEA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752" w:right="838"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D5771"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председателя суда </w:t>
      </w:r>
      <w:r w:rsidR="00FA02E3" w:rsidRPr="002D1A97">
        <w:rPr>
          <w:rFonts w:ascii="Times New Roman" w:eastAsia="Times New Roman" w:hAnsi="Times New Roman"/>
          <w:sz w:val="28"/>
          <w:szCs w:val="28"/>
          <w:lang w:eastAsia="ru-RU"/>
        </w:rPr>
        <w:t>от 13.02.2024 года №2/5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 </w:t>
      </w:r>
      <w:r w:rsidR="00CD5771" w:rsidRPr="002D1A97">
        <w:rPr>
          <w:rFonts w:ascii="Times New Roman" w:eastAsia="Times New Roman" w:hAnsi="Times New Roman"/>
          <w:sz w:val="28"/>
          <w:szCs w:val="28"/>
          <w:lang w:eastAsia="ru-RU"/>
        </w:rPr>
        <w:t>назнач</w:t>
      </w:r>
      <w:r w:rsidR="00FA02E3" w:rsidRPr="002D1A97">
        <w:rPr>
          <w:rFonts w:ascii="Times New Roman" w:eastAsia="Times New Roman" w:hAnsi="Times New Roman"/>
          <w:sz w:val="28"/>
          <w:szCs w:val="28"/>
          <w:lang w:eastAsia="ru-RU"/>
        </w:rPr>
        <w:t>ено</w:t>
      </w:r>
      <w:r w:rsid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5771" w:rsidRPr="002D1A97">
        <w:rPr>
          <w:rFonts w:ascii="Times New Roman" w:eastAsia="Times New Roman" w:hAnsi="Times New Roman"/>
          <w:sz w:val="28"/>
          <w:szCs w:val="28"/>
          <w:lang w:eastAsia="ru-RU"/>
        </w:rPr>
        <w:t>ответственн</w:t>
      </w:r>
      <w:r w:rsidR="00FA02E3" w:rsidRPr="002D1A97">
        <w:rPr>
          <w:rFonts w:ascii="Times New Roman" w:eastAsia="Times New Roman" w:hAnsi="Times New Roman"/>
          <w:sz w:val="28"/>
          <w:szCs w:val="28"/>
          <w:lang w:eastAsia="ru-RU"/>
        </w:rPr>
        <w:t>ое лицо (главный специалист суда) за</w:t>
      </w:r>
      <w:r w:rsidR="00CD5771"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оказание ситуационной помощи лицам,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5771" w:rsidRPr="002D1A97">
        <w:rPr>
          <w:rFonts w:ascii="Times New Roman" w:eastAsia="Times New Roman" w:hAnsi="Times New Roman"/>
          <w:sz w:val="28"/>
          <w:szCs w:val="28"/>
          <w:lang w:eastAsia="ru-RU"/>
        </w:rPr>
        <w:t>относящимся к маломобильным группам населения.</w:t>
      </w:r>
    </w:p>
    <w:p w:rsidR="00CD5771" w:rsidRDefault="00CD5771" w:rsidP="0025000B">
      <w:pPr>
        <w:widowControl w:val="0"/>
        <w:shd w:val="clear" w:color="auto" w:fill="FFFFFF"/>
        <w:autoSpaceDE w:val="0"/>
        <w:autoSpaceDN w:val="0"/>
        <w:adjustRightInd w:val="0"/>
        <w:spacing w:before="5" w:after="0" w:line="298" w:lineRule="exact"/>
        <w:ind w:left="1776" w:right="838" w:firstLine="7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proofErr w:type="gramStart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Допуск МГН в здание суда осуществляется в соответствии с Правилами внутреннего распорядка суда, установленными председателем суда, с регистрацией на пропускном посту судебных приставов по обеспечению установленного порядка деятельности судов, после проведения мероприятий, предусмотренных Правилами пребывания посетителей, направленных на соблюдение мер общественной безопасности и антитеррористической защищенности.</w:t>
      </w:r>
      <w:proofErr w:type="gramEnd"/>
    </w:p>
    <w:p w:rsidR="00021DEA" w:rsidRPr="002D1A97" w:rsidRDefault="00021DEA" w:rsidP="0025000B">
      <w:pPr>
        <w:widowControl w:val="0"/>
        <w:shd w:val="clear" w:color="auto" w:fill="FFFFFF"/>
        <w:autoSpaceDE w:val="0"/>
        <w:autoSpaceDN w:val="0"/>
        <w:adjustRightInd w:val="0"/>
        <w:spacing w:before="5" w:after="0" w:line="298" w:lineRule="exact"/>
        <w:ind w:left="1776" w:right="838" w:firstLine="73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21DEA" w:rsidRPr="002D1A97" w:rsidSect="0025000B">
          <w:type w:val="nextPage"/>
          <w:pgSz w:w="14270" w:h="17405"/>
          <w:pgMar w:top="737" w:right="720" w:bottom="680" w:left="0" w:header="720" w:footer="720" w:gutter="0"/>
          <w:cols w:space="60"/>
          <w:noEndnote/>
          <w:docGrid w:linePitch="299"/>
        </w:sectPr>
      </w:pPr>
    </w:p>
    <w:p w:rsidR="00AD524D" w:rsidRPr="002D1A97" w:rsidRDefault="00AD524D" w:rsidP="0025000B">
      <w:pPr>
        <w:widowControl w:val="0"/>
        <w:shd w:val="clear" w:color="auto" w:fill="FFFFFF"/>
        <w:tabs>
          <w:tab w:val="left" w:pos="3240"/>
        </w:tabs>
        <w:autoSpaceDE w:val="0"/>
        <w:autoSpaceDN w:val="0"/>
        <w:adjustRightInd w:val="0"/>
        <w:spacing w:before="283" w:after="0" w:line="293" w:lineRule="exact"/>
        <w:ind w:left="3538" w:right="838" w:hanging="5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lastRenderedPageBreak/>
        <w:t>2.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УСЛОВИЯ ОБЕСПЕЧЕНИЯ БЕСПРЕПЯТСТВЕННОГО ДОСТУПА</w:t>
      </w:r>
      <w:r w:rsidR="00021DE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МАЛОМОБИЛЬНЫХ ГРУПП НАСЕЛЕНИЯ В СУДЕ</w:t>
      </w:r>
    </w:p>
    <w:p w:rsidR="00AD524D" w:rsidRPr="002D1A97" w:rsidRDefault="00AD524D" w:rsidP="0025000B">
      <w:pPr>
        <w:widowControl w:val="0"/>
        <w:numPr>
          <w:ilvl w:val="0"/>
          <w:numId w:val="1"/>
        </w:numPr>
        <w:shd w:val="clear" w:color="auto" w:fill="FFFFFF"/>
        <w:tabs>
          <w:tab w:val="left" w:pos="2952"/>
        </w:tabs>
        <w:autoSpaceDE w:val="0"/>
        <w:autoSpaceDN w:val="0"/>
        <w:adjustRightInd w:val="0"/>
        <w:spacing w:before="293" w:after="0" w:line="298" w:lineRule="exact"/>
        <w:ind w:left="1771" w:right="838" w:firstLine="706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Для личного т</w:t>
      </w:r>
      <w:r w:rsidR="004108A8" w:rsidRPr="002D1A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</w:t>
      </w:r>
      <w:r w:rsidRPr="002D1A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анспорта маломобильных групп населения на автостоянке,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расположенной на территории суда, имеется определенное парковочное место для МГН, обозначенное соответствующим дорожным знак</w:t>
      </w:r>
      <w:r w:rsidR="004108A8" w:rsidRPr="002D1A9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B5E7E" w:rsidRPr="002D1A9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требованиям Правил дорожного движения Российской Федерации.</w:t>
      </w:r>
    </w:p>
    <w:p w:rsidR="00AD524D" w:rsidRPr="002D1A97" w:rsidRDefault="00AD524D" w:rsidP="0025000B">
      <w:pPr>
        <w:widowControl w:val="0"/>
        <w:numPr>
          <w:ilvl w:val="0"/>
          <w:numId w:val="1"/>
        </w:numPr>
        <w:shd w:val="clear" w:color="auto" w:fill="FFFFFF"/>
        <w:tabs>
          <w:tab w:val="left" w:pos="2952"/>
        </w:tabs>
        <w:autoSpaceDE w:val="0"/>
        <w:autoSpaceDN w:val="0"/>
        <w:adjustRightInd w:val="0"/>
        <w:spacing w:before="5" w:after="0" w:line="298" w:lineRule="exact"/>
        <w:ind w:left="1771" w:right="838" w:firstLine="706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Кнопкой-вызовом оборудован лестничный подъем для МГН при входе в здание, в котором располагается суд. Кнопка-вызов обозначена соответствующей информационной табличкой.</w:t>
      </w:r>
    </w:p>
    <w:p w:rsidR="00AD524D" w:rsidRPr="002D1A97" w:rsidRDefault="00AD524D" w:rsidP="0025000B">
      <w:pPr>
        <w:widowControl w:val="0"/>
        <w:numPr>
          <w:ilvl w:val="0"/>
          <w:numId w:val="1"/>
        </w:numPr>
        <w:shd w:val="clear" w:color="auto" w:fill="FFFFFF"/>
        <w:tabs>
          <w:tab w:val="left" w:pos="2952"/>
        </w:tabs>
        <w:autoSpaceDE w:val="0"/>
        <w:autoSpaceDN w:val="0"/>
        <w:adjustRightInd w:val="0"/>
        <w:spacing w:after="0" w:line="302" w:lineRule="exact"/>
        <w:ind w:left="1771" w:right="838" w:firstLine="706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Лица, относящиеся к МГН, пользуются приоритетным правом при подаче документов в приемную суда и обслуживаются вне очереди.</w:t>
      </w:r>
    </w:p>
    <w:p w:rsidR="00AD524D" w:rsidRPr="002D1A97" w:rsidRDefault="00AD524D" w:rsidP="0025000B">
      <w:pPr>
        <w:widowControl w:val="0"/>
        <w:shd w:val="clear" w:color="auto" w:fill="FFFFFF"/>
        <w:tabs>
          <w:tab w:val="left" w:pos="3101"/>
          <w:tab w:val="left" w:leader="underscore" w:pos="3595"/>
        </w:tabs>
        <w:autoSpaceDE w:val="0"/>
        <w:autoSpaceDN w:val="0"/>
        <w:adjustRightInd w:val="0"/>
        <w:spacing w:after="0" w:line="298" w:lineRule="exact"/>
        <w:ind w:left="1781" w:right="838" w:firstLine="6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2.4.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ab/>
        <w:t>Судебные заседания с участием маломобильных групп населения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проводятся на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5E7E" w:rsidRPr="002D1A97">
        <w:rPr>
          <w:rFonts w:ascii="Times New Roman" w:eastAsia="Times New Roman" w:hAnsi="Times New Roman"/>
          <w:sz w:val="28"/>
          <w:szCs w:val="28"/>
          <w:lang w:eastAsia="ru-RU"/>
        </w:rPr>
        <w:t>1 э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таже здания, в котором размещается суд.</w:t>
      </w:r>
    </w:p>
    <w:p w:rsidR="00AD524D" w:rsidRPr="002D1A97" w:rsidRDefault="00AD524D" w:rsidP="0025000B">
      <w:pPr>
        <w:widowControl w:val="0"/>
        <w:shd w:val="clear" w:color="auto" w:fill="FFFFFF"/>
        <w:tabs>
          <w:tab w:val="left" w:pos="3254"/>
        </w:tabs>
        <w:autoSpaceDE w:val="0"/>
        <w:autoSpaceDN w:val="0"/>
        <w:adjustRightInd w:val="0"/>
        <w:spacing w:before="307" w:after="0" w:line="298" w:lineRule="exact"/>
        <w:ind w:left="3643" w:right="838"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3.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D1A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ПОРЯДОК ОБЕСПЕЧЕНИЯ БЕСПРЕПЯТСТВЕННОГО ДОСТУПА</w:t>
      </w:r>
      <w:r w:rsidR="00021DE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МАЛОМОБИЛЬНЫХ ГРУПП НАСЕЛЕНИЯ В СУД</w:t>
      </w:r>
    </w:p>
    <w:p w:rsidR="00AD524D" w:rsidRPr="002D1A97" w:rsidRDefault="00AD524D" w:rsidP="0025000B">
      <w:pPr>
        <w:widowControl w:val="0"/>
        <w:shd w:val="clear" w:color="auto" w:fill="FFFFFF"/>
        <w:tabs>
          <w:tab w:val="left" w:pos="2933"/>
        </w:tabs>
        <w:autoSpaceDE w:val="0"/>
        <w:autoSpaceDN w:val="0"/>
        <w:adjustRightInd w:val="0"/>
        <w:spacing w:before="274" w:after="0" w:line="307" w:lineRule="exact"/>
        <w:ind w:left="1781" w:right="838" w:firstLine="7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3.1.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Перед входом в здание суда лицо, относящееся к МГН, либо лицо </w:t>
      </w:r>
      <w:proofErr w:type="gramStart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proofErr w:type="gramEnd"/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сопровождающее при необходимости может нажать кнопку-вызов. Кнопка-вызов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обозначена соответствующей информационной табличкой.</w:t>
      </w:r>
    </w:p>
    <w:p w:rsidR="00AD524D" w:rsidRPr="002D1A97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786" w:right="838"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По вызову явится работник суда для сопровождения (оказания помощи по перемещению в здании).</w:t>
      </w:r>
    </w:p>
    <w:p w:rsidR="00AD524D" w:rsidRPr="002D1A97" w:rsidRDefault="00AD524D" w:rsidP="0025000B">
      <w:pPr>
        <w:widowControl w:val="0"/>
        <w:numPr>
          <w:ilvl w:val="0"/>
          <w:numId w:val="2"/>
        </w:numPr>
        <w:shd w:val="clear" w:color="auto" w:fill="FFFFFF"/>
        <w:tabs>
          <w:tab w:val="left" w:pos="2933"/>
        </w:tabs>
        <w:autoSpaceDE w:val="0"/>
        <w:autoSpaceDN w:val="0"/>
        <w:adjustRightInd w:val="0"/>
        <w:spacing w:after="0" w:line="312" w:lineRule="exact"/>
        <w:ind w:left="1781" w:right="838" w:firstLine="701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Работник суда уточняет у лица, относящегося к МГН, цель посещения суда,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в какой помощи нуждается, имеется ли необходимость в сопровождении по зданию суда.</w:t>
      </w:r>
    </w:p>
    <w:p w:rsidR="00AD524D" w:rsidRPr="002D1A97" w:rsidRDefault="00AD524D" w:rsidP="0025000B">
      <w:pPr>
        <w:widowControl w:val="0"/>
        <w:numPr>
          <w:ilvl w:val="0"/>
          <w:numId w:val="2"/>
        </w:numPr>
        <w:shd w:val="clear" w:color="auto" w:fill="FFFFFF"/>
        <w:tabs>
          <w:tab w:val="left" w:pos="2933"/>
        </w:tabs>
        <w:autoSpaceDE w:val="0"/>
        <w:autoSpaceDN w:val="0"/>
        <w:adjustRightInd w:val="0"/>
        <w:spacing w:after="0" w:line="298" w:lineRule="exact"/>
        <w:ind w:left="1781" w:right="838" w:firstLine="701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Работник суда вс</w:t>
      </w:r>
      <w:r w:rsidR="004B5E7E" w:rsidRPr="002D1A97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ечает лицо, относящееся к МГН, при необходимости оказывает помощь при его посадке в транспортное средство (высадке из </w:t>
      </w: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транспортного средства), доставке его в здание суда и осуществляет сопровождение в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зал судебного заседания или в приемную суда.</w:t>
      </w:r>
    </w:p>
    <w:p w:rsidR="00021DEA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786" w:right="838" w:firstLine="6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чрезвычайной ситуации работник суда отвечает за эвакуацию лица, относящегося к МГН, из здания суда.</w:t>
      </w:r>
    </w:p>
    <w:p w:rsidR="00AD524D" w:rsidRPr="00021DEA" w:rsidRDefault="00AD524D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786" w:right="838" w:firstLine="6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3.4.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Л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ицо, относящееся к МГН, вправе предварительно уведомить работника</w:t>
      </w:r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суда по телефону</w:t>
      </w:r>
      <w:r w:rsidR="004B5E7E"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 8(48545)21</w:t>
      </w:r>
      <w:r w:rsid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934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о своем прибытии в суд, либо отправить сообщение на</w:t>
      </w:r>
      <w:r w:rsid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электронный адрес суда</w:t>
      </w:r>
      <w:r w:rsidR="00BC5570"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4B5E7E" w:rsidRPr="002D1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5570" w:rsidRPr="002D1A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breytovsky</w:t>
      </w:r>
      <w:proofErr w:type="spellEnd"/>
      <w:r w:rsidR="00BC5570" w:rsidRPr="002D1A9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BC5570" w:rsidRPr="002D1A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jrs</w:t>
      </w:r>
      <w:proofErr w:type="spellEnd"/>
      <w:r w:rsidR="00BC5570" w:rsidRPr="002D1A97">
        <w:rPr>
          <w:rFonts w:ascii="Times New Roman" w:eastAsia="Times New Roman" w:hAnsi="Times New Roman"/>
          <w:b/>
          <w:sz w:val="28"/>
          <w:szCs w:val="28"/>
          <w:lang w:eastAsia="ru-RU"/>
        </w:rPr>
        <w:t>.@</w:t>
      </w:r>
      <w:proofErr w:type="spellStart"/>
      <w:r w:rsidR="00BC5570" w:rsidRPr="002D1A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sudrf</w:t>
      </w:r>
      <w:proofErr w:type="spellEnd"/>
      <w:r w:rsidR="00BC5570" w:rsidRPr="002D1A9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BC5570" w:rsidRPr="002D1A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</w:p>
    <w:p w:rsidR="00AD524D" w:rsidRPr="002D1A97" w:rsidRDefault="00AD524D" w:rsidP="0025000B">
      <w:pPr>
        <w:widowControl w:val="0"/>
        <w:shd w:val="clear" w:color="auto" w:fill="FFFFFF"/>
        <w:tabs>
          <w:tab w:val="left" w:pos="3014"/>
        </w:tabs>
        <w:autoSpaceDE w:val="0"/>
        <w:autoSpaceDN w:val="0"/>
        <w:adjustRightInd w:val="0"/>
        <w:spacing w:after="0" w:line="307" w:lineRule="exact"/>
        <w:ind w:left="1786" w:right="838" w:firstLine="7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3.5.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ab/>
        <w:t>В необходимых случаях обеспечивается доступ в здание суда собак</w:t>
      </w:r>
      <w:proofErr w:type="gramStart"/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="00021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поводыря, сопровождающей незрячего человека.</w:t>
      </w:r>
    </w:p>
    <w:p w:rsidR="00021DEA" w:rsidRDefault="00FA02E3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766" w:right="838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3.6. </w:t>
      </w:r>
      <w:r w:rsidR="00D537BF" w:rsidRPr="002D1A97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В</w:t>
      </w:r>
      <w:r w:rsidRPr="002D1A97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 случае обращения лица, относящегося к МГН, в целях </w:t>
      </w:r>
      <w:proofErr w:type="gramStart"/>
      <w:r w:rsidRPr="002D1A97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обеспечения </w:t>
      </w:r>
      <w:r w:rsidRPr="002D1A9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максимальной доступности маршрута движения указанного лица</w:t>
      </w:r>
      <w:proofErr w:type="gramEnd"/>
      <w:r w:rsidRPr="002D1A9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от места его </w:t>
      </w: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проживания до суда, работники суда вправе направить обращение в органы </w:t>
      </w:r>
      <w:r w:rsidRPr="002D1A97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социальной защиты населения о проведении совместной работы по составлению </w:t>
      </w:r>
      <w:r w:rsidRPr="002D1A97">
        <w:rPr>
          <w:rFonts w:ascii="Times New Roman" w:eastAsia="Times New Roman" w:hAnsi="Times New Roman"/>
          <w:sz w:val="28"/>
          <w:szCs w:val="28"/>
          <w:lang w:eastAsia="ru-RU"/>
        </w:rPr>
        <w:t>«паспорта маршрута» к зданию суда и обратно.</w:t>
      </w:r>
    </w:p>
    <w:p w:rsidR="00021DEA" w:rsidRDefault="00FA02E3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766" w:right="838" w:firstLine="706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 составлении «паспорта маршрута» необходимо письменное заявление</w:t>
      </w:r>
      <w:r w:rsidR="00021DE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лица, относящегося к МГН, о согласии на обработку его персональных данных в</w:t>
      </w:r>
      <w:r w:rsidR="00021DE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соответствии с требованием Федерального закона от 27.07.2006 года №152-ФЗ «О</w:t>
      </w:r>
      <w:r w:rsidRPr="002D1A97">
        <w:rPr>
          <w:rFonts w:ascii="Arial" w:eastAsia="Times New Roman" w:hAnsi="Times New Roman" w:cs="Arial"/>
          <w:sz w:val="28"/>
          <w:szCs w:val="28"/>
          <w:lang w:eastAsia="ru-RU"/>
        </w:rPr>
        <w:tab/>
      </w:r>
      <w:r w:rsidRPr="002D1A97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персональных данных».</w:t>
      </w:r>
    </w:p>
    <w:p w:rsidR="00FA02E3" w:rsidRPr="002D1A97" w:rsidRDefault="00FA02E3" w:rsidP="0025000B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766" w:right="838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A02E3" w:rsidRPr="002D1A97" w:rsidSect="0025000B">
          <w:type w:val="nextPage"/>
          <w:pgSz w:w="14289" w:h="16968"/>
          <w:pgMar w:top="737" w:right="720" w:bottom="680" w:left="0" w:header="720" w:footer="720" w:gutter="0"/>
          <w:cols w:space="60"/>
          <w:noEndnote/>
        </w:sectPr>
      </w:pPr>
      <w:r w:rsidRPr="002D1A97">
        <w:rPr>
          <w:rFonts w:ascii="Times New Roman" w:eastAsia="Times New Roman" w:hAnsi="Arial"/>
          <w:spacing w:val="-3"/>
          <w:sz w:val="28"/>
          <w:szCs w:val="28"/>
          <w:lang w:eastAsia="ru-RU"/>
        </w:rPr>
        <w:t xml:space="preserve">3.7. </w:t>
      </w:r>
      <w:r w:rsidRPr="002D1A9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Работники суда по согласованию с лицом, относящимся к МГН, вправе</w:t>
      </w:r>
      <w:r w:rsidR="00FD6C51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оказывать</w:t>
      </w:r>
      <w:r w:rsidR="00021DE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иные виды помощи по сопровождению, не предусмотренные настоящей</w:t>
      </w:r>
      <w:r w:rsidR="00FD6C51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2D1A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>Инструкцией</w:t>
      </w:r>
      <w:r w:rsidRPr="002D1A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>.</w:t>
      </w:r>
    </w:p>
    <w:p w:rsidR="0025000B" w:rsidRDefault="0025000B" w:rsidP="0025000B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240" w:lineRule="auto"/>
        <w:ind w:left="19" w:right="838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5000B" w:rsidSect="0025000B">
          <w:type w:val="nextPage"/>
          <w:pgSz w:w="11906" w:h="16838"/>
          <w:pgMar w:top="737" w:right="720" w:bottom="680" w:left="0" w:header="708" w:footer="708" w:gutter="0"/>
          <w:cols w:space="708"/>
          <w:docGrid w:linePitch="360"/>
        </w:sectPr>
      </w:pPr>
    </w:p>
    <w:p w:rsidR="00AD524D" w:rsidRPr="00AD524D" w:rsidRDefault="00AD524D" w:rsidP="0025000B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240" w:lineRule="auto"/>
        <w:ind w:left="19" w:right="8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00B" w:rsidRPr="00AD524D" w:rsidRDefault="0025000B" w:rsidP="0025000B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240" w:lineRule="auto"/>
        <w:ind w:left="19" w:right="8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000B" w:rsidRPr="00AD524D" w:rsidSect="0025000B">
      <w:type w:val="continuous"/>
      <w:pgSz w:w="11906" w:h="16838"/>
      <w:pgMar w:top="737" w:right="720" w:bottom="68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2EDF"/>
    <w:multiLevelType w:val="singleLevel"/>
    <w:tmpl w:val="D1B6DD3C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">
    <w:nsid w:val="644B52FE"/>
    <w:multiLevelType w:val="singleLevel"/>
    <w:tmpl w:val="2B9A27BA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12"/>
    <w:rsid w:val="00021DEA"/>
    <w:rsid w:val="0023620F"/>
    <w:rsid w:val="0025000B"/>
    <w:rsid w:val="002D1A97"/>
    <w:rsid w:val="003E569F"/>
    <w:rsid w:val="004108A8"/>
    <w:rsid w:val="004B5E7E"/>
    <w:rsid w:val="00AD524D"/>
    <w:rsid w:val="00BC5570"/>
    <w:rsid w:val="00C0495A"/>
    <w:rsid w:val="00CD5771"/>
    <w:rsid w:val="00D537BF"/>
    <w:rsid w:val="00F2769B"/>
    <w:rsid w:val="00F96C12"/>
    <w:rsid w:val="00FA02E3"/>
    <w:rsid w:val="00F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7D90-9A24-46C9-AA84-EED3DE0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728</Words>
  <Characters>5051</Characters>
  <Application>Microsoft Office Word</Application>
  <DocSecurity>0</DocSecurity>
  <Lines>114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2024-02-12T09:59:00Z</cp:lastPrinted>
  <dcterms:created xsi:type="dcterms:W3CDTF">2024-02-12T07:40:00Z</dcterms:created>
  <dcterms:modified xsi:type="dcterms:W3CDTF">2024-02-12T11:02:00Z</dcterms:modified>
</cp:coreProperties>
</file>