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C9" w:rsidRPr="00055DE0" w:rsidRDefault="006244C9" w:rsidP="006244C9">
      <w:pPr>
        <w:jc w:val="center"/>
      </w:pPr>
      <w:bookmarkStart w:id="0" w:name="OLE_LINK1"/>
      <w:r w:rsidRPr="00055DE0">
        <w:rPr>
          <w:b/>
          <w:bCs/>
        </w:rPr>
        <w:t>ПЯТЫЙ АПЕЛЛЯЦИОННЫЙ СУД ОБЩЕЙ ЮРИСДИКЦИИ</w:t>
      </w:r>
    </w:p>
    <w:p w:rsidR="006244C9" w:rsidRPr="00055DE0" w:rsidRDefault="00F6570B" w:rsidP="006244C9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6244C9" w:rsidRPr="00055DE0" w:rsidRDefault="006244C9" w:rsidP="006244C9"/>
    <w:p w:rsidR="006244C9" w:rsidRPr="00055DE0" w:rsidRDefault="006244C9" w:rsidP="006244C9">
      <w:pPr>
        <w:spacing w:after="240"/>
        <w:jc w:val="center"/>
      </w:pPr>
      <w:r w:rsidRPr="00055DE0">
        <w:rPr>
          <w:b/>
          <w:bCs/>
        </w:rPr>
        <w:t>ПРИКАЗ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8"/>
        <w:gridCol w:w="2057"/>
      </w:tblGrid>
      <w:tr w:rsidR="006244C9" w:rsidRPr="00055DE0" w:rsidTr="004B02A4">
        <w:trPr>
          <w:tblCellSpacing w:w="15" w:type="dxa"/>
          <w:jc w:val="center"/>
        </w:trPr>
        <w:tc>
          <w:tcPr>
            <w:tcW w:w="0" w:type="auto"/>
            <w:hideMark/>
          </w:tcPr>
          <w:p w:rsidR="006244C9" w:rsidRPr="00055DE0" w:rsidRDefault="006244C9" w:rsidP="009274F5">
            <w:r w:rsidRPr="00055DE0">
              <w:t>«</w:t>
            </w:r>
            <w:r>
              <w:t>2</w:t>
            </w:r>
            <w:r w:rsidR="009274F5">
              <w:t>7</w:t>
            </w:r>
            <w:r w:rsidRPr="00055DE0">
              <w:t xml:space="preserve">» </w:t>
            </w:r>
            <w:r w:rsidR="009274F5">
              <w:t>ноября 2023</w:t>
            </w:r>
            <w:r w:rsidRPr="00055DE0">
              <w:t xml:space="preserve"> г.</w:t>
            </w:r>
          </w:p>
        </w:tc>
        <w:tc>
          <w:tcPr>
            <w:tcW w:w="0" w:type="auto"/>
            <w:hideMark/>
          </w:tcPr>
          <w:p w:rsidR="006244C9" w:rsidRPr="00055DE0" w:rsidRDefault="006244C9" w:rsidP="006244C9">
            <w:pPr>
              <w:jc w:val="right"/>
            </w:pPr>
            <w:r w:rsidRPr="00055DE0">
              <w:t xml:space="preserve">№ </w:t>
            </w:r>
            <w:r w:rsidR="009274F5">
              <w:rPr>
                <w:u w:val="single"/>
              </w:rPr>
              <w:t>96</w:t>
            </w:r>
          </w:p>
        </w:tc>
      </w:tr>
      <w:tr w:rsidR="006244C9" w:rsidRPr="00055DE0" w:rsidTr="004B02A4">
        <w:trPr>
          <w:tblCellSpacing w:w="15" w:type="dxa"/>
          <w:jc w:val="center"/>
        </w:trPr>
        <w:tc>
          <w:tcPr>
            <w:tcW w:w="0" w:type="auto"/>
            <w:gridSpan w:val="2"/>
            <w:hideMark/>
          </w:tcPr>
          <w:p w:rsidR="006244C9" w:rsidRPr="00055DE0" w:rsidRDefault="006244C9" w:rsidP="004B02A4">
            <w:pPr>
              <w:jc w:val="center"/>
            </w:pPr>
            <w:r w:rsidRPr="00055DE0">
              <w:t xml:space="preserve">Новосибирск </w:t>
            </w:r>
          </w:p>
        </w:tc>
      </w:tr>
    </w:tbl>
    <w:p w:rsidR="009942BD" w:rsidRDefault="009942BD" w:rsidP="00220217">
      <w:pPr>
        <w:tabs>
          <w:tab w:val="left" w:pos="2540"/>
        </w:tabs>
        <w:jc w:val="center"/>
      </w:pPr>
    </w:p>
    <w:p w:rsidR="00391356" w:rsidRDefault="00391356" w:rsidP="00220217">
      <w:pPr>
        <w:tabs>
          <w:tab w:val="left" w:pos="2540"/>
        </w:tabs>
        <w:jc w:val="center"/>
      </w:pPr>
    </w:p>
    <w:p w:rsidR="00220217" w:rsidRDefault="00220217" w:rsidP="00220217">
      <w:pPr>
        <w:jc w:val="center"/>
        <w:rPr>
          <w:b/>
        </w:rPr>
      </w:pPr>
      <w:r>
        <w:rPr>
          <w:b/>
        </w:rPr>
        <w:t>Об утверждении Перечня коррупционно опасных функций</w:t>
      </w:r>
    </w:p>
    <w:p w:rsidR="00220217" w:rsidRDefault="00220217" w:rsidP="00220217">
      <w:pPr>
        <w:spacing w:line="600" w:lineRule="auto"/>
        <w:jc w:val="center"/>
        <w:rPr>
          <w:b/>
        </w:rPr>
      </w:pPr>
      <w:r>
        <w:rPr>
          <w:b/>
        </w:rPr>
        <w:t xml:space="preserve"> Пятого апелляционного суда общей юрисдикции </w:t>
      </w:r>
    </w:p>
    <w:p w:rsidR="00220217" w:rsidRPr="00834BB0" w:rsidRDefault="009274F5" w:rsidP="005664D7">
      <w:pPr>
        <w:pStyle w:val="a6"/>
        <w:spacing w:after="0" w:line="276" w:lineRule="auto"/>
        <w:ind w:firstLine="708"/>
        <w:jc w:val="both"/>
        <w:rPr>
          <w:sz w:val="26"/>
          <w:szCs w:val="26"/>
        </w:rPr>
      </w:pPr>
      <w:r w:rsidRPr="00C1288E">
        <w:rPr>
          <w:sz w:val="26"/>
          <w:szCs w:val="26"/>
        </w:rPr>
        <w:t>В</w:t>
      </w:r>
      <w:r>
        <w:rPr>
          <w:sz w:val="26"/>
          <w:szCs w:val="26"/>
        </w:rPr>
        <w:t xml:space="preserve"> целях реализации норм антикоррупционного законодательства, в соответствии с приказом Судебного департамента при Верховном Суде Российской Федерации от 5 сентября 2023 г. № 182 «Об утверждении типовых перечней коррупционно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Федерации», согласно решению </w:t>
      </w:r>
      <w:r w:rsidRPr="00DA25FF">
        <w:rPr>
          <w:sz w:val="26"/>
          <w:szCs w:val="26"/>
        </w:rPr>
        <w:t>Комиссии по соблюдению требований к служебному поведению федеральных государственных гражданских служащих Пятого апелляционного суда общей юрисдикции, Новосибирского областного суда, Кассационного военного суда, Новосибирского гарнизонного военного суда, Арбитражного суда Новосибирской области, районных (городских) судов г. Новосибирска и Новосибирской области и Управления Судебного департамента в Новосибирской области и урегулированию конфликта интересов</w:t>
      </w:r>
      <w:r>
        <w:rPr>
          <w:sz w:val="26"/>
          <w:szCs w:val="26"/>
        </w:rPr>
        <w:t xml:space="preserve">      от 20 ноября 2023 г</w:t>
      </w:r>
      <w:r w:rsidR="005664D7" w:rsidRPr="00DA25FF">
        <w:rPr>
          <w:sz w:val="26"/>
          <w:szCs w:val="26"/>
        </w:rPr>
        <w:t>.</w:t>
      </w:r>
      <w:r w:rsidR="005110B2">
        <w:rPr>
          <w:sz w:val="26"/>
          <w:szCs w:val="26"/>
        </w:rPr>
        <w:t xml:space="preserve">, </w:t>
      </w:r>
      <w:r w:rsidR="00220217" w:rsidRPr="00834BB0">
        <w:rPr>
          <w:sz w:val="26"/>
          <w:szCs w:val="26"/>
        </w:rPr>
        <w:t xml:space="preserve">П Р И К А З Ы В А Ю: </w:t>
      </w:r>
    </w:p>
    <w:p w:rsidR="00220217" w:rsidRPr="00834BB0" w:rsidRDefault="00220217" w:rsidP="00220217">
      <w:pPr>
        <w:pStyle w:val="a6"/>
        <w:spacing w:after="0" w:line="276" w:lineRule="auto"/>
        <w:ind w:firstLine="708"/>
        <w:jc w:val="both"/>
        <w:rPr>
          <w:sz w:val="26"/>
          <w:szCs w:val="26"/>
        </w:rPr>
      </w:pPr>
    </w:p>
    <w:p w:rsidR="009274F5" w:rsidRDefault="00220217" w:rsidP="009274F5">
      <w:pPr>
        <w:pStyle w:val="a6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AA2D39">
        <w:rPr>
          <w:sz w:val="26"/>
          <w:szCs w:val="26"/>
        </w:rPr>
        <w:t xml:space="preserve">Утвердить прилагаемый </w:t>
      </w:r>
      <w:r w:rsidR="005110B2" w:rsidRPr="00AA2D39">
        <w:rPr>
          <w:sz w:val="26"/>
          <w:szCs w:val="26"/>
        </w:rPr>
        <w:t>Перечень коррупционно опасных функций Пятого апелляционного суда общей юрисдикции</w:t>
      </w:r>
      <w:r w:rsidR="00AA2D39">
        <w:rPr>
          <w:sz w:val="26"/>
          <w:szCs w:val="26"/>
        </w:rPr>
        <w:t>.</w:t>
      </w:r>
    </w:p>
    <w:p w:rsidR="009274F5" w:rsidRDefault="009274F5" w:rsidP="009274F5">
      <w:pPr>
        <w:pStyle w:val="a6"/>
        <w:tabs>
          <w:tab w:val="left" w:pos="993"/>
        </w:tabs>
        <w:spacing w:after="0" w:line="276" w:lineRule="auto"/>
        <w:ind w:left="709"/>
        <w:jc w:val="both"/>
        <w:rPr>
          <w:sz w:val="26"/>
          <w:szCs w:val="26"/>
        </w:rPr>
      </w:pPr>
    </w:p>
    <w:p w:rsidR="00220217" w:rsidRPr="009274F5" w:rsidRDefault="009274F5" w:rsidP="009274F5">
      <w:pPr>
        <w:pStyle w:val="a6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9274F5">
        <w:rPr>
          <w:sz w:val="26"/>
          <w:szCs w:val="26"/>
        </w:rPr>
        <w:t>Признать утратившим силу приказ Пятого апелляционного суда общей юрисдикции от 26 декабря 2019 г. № 75 «Об утверждении Перечня коррупционно опасных функций Пятого апелляционного суда общей юрисдикции».</w:t>
      </w:r>
    </w:p>
    <w:p w:rsidR="00220217" w:rsidRPr="00834BB0" w:rsidRDefault="00220217" w:rsidP="00220217">
      <w:pPr>
        <w:tabs>
          <w:tab w:val="left" w:pos="2540"/>
        </w:tabs>
        <w:spacing w:line="276" w:lineRule="auto"/>
        <w:jc w:val="both"/>
        <w:rPr>
          <w:sz w:val="26"/>
          <w:szCs w:val="26"/>
        </w:rPr>
      </w:pPr>
    </w:p>
    <w:p w:rsidR="006244C9" w:rsidRDefault="00220217" w:rsidP="006244C9">
      <w:pPr>
        <w:tabs>
          <w:tab w:val="left" w:pos="2540"/>
        </w:tabs>
        <w:spacing w:line="276" w:lineRule="auto"/>
        <w:jc w:val="right"/>
        <w:rPr>
          <w:sz w:val="26"/>
          <w:szCs w:val="26"/>
        </w:rPr>
      </w:pPr>
      <w:r w:rsidRPr="00834BB0">
        <w:rPr>
          <w:sz w:val="26"/>
          <w:szCs w:val="26"/>
        </w:rPr>
        <w:t>Председатель суда</w:t>
      </w:r>
    </w:p>
    <w:p w:rsidR="00220217" w:rsidRPr="00834BB0" w:rsidRDefault="00220217" w:rsidP="006244C9">
      <w:pPr>
        <w:tabs>
          <w:tab w:val="left" w:pos="2540"/>
        </w:tabs>
        <w:spacing w:line="276" w:lineRule="auto"/>
        <w:jc w:val="right"/>
        <w:rPr>
          <w:sz w:val="26"/>
          <w:szCs w:val="26"/>
        </w:rPr>
      </w:pPr>
      <w:r w:rsidRPr="00834BB0">
        <w:rPr>
          <w:sz w:val="26"/>
          <w:szCs w:val="26"/>
        </w:rPr>
        <w:t>М.В. Алексина</w:t>
      </w:r>
      <w:bookmarkEnd w:id="0"/>
    </w:p>
    <w:p w:rsidR="00F6386E" w:rsidRDefault="00F6386E">
      <w:pPr>
        <w:spacing w:after="200" w:line="276" w:lineRule="auto"/>
      </w:pPr>
    </w:p>
    <w:p w:rsidR="00F6386E" w:rsidRDefault="00F6386E" w:rsidP="004F3409">
      <w:pPr>
        <w:tabs>
          <w:tab w:val="left" w:pos="7920"/>
        </w:tabs>
        <w:jc w:val="right"/>
      </w:pPr>
    </w:p>
    <w:p w:rsidR="00AA2D39" w:rsidRDefault="00AA2D39" w:rsidP="004F3409">
      <w:pPr>
        <w:tabs>
          <w:tab w:val="left" w:pos="7920"/>
        </w:tabs>
        <w:jc w:val="right"/>
      </w:pPr>
    </w:p>
    <w:p w:rsidR="009942BD" w:rsidRDefault="009942BD" w:rsidP="004F3409">
      <w:pPr>
        <w:tabs>
          <w:tab w:val="left" w:pos="7920"/>
        </w:tabs>
        <w:jc w:val="right"/>
      </w:pPr>
    </w:p>
    <w:p w:rsidR="000C44C5" w:rsidRDefault="000C44C5" w:rsidP="004F3409">
      <w:pPr>
        <w:tabs>
          <w:tab w:val="left" w:pos="7920"/>
        </w:tabs>
        <w:jc w:val="right"/>
      </w:pPr>
    </w:p>
    <w:p w:rsidR="006244C9" w:rsidRDefault="006244C9" w:rsidP="004F3409">
      <w:pPr>
        <w:tabs>
          <w:tab w:val="left" w:pos="7920"/>
        </w:tabs>
        <w:jc w:val="right"/>
      </w:pPr>
    </w:p>
    <w:p w:rsidR="006244C9" w:rsidRDefault="006244C9" w:rsidP="004F3409">
      <w:pPr>
        <w:tabs>
          <w:tab w:val="left" w:pos="7920"/>
        </w:tabs>
        <w:jc w:val="right"/>
      </w:pPr>
    </w:p>
    <w:p w:rsidR="006244C9" w:rsidRDefault="006244C9" w:rsidP="004F3409">
      <w:pPr>
        <w:tabs>
          <w:tab w:val="left" w:pos="7920"/>
        </w:tabs>
        <w:jc w:val="right"/>
      </w:pPr>
    </w:p>
    <w:p w:rsidR="00391356" w:rsidRDefault="00391356" w:rsidP="004F3409">
      <w:pPr>
        <w:tabs>
          <w:tab w:val="left" w:pos="7920"/>
        </w:tabs>
        <w:jc w:val="right"/>
      </w:pPr>
    </w:p>
    <w:p w:rsidR="000C44C5" w:rsidRDefault="000C44C5" w:rsidP="00E9500A">
      <w:pPr>
        <w:tabs>
          <w:tab w:val="left" w:pos="7920"/>
        </w:tabs>
      </w:pPr>
    </w:p>
    <w:p w:rsidR="00AA2D39" w:rsidRDefault="00AA2D39" w:rsidP="00DA25FF">
      <w:pPr>
        <w:tabs>
          <w:tab w:val="left" w:pos="7920"/>
        </w:tabs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4F3409" w:rsidTr="00E9500A">
        <w:tc>
          <w:tcPr>
            <w:tcW w:w="5495" w:type="dxa"/>
          </w:tcPr>
          <w:p w:rsidR="004F3409" w:rsidRDefault="00F349F8" w:rsidP="00AA2D39">
            <w:pPr>
              <w:tabs>
                <w:tab w:val="left" w:pos="7920"/>
              </w:tabs>
            </w:pPr>
            <w:r>
              <w:t>ОДОБРЕН</w:t>
            </w:r>
          </w:p>
          <w:p w:rsidR="004F3409" w:rsidRDefault="004F3409" w:rsidP="00110C18">
            <w:pPr>
              <w:tabs>
                <w:tab w:val="left" w:pos="7920"/>
              </w:tabs>
              <w:jc w:val="center"/>
            </w:pPr>
          </w:p>
          <w:p w:rsidR="004F3409" w:rsidRDefault="004F3409" w:rsidP="0016349E">
            <w:pPr>
              <w:tabs>
                <w:tab w:val="left" w:pos="7920"/>
              </w:tabs>
              <w:spacing w:line="276" w:lineRule="auto"/>
              <w:jc w:val="both"/>
            </w:pPr>
            <w:r>
              <w:t>на з</w:t>
            </w:r>
            <w:r w:rsidR="00F6386E">
              <w:t xml:space="preserve">аседании </w:t>
            </w:r>
            <w:r w:rsidR="00E9500A" w:rsidRPr="00E9500A">
              <w:t xml:space="preserve">Комиссии по соблюдению требований к служебному поведению федеральных государственных гражданских служащих Пятого апелляционного суда общей юрисдикции, Новосибирского областного суда, Кассационного военного суда, Новосибирского гарнизонного военного суда, Арбитражного </w:t>
            </w:r>
            <w:r w:rsidR="00E9500A">
              <w:t xml:space="preserve">                </w:t>
            </w:r>
            <w:r w:rsidR="00E9500A" w:rsidRPr="00E9500A">
              <w:t xml:space="preserve">суда Новосибирской области, районных (городских) судов г. Новосибирска и Новосибирской </w:t>
            </w:r>
            <w:r w:rsidR="00E9500A">
              <w:t xml:space="preserve">  </w:t>
            </w:r>
            <w:r w:rsidR="00E9500A" w:rsidRPr="00E9500A">
              <w:t xml:space="preserve">области и Управления Судебного департамента в Новосибирской области и урегулированию конфликта интересов </w:t>
            </w:r>
            <w:r w:rsidR="00E9500A">
              <w:t xml:space="preserve">                                                        </w:t>
            </w:r>
            <w:r>
              <w:t xml:space="preserve">(протокол от </w:t>
            </w:r>
            <w:r w:rsidR="005664D7">
              <w:t xml:space="preserve">20 </w:t>
            </w:r>
            <w:r w:rsidR="0016349E">
              <w:t>ноября</w:t>
            </w:r>
            <w:r w:rsidR="005664D7">
              <w:t xml:space="preserve"> </w:t>
            </w:r>
            <w:r w:rsidR="0016349E">
              <w:t>2023</w:t>
            </w:r>
            <w:r>
              <w:t xml:space="preserve"> г.</w:t>
            </w:r>
            <w:r w:rsidR="005664D7">
              <w:t xml:space="preserve"> № </w:t>
            </w:r>
            <w:r w:rsidR="0016349E">
              <w:t>4</w:t>
            </w:r>
            <w:r>
              <w:t>)</w:t>
            </w:r>
          </w:p>
        </w:tc>
        <w:tc>
          <w:tcPr>
            <w:tcW w:w="4111" w:type="dxa"/>
          </w:tcPr>
          <w:p w:rsidR="004F3409" w:rsidRPr="00212030" w:rsidRDefault="004F3409" w:rsidP="00E9500A">
            <w:pPr>
              <w:ind w:left="176"/>
              <w:jc w:val="both"/>
              <w:rPr>
                <w:szCs w:val="28"/>
              </w:rPr>
            </w:pPr>
            <w:r w:rsidRPr="00212030">
              <w:rPr>
                <w:szCs w:val="28"/>
              </w:rPr>
              <w:t>УТВЕРЖД</w:t>
            </w:r>
            <w:r>
              <w:rPr>
                <w:szCs w:val="28"/>
              </w:rPr>
              <w:t>ЕН</w:t>
            </w:r>
          </w:p>
          <w:p w:rsidR="004F3409" w:rsidRPr="00212030" w:rsidRDefault="004F3409" w:rsidP="00E9500A">
            <w:pPr>
              <w:ind w:left="176"/>
              <w:jc w:val="both"/>
              <w:rPr>
                <w:szCs w:val="28"/>
              </w:rPr>
            </w:pPr>
          </w:p>
          <w:p w:rsidR="004F3409" w:rsidRPr="00212030" w:rsidRDefault="004F3409" w:rsidP="00E9500A">
            <w:pPr>
              <w:spacing w:line="276" w:lineRule="auto"/>
              <w:ind w:left="17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r w:rsidR="00E9500A">
              <w:rPr>
                <w:szCs w:val="28"/>
              </w:rPr>
              <w:t xml:space="preserve"> </w:t>
            </w:r>
            <w:r w:rsidRPr="00212030">
              <w:rPr>
                <w:szCs w:val="28"/>
              </w:rPr>
              <w:t>Пятого апелляционного суда общей юрисдикции</w:t>
            </w:r>
          </w:p>
          <w:p w:rsidR="004F3409" w:rsidRPr="00212030" w:rsidRDefault="004F3409" w:rsidP="00E9500A">
            <w:pPr>
              <w:spacing w:line="276" w:lineRule="auto"/>
              <w:ind w:left="17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5664D7">
              <w:rPr>
                <w:szCs w:val="28"/>
              </w:rPr>
              <w:t>2</w:t>
            </w:r>
            <w:r w:rsidR="0016349E">
              <w:rPr>
                <w:szCs w:val="28"/>
              </w:rPr>
              <w:t>7</w:t>
            </w:r>
            <w:r w:rsidR="005664D7">
              <w:rPr>
                <w:szCs w:val="28"/>
              </w:rPr>
              <w:t xml:space="preserve"> </w:t>
            </w:r>
            <w:r w:rsidR="0016349E">
              <w:rPr>
                <w:szCs w:val="28"/>
              </w:rPr>
              <w:t>ноября</w:t>
            </w:r>
            <w:r w:rsidR="005664D7">
              <w:rPr>
                <w:szCs w:val="28"/>
              </w:rPr>
              <w:t xml:space="preserve"> </w:t>
            </w:r>
            <w:r w:rsidR="0016349E">
              <w:rPr>
                <w:szCs w:val="28"/>
              </w:rPr>
              <w:t>2023</w:t>
            </w:r>
            <w:r w:rsidR="00F6386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г. № </w:t>
            </w:r>
            <w:r w:rsidR="0016349E">
              <w:rPr>
                <w:szCs w:val="28"/>
              </w:rPr>
              <w:t>96</w:t>
            </w:r>
          </w:p>
          <w:p w:rsidR="004F3409" w:rsidRDefault="004F3409" w:rsidP="00110C18">
            <w:pPr>
              <w:tabs>
                <w:tab w:val="left" w:pos="7920"/>
              </w:tabs>
              <w:jc w:val="center"/>
            </w:pPr>
          </w:p>
        </w:tc>
      </w:tr>
    </w:tbl>
    <w:p w:rsidR="004F3409" w:rsidRPr="00DA25FF" w:rsidRDefault="004F3409" w:rsidP="00E9500A">
      <w:pPr>
        <w:shd w:val="clear" w:color="auto" w:fill="FFFFFF"/>
        <w:spacing w:before="600" w:line="276" w:lineRule="auto"/>
        <w:ind w:right="11"/>
        <w:jc w:val="center"/>
        <w:rPr>
          <w:b/>
          <w:sz w:val="26"/>
          <w:szCs w:val="26"/>
        </w:rPr>
      </w:pPr>
      <w:r w:rsidRPr="00DA25FF">
        <w:rPr>
          <w:b/>
          <w:color w:val="000000"/>
          <w:spacing w:val="10"/>
          <w:sz w:val="26"/>
          <w:szCs w:val="26"/>
        </w:rPr>
        <w:t>ПЕРЕЧЕНЬ</w:t>
      </w:r>
    </w:p>
    <w:p w:rsidR="004F3409" w:rsidRPr="00DA25FF" w:rsidRDefault="00AA2D39" w:rsidP="00F6386E">
      <w:pPr>
        <w:shd w:val="clear" w:color="auto" w:fill="FFFFFF"/>
        <w:spacing w:line="276" w:lineRule="auto"/>
        <w:jc w:val="center"/>
        <w:rPr>
          <w:rStyle w:val="4"/>
          <w:b w:val="0"/>
          <w:bCs w:val="0"/>
          <w:color w:val="000000"/>
          <w:sz w:val="26"/>
          <w:szCs w:val="26"/>
        </w:rPr>
      </w:pPr>
      <w:r w:rsidRPr="00DA25FF">
        <w:rPr>
          <w:rStyle w:val="4"/>
          <w:b w:val="0"/>
          <w:bCs w:val="0"/>
          <w:color w:val="000000"/>
          <w:sz w:val="26"/>
          <w:szCs w:val="26"/>
        </w:rPr>
        <w:t xml:space="preserve">коррупционно </w:t>
      </w:r>
      <w:r w:rsidR="004F3409" w:rsidRPr="00DA25FF">
        <w:rPr>
          <w:rStyle w:val="4"/>
          <w:b w:val="0"/>
          <w:bCs w:val="0"/>
          <w:color w:val="000000"/>
          <w:sz w:val="26"/>
          <w:szCs w:val="26"/>
        </w:rPr>
        <w:t xml:space="preserve">опасных функций </w:t>
      </w:r>
    </w:p>
    <w:p w:rsidR="004F3409" w:rsidRPr="00DA25FF" w:rsidRDefault="004F3409" w:rsidP="00F6386E">
      <w:pPr>
        <w:shd w:val="clear" w:color="auto" w:fill="FFFFFF"/>
        <w:spacing w:line="276" w:lineRule="auto"/>
        <w:jc w:val="center"/>
        <w:rPr>
          <w:rStyle w:val="4"/>
          <w:b w:val="0"/>
          <w:bCs w:val="0"/>
          <w:color w:val="000000"/>
          <w:sz w:val="26"/>
          <w:szCs w:val="26"/>
        </w:rPr>
      </w:pPr>
      <w:r w:rsidRPr="00DA25FF">
        <w:rPr>
          <w:rStyle w:val="4"/>
          <w:b w:val="0"/>
          <w:bCs w:val="0"/>
          <w:color w:val="000000"/>
          <w:sz w:val="26"/>
          <w:szCs w:val="26"/>
        </w:rPr>
        <w:t>Пятого апелляционного суда общей юрисдикции</w:t>
      </w:r>
    </w:p>
    <w:p w:rsidR="004F3409" w:rsidRPr="00DA25FF" w:rsidRDefault="004F3409" w:rsidP="00F6386E">
      <w:pPr>
        <w:shd w:val="clear" w:color="auto" w:fill="FFFFFF"/>
        <w:spacing w:line="276" w:lineRule="auto"/>
        <w:jc w:val="center"/>
        <w:rPr>
          <w:color w:val="000000"/>
          <w:spacing w:val="-4"/>
          <w:sz w:val="26"/>
          <w:szCs w:val="26"/>
        </w:rPr>
      </w:pP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sz w:val="26"/>
          <w:szCs w:val="26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</w:t>
      </w:r>
      <w:r w:rsidR="00F6386E" w:rsidRPr="00DA25FF">
        <w:rPr>
          <w:sz w:val="26"/>
          <w:szCs w:val="26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sz w:val="26"/>
          <w:szCs w:val="26"/>
        </w:rPr>
        <w:t>Организация бухгалтерского учета финансово-хозяйственной деятельности Пятого апелляционного суда общей юрисдикции (далее - Суда)</w:t>
      </w:r>
      <w:r w:rsidR="00F6386E" w:rsidRPr="00DA25FF">
        <w:rPr>
          <w:sz w:val="26"/>
          <w:szCs w:val="26"/>
        </w:rPr>
        <w:t>.</w:t>
      </w:r>
    </w:p>
    <w:p w:rsidR="009942BD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sz w:val="26"/>
          <w:szCs w:val="26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</w:t>
      </w:r>
      <w:r w:rsidR="009942BD" w:rsidRPr="00DA25FF">
        <w:rPr>
          <w:sz w:val="26"/>
          <w:szCs w:val="26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</w:t>
      </w:r>
      <w:r w:rsidR="00F6386E" w:rsidRPr="00DA25FF">
        <w:rPr>
          <w:rStyle w:val="BodyTextChar1"/>
          <w:color w:val="000000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rStyle w:val="BodyTextChar1"/>
          <w:color w:val="000000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</w:t>
      </w:r>
      <w:r w:rsidR="00F6386E" w:rsidRPr="00DA25FF">
        <w:rPr>
          <w:sz w:val="26"/>
          <w:szCs w:val="26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sz w:val="26"/>
          <w:szCs w:val="26"/>
        </w:rPr>
        <w:t>Организация строительства зданий, а также ремонт и техническое оснащение зданий и помещений Суда</w:t>
      </w:r>
      <w:r w:rsidR="00F6386E" w:rsidRPr="00DA25FF">
        <w:rPr>
          <w:rStyle w:val="BodyTextChar1"/>
          <w:color w:val="000000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rStyle w:val="BodyTextChar1"/>
          <w:color w:val="000000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 хозяйственных функций</w:t>
      </w:r>
      <w:r w:rsidR="00F6386E" w:rsidRPr="00DA25FF">
        <w:rPr>
          <w:rStyle w:val="BodyTextChar1"/>
          <w:color w:val="000000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rStyle w:val="BodyTextChar1"/>
          <w:color w:val="000000"/>
        </w:rPr>
        <w:lastRenderedPageBreak/>
        <w:t>Управление объектами государственной собственности (здания, строения, сооружения, земельные участки), предназначенными для нужд Суда</w:t>
      </w:r>
      <w:r w:rsidR="00F6386E" w:rsidRPr="00DA25FF">
        <w:rPr>
          <w:sz w:val="26"/>
          <w:szCs w:val="26"/>
        </w:rPr>
        <w:t>.</w:t>
      </w:r>
      <w:r w:rsidR="004F3409" w:rsidRPr="00DA25FF">
        <w:rPr>
          <w:sz w:val="26"/>
          <w:szCs w:val="26"/>
        </w:rPr>
        <w:t xml:space="preserve"> 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rStyle w:val="BodyTextChar1"/>
        </w:rPr>
        <w:t>Хранение и распределение материально-технических средств и ресурсов</w:t>
      </w:r>
      <w:r w:rsidR="00F6386E" w:rsidRPr="00DA25FF">
        <w:rPr>
          <w:sz w:val="26"/>
          <w:szCs w:val="26"/>
        </w:rPr>
        <w:t>.</w:t>
      </w:r>
    </w:p>
    <w:p w:rsidR="004F3409" w:rsidRPr="00DA25FF" w:rsidRDefault="0016349E" w:rsidP="000C44C5">
      <w:pPr>
        <w:numPr>
          <w:ilvl w:val="0"/>
          <w:numId w:val="1"/>
        </w:numPr>
        <w:tabs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sz w:val="26"/>
          <w:szCs w:val="26"/>
        </w:rPr>
        <w:t>Разработка и принятие нормативных и административно-распорядительных правовых актов</w:t>
      </w:r>
      <w:r w:rsidR="00F6386E" w:rsidRPr="00DA25FF">
        <w:rPr>
          <w:rStyle w:val="BodyTextChar1"/>
          <w:color w:val="000000"/>
        </w:rPr>
        <w:t>.</w:t>
      </w:r>
    </w:p>
    <w:p w:rsidR="004F3409" w:rsidRPr="00DA25FF" w:rsidRDefault="0016349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sz w:val="26"/>
          <w:szCs w:val="26"/>
        </w:rPr>
        <w:t>Назначение на должности федеральных государственных гражданских служащих</w:t>
      </w:r>
      <w:r w:rsidR="00F6386E" w:rsidRPr="00DA25FF">
        <w:rPr>
          <w:rStyle w:val="BodyTextChar1"/>
          <w:color w:val="000000"/>
        </w:rPr>
        <w:t>.</w:t>
      </w:r>
    </w:p>
    <w:p w:rsidR="004F3409" w:rsidRPr="00F6570B" w:rsidRDefault="0016349E" w:rsidP="00F6386E">
      <w:pPr>
        <w:numPr>
          <w:ilvl w:val="0"/>
          <w:numId w:val="1"/>
        </w:numPr>
        <w:tabs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F6570B">
        <w:rPr>
          <w:rStyle w:val="BodyTextChar1"/>
          <w:color w:val="000000"/>
        </w:rPr>
        <w:t>Проведение аттестации, квалификационных экзаменов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</w:t>
      </w:r>
      <w:r w:rsidR="00F6386E" w:rsidRPr="00F6570B">
        <w:rPr>
          <w:rStyle w:val="BodyTextChar1"/>
          <w:color w:val="000000"/>
        </w:rPr>
        <w:t>.</w:t>
      </w:r>
      <w:bookmarkStart w:id="1" w:name="_GoBack"/>
      <w:bookmarkEnd w:id="1"/>
    </w:p>
    <w:p w:rsidR="004F3409" w:rsidRPr="00DA25FF" w:rsidRDefault="004F3409" w:rsidP="00F6386E">
      <w:pPr>
        <w:numPr>
          <w:ilvl w:val="0"/>
          <w:numId w:val="1"/>
        </w:numPr>
        <w:tabs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DA25FF">
        <w:rPr>
          <w:rStyle w:val="BodyTextChar1"/>
          <w:b/>
          <w:color w:val="000000"/>
        </w:rPr>
        <w:t xml:space="preserve"> </w:t>
      </w:r>
      <w:r w:rsidR="00F51B2E" w:rsidRPr="00826DF6">
        <w:rPr>
          <w:rStyle w:val="BodyTextChar1"/>
          <w:color w:val="000000"/>
        </w:rPr>
        <w:t>Организация работы по формированию кадрового резерва судей</w:t>
      </w:r>
      <w:r w:rsidR="00F6386E" w:rsidRPr="00DA25FF">
        <w:rPr>
          <w:rStyle w:val="BodyTextChar1"/>
          <w:color w:val="000000"/>
        </w:rPr>
        <w:t>.</w:t>
      </w:r>
    </w:p>
    <w:p w:rsidR="004F3409" w:rsidRPr="00DA25FF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rStyle w:val="BodyTextChar1"/>
          <w:color w:val="000000"/>
        </w:rPr>
        <w:t>Сбор, проверка и хранение персональных данных судей и федеральных государственных гражданских служащих</w:t>
      </w:r>
      <w:r w:rsidR="00F6386E" w:rsidRPr="00DA25FF">
        <w:rPr>
          <w:rStyle w:val="BodyTextChar1"/>
          <w:color w:val="000000"/>
        </w:rPr>
        <w:t>.</w:t>
      </w:r>
    </w:p>
    <w:p w:rsidR="004F3409" w:rsidRPr="00F51B2E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rStyle w:val="BodyTextChar1"/>
          <w:color w:val="000000"/>
        </w:rPr>
        <w:t>Обеспечение защиты государственной тайны</w:t>
      </w:r>
      <w:r w:rsidR="004F3409" w:rsidRPr="00DA25FF">
        <w:rPr>
          <w:rStyle w:val="BodyTextChar1"/>
          <w:color w:val="000000"/>
        </w:rPr>
        <w:t>.</w:t>
      </w:r>
    </w:p>
    <w:p w:rsidR="00F51B2E" w:rsidRPr="00F51B2E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rStyle w:val="BodyTextChar1"/>
          <w:color w:val="000000"/>
        </w:rPr>
        <w:t>Обеспечение конфиденциальности, безопасности и защиты персональных данных при их обработке</w:t>
      </w:r>
      <w:r>
        <w:rPr>
          <w:rStyle w:val="BodyTextChar1"/>
          <w:color w:val="000000"/>
        </w:rPr>
        <w:t>.</w:t>
      </w:r>
    </w:p>
    <w:p w:rsidR="00F51B2E" w:rsidRPr="00F51B2E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rStyle w:val="BodyTextChar1"/>
          <w:color w:val="000000"/>
        </w:rPr>
        <w:t>Обеспечение доступа к служебной информации и информации ограниченного распространения</w:t>
      </w:r>
      <w:r>
        <w:rPr>
          <w:rStyle w:val="BodyTextChar1"/>
          <w:color w:val="000000"/>
        </w:rPr>
        <w:t>.</w:t>
      </w:r>
    </w:p>
    <w:p w:rsidR="00F51B2E" w:rsidRPr="00F51B2E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rStyle w:val="BodyTextChar1"/>
          <w:color w:val="000000"/>
        </w:rPr>
        <w:t>Представление в судебных органах прав и законных интересов Суда.</w:t>
      </w:r>
    </w:p>
    <w:p w:rsidR="00F51B2E" w:rsidRPr="00F51B2E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rStyle w:val="BodyTextChar1"/>
        </w:rPr>
      </w:pPr>
      <w:r w:rsidRPr="00826DF6">
        <w:rPr>
          <w:sz w:val="26"/>
          <w:szCs w:val="26"/>
        </w:rPr>
        <w:t xml:space="preserve">Сбор, анализ и проверка </w:t>
      </w:r>
      <w:r w:rsidRPr="00826DF6">
        <w:rPr>
          <w:rStyle w:val="BodyTextChar1"/>
          <w:color w:val="000000"/>
        </w:rPr>
        <w:t>достоверности и полноты сведений о доходах, расходах, об имуществе и обязательствах имущественного характера,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F51B2E" w:rsidRPr="00DA25FF" w:rsidRDefault="00F51B2E" w:rsidP="00F6386E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826DF6">
        <w:rPr>
          <w:sz w:val="26"/>
          <w:szCs w:val="2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4F3409" w:rsidRPr="00DA25FF" w:rsidRDefault="004F3409" w:rsidP="00F6386E">
      <w:pPr>
        <w:spacing w:line="276" w:lineRule="auto"/>
        <w:rPr>
          <w:sz w:val="26"/>
          <w:szCs w:val="26"/>
        </w:rPr>
      </w:pPr>
    </w:p>
    <w:sectPr w:rsidR="004F3409" w:rsidRPr="00DA25FF" w:rsidSect="00E9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09E835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0CD056E"/>
    <w:multiLevelType w:val="hybridMultilevel"/>
    <w:tmpl w:val="FF0AB8EC"/>
    <w:lvl w:ilvl="0" w:tplc="550C2A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09"/>
    <w:rsid w:val="000B6289"/>
    <w:rsid w:val="000C44C5"/>
    <w:rsid w:val="0016349E"/>
    <w:rsid w:val="001C7A24"/>
    <w:rsid w:val="00220217"/>
    <w:rsid w:val="00391356"/>
    <w:rsid w:val="003B7A37"/>
    <w:rsid w:val="00407387"/>
    <w:rsid w:val="004F3409"/>
    <w:rsid w:val="005110B2"/>
    <w:rsid w:val="005664D7"/>
    <w:rsid w:val="006244C9"/>
    <w:rsid w:val="00916635"/>
    <w:rsid w:val="009274F5"/>
    <w:rsid w:val="009942BD"/>
    <w:rsid w:val="00AA2D39"/>
    <w:rsid w:val="00DA25FF"/>
    <w:rsid w:val="00E9500A"/>
    <w:rsid w:val="00F349F8"/>
    <w:rsid w:val="00F51B2E"/>
    <w:rsid w:val="00F6386E"/>
    <w:rsid w:val="00F6570B"/>
    <w:rsid w:val="00F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4F3409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409"/>
    <w:pPr>
      <w:widowControl w:val="0"/>
      <w:shd w:val="clear" w:color="auto" w:fill="FFFFFF"/>
      <w:spacing w:before="960" w:after="54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BodyTextChar1">
    <w:name w:val="Body Text Char1"/>
    <w:locked/>
    <w:rsid w:val="004F3409"/>
    <w:rPr>
      <w:rFonts w:cs="Times New Roman"/>
      <w:sz w:val="26"/>
      <w:szCs w:val="26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4F34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4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220217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2202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11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4F3409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409"/>
    <w:pPr>
      <w:widowControl w:val="0"/>
      <w:shd w:val="clear" w:color="auto" w:fill="FFFFFF"/>
      <w:spacing w:before="960" w:after="54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BodyTextChar1">
    <w:name w:val="Body Text Char1"/>
    <w:locked/>
    <w:rsid w:val="004F3409"/>
    <w:rPr>
      <w:rFonts w:cs="Times New Roman"/>
      <w:sz w:val="26"/>
      <w:szCs w:val="26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4F34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4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220217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2202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1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A020-F463-4818-A7C6-20AD258A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2020-01-13T08:17:00Z</cp:lastPrinted>
  <dcterms:created xsi:type="dcterms:W3CDTF">2023-11-28T10:01:00Z</dcterms:created>
  <dcterms:modified xsi:type="dcterms:W3CDTF">2023-11-29T06:45:00Z</dcterms:modified>
</cp:coreProperties>
</file>