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94" w:rsidRDefault="00CA7594">
      <w:pPr>
        <w:pStyle w:val="ConsPlusTitlePage"/>
      </w:pPr>
      <w:r>
        <w:br/>
      </w:r>
    </w:p>
    <w:p w:rsidR="00CA7594" w:rsidRDefault="00CA7594">
      <w:pPr>
        <w:pStyle w:val="ConsPlusNormal"/>
        <w:ind w:firstLine="540"/>
        <w:jc w:val="both"/>
        <w:outlineLvl w:val="0"/>
      </w:pPr>
    </w:p>
    <w:p w:rsidR="00CA7594" w:rsidRDefault="00CA7594">
      <w:pPr>
        <w:pStyle w:val="ConsPlusNormal"/>
        <w:jc w:val="right"/>
      </w:pPr>
      <w:r>
        <w:t>Утвержден</w:t>
      </w:r>
    </w:p>
    <w:p w:rsidR="00CA7594" w:rsidRDefault="00CA7594">
      <w:pPr>
        <w:pStyle w:val="ConsPlusNormal"/>
        <w:jc w:val="right"/>
      </w:pPr>
      <w:r>
        <w:t>VIII Всероссийским съездом судей</w:t>
      </w:r>
    </w:p>
    <w:p w:rsidR="00CA7594" w:rsidRDefault="00CA7594">
      <w:pPr>
        <w:pStyle w:val="ConsPlusNormal"/>
        <w:jc w:val="right"/>
      </w:pPr>
      <w:r>
        <w:t>19 декабря 2012 года</w:t>
      </w:r>
    </w:p>
    <w:p w:rsidR="00CA7594" w:rsidRDefault="00CA7594">
      <w:pPr>
        <w:pStyle w:val="ConsPlusNormal"/>
        <w:jc w:val="right"/>
      </w:pPr>
    </w:p>
    <w:p w:rsidR="00CA7594" w:rsidRDefault="00CA7594">
      <w:pPr>
        <w:pStyle w:val="ConsPlusTitle"/>
        <w:jc w:val="center"/>
      </w:pPr>
      <w:r>
        <w:t>КОДЕКС СУДЕЙСКОЙ ЭТИКИ</w:t>
      </w:r>
    </w:p>
    <w:p w:rsidR="00CA7594" w:rsidRDefault="00CA75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75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594" w:rsidRDefault="00CA75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594" w:rsidRDefault="00CA75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594" w:rsidRDefault="00CA7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7594" w:rsidRDefault="00CA7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Всероссийского съезда судей от 08.12.2016 </w:t>
            </w:r>
            <w:r>
              <w:rPr>
                <w:color w:val="0000FF"/>
              </w:rPr>
              <w:t>N 2</w:t>
            </w:r>
            <w:r>
              <w:rPr>
                <w:color w:val="392C69"/>
              </w:rPr>
              <w:t>,</w:t>
            </w:r>
          </w:p>
          <w:p w:rsidR="00CA7594" w:rsidRDefault="00CA7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01.12.2022 </w:t>
            </w:r>
            <w:r>
              <w:rPr>
                <w:color w:val="0000FF"/>
              </w:rPr>
              <w:t>N 4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594" w:rsidRDefault="00CA7594">
            <w:pPr>
              <w:pStyle w:val="ConsPlusNormal"/>
            </w:pPr>
          </w:p>
        </w:tc>
      </w:tr>
    </w:tbl>
    <w:p w:rsidR="00CA7594" w:rsidRDefault="00CA7594">
      <w:pPr>
        <w:pStyle w:val="ConsPlusNormal"/>
        <w:jc w:val="center"/>
      </w:pPr>
    </w:p>
    <w:p w:rsidR="00CA7594" w:rsidRDefault="00CA7594">
      <w:pPr>
        <w:pStyle w:val="ConsPlusNormal"/>
        <w:ind w:firstLine="540"/>
        <w:jc w:val="both"/>
      </w:pPr>
      <w:r>
        <w:t xml:space="preserve">Судебная защита прав и свобод человека может быть обеспечена только компетентным и независимым правосудием, осуществляемым на началах справедливости и беспристрастности. Такое правосудие предполагает соблюдение каждым судьей правил профессиональной этики, честное и добросовестное исполнение своих обязанностей, проявление должной заботы о сохранении как своих личных чести и достоинства, так и </w:t>
      </w:r>
      <w:proofErr w:type="gramStart"/>
      <w:r>
        <w:t>достоинства</w:t>
      </w:r>
      <w:proofErr w:type="gramEnd"/>
      <w:r>
        <w:t xml:space="preserve"> и авторитета судебной власти.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Государственные гарантии независимости, неприкосновенности, несменяемости судей, недопустимости вмешательства в их деятельность, высокий уровень материального и социального обеспечения являются не личной привилегией судей, а средством обеспечения целей правосудия - вынесения законных, обоснованных и справедливых судебных решений.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Судьи Российской Федерации, основываясь на положениях </w:t>
      </w:r>
      <w:r>
        <w:rPr>
          <w:color w:val="0000FF"/>
        </w:rPr>
        <w:t>Конституции</w:t>
      </w:r>
      <w:r>
        <w:t xml:space="preserve"> Российской Федерации, законодательства о судебной системе и статусе судей Российской Федерации, общепризнанных принципах и нормах международного права, развивая и конкретизируя их в целях обеспечения права каждого на справедливое и своевременное рассмотрение дела компетентным, независимым и беспристрастным судом, а также установления стандартов поведения судей как основы общественного доверия к судебной власти и качеству правосудия, осознавая свою ответственность перед обществом за надлежащее отправление правосудия, принимают Кодекс судейской этики.</w:t>
      </w:r>
    </w:p>
    <w:p w:rsidR="00CA7594" w:rsidRDefault="00CA7594">
      <w:pPr>
        <w:pStyle w:val="ConsPlusNormal"/>
        <w:ind w:firstLine="540"/>
        <w:jc w:val="both"/>
      </w:pPr>
      <w:bookmarkStart w:id="0" w:name="_GoBack"/>
      <w:bookmarkEnd w:id="0"/>
    </w:p>
    <w:p w:rsidR="00CA7594" w:rsidRDefault="00CA7594">
      <w:pPr>
        <w:pStyle w:val="ConsPlusTitle"/>
        <w:jc w:val="center"/>
        <w:outlineLvl w:val="0"/>
      </w:pPr>
      <w:r>
        <w:t>ГЛАВА 1. ОБЩИЕ ПОЛОЖЕНИЯ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1. Предмет регулирования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Кодекс судейской этики, являясь актом судейского сообщества,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деятельности, основанные на высоких нравственно-этических требованиях, положениях законодательства Российской Федерации, международных стандартах в сфере правосудия и поведения судей.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Необходимость соблюдения Кодекса судейской этики определяется статусом судьи, самим фактом наделения конкретного лица судейскими полномочиями принимать окончательное решение по вопросам, затрагивающим права, свободы и обязанности лиц, обращающихся за судебной защитой.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3. Судьи Российской Федерации обладают всеми правами, предусмотренными </w:t>
      </w:r>
      <w:r>
        <w:rPr>
          <w:color w:val="0000FF"/>
        </w:rPr>
        <w:t>Конституцией</w:t>
      </w:r>
      <w:r>
        <w:t xml:space="preserve"> Российской Федерации, федеральными законами, общепризнанными принципами и нормами международного права, с учетом ограничений, установленных для них законодательством Российской Федерации.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Положения Кодекса судейской этики, устанавливающие повышенные нравственно-</w:t>
      </w:r>
      <w:r>
        <w:lastRenderedPageBreak/>
        <w:t xml:space="preserve">этические требования к судье, обусловленные его статусом, не должны толковаться как ограничивающие гарантируемые </w:t>
      </w:r>
      <w:r>
        <w:rPr>
          <w:color w:val="0000FF"/>
        </w:rPr>
        <w:t>Конституцией</w:t>
      </w:r>
      <w:r>
        <w:t xml:space="preserve"> Российской Федерации его общегражданские права и свободы.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2. Сфера применения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Действие Кодекса судейской этики распространяется на всех судей Российской Федерации, в том числе на судей, пребывающих в отставке.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Правила профессионального поведения, установленные Кодексом судейской этики, применяются также к лицам, привлекаемым в соответствии с федеральным законом к осуществлению правосудия, в период выполнения ими функции по отправлению правосудия.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В тех случаях, когда какие-либо вопросы судейской этики не урегулированы Кодексом судейской этики, судья должен следовать общепринятым принципам нравственно-этического поведения в обществе, а также международным стандартам в сфере правосудия и поведения судей.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Председатели судов, судьи должны ознакомить с содержанием Кодекса судейской этики помощников судей, секретарей судебного заседания, иных работников аппаратов судов.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5. Если судья испытывает затруднения в определении того, будет ли его поведение в конкретной ситуации отправления правосудия либо во внесудебной деятельности соответствовать требованиям профессиональной этики и статусу судьи или если судья не уверен в том, как поступать в сложной этической ситуации, чтобы сохранить независимость и беспристрастность, он вправе обратиться с соответствующим запросом в Комиссию Совета судей Российской Федерации по этике за разъяснением, в котором ему не может быть отказано.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3. Понятия, используемые в Кодексе судейской этики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В Кодексе судейской этики используются следующие понятия: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близкие родственники - супруг, супруга, родители, дети, усыновители, усыновленные, родные братья и сестры, а также дедушки, бабушки, внуки;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супруг (супруга) судьи - лицо, состоящее в зарегистрированном браке;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члены семьи судьи - супруг, супруга, родители, дети, любой другой близкий родственник, проживающий совместно с судьей;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лица, привлекаемые в установленном законом порядке к осуществлению правосудия - присяжные заседатели, арбитражные заседатели;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окончательный судебный акт - судебный акт, которым заканчивается рассмотрение дела по существу в суде соответствующей судебной инстанции.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jc w:val="center"/>
        <w:outlineLvl w:val="0"/>
      </w:pPr>
      <w:r>
        <w:t>ГЛАВА 2. ОБЩИЕ ТРЕБОВАНИЯ, ПРЕДЪЯВЛЯЕМЫЕ К ПОВЕДЕНИЮ СУДЬИ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4. Требования о соблюдении законодательства и Кодекса судейской этики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при исполнении своих обязанностей по осуществлению правосудия должен исходить из того, что судебная защита прав и свобод человека и гражданина определяет смысл и содержание деятельности органов судебной власти.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2. В своей профессиональной деятельности и вне службы судья обязан соблюдать </w:t>
      </w:r>
      <w:r>
        <w:rPr>
          <w:color w:val="0000FF"/>
        </w:rPr>
        <w:t>Конституцию</w:t>
      </w:r>
      <w:r>
        <w:t xml:space="preserve"> Российской Федерации, федеральные конституционные законы, федеральные </w:t>
      </w:r>
      <w:r>
        <w:lastRenderedPageBreak/>
        <w:t xml:space="preserve">законы, руководствоваться </w:t>
      </w:r>
      <w:r>
        <w:rPr>
          <w:color w:val="0000FF"/>
        </w:rPr>
        <w:t>Законом</w:t>
      </w:r>
      <w:r>
        <w:t xml:space="preserve"> Российской Федерации "О статусе судей в Российской Федерации", нормами процессуального законодательства, другими нормативными правовыми актами, а также принципами и правилами поведения, установленными Кодексом судейской этики, общепринятыми нормами морали и нравственности, неукоснительно следовать присяге судьи.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Соблюдение Кодекса судейской этики должно быть внутренним убеждением судьи, правилом его жизни, должно способствовать укреплению доверия общества к судебной системе, его уверенности в том, что правосудие осуществляется компетентно, независимо, беспристрастно и справедливо.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5. Требования об обеспечении приоритетности в профессиональной деятельности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должен исходить из того, что деятельность по отправлению правосудия является для него приоритетной по отношению к любой другой деятельности, которую он вправе осуществлять в соответствии с законодательством о статусе судей.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не вправе уклоняться от рассмотрения поступивших к нему заявлений, ходатайств и жалоб или иным образом отказываться от исполнения своих профессиональных обязанностей, за исключением случаев, требующих заявления самоотвода.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На протяжении всего срока пребывания в должности судья не должен осуществлять никакой деятельности, которая могла бы поставить под сомнение его независимость и беспристрастность и привести к конфликту интересов.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Судья помимо выполнения судейских полномочий может заниматься другой разрешенной законом оплачиваемой деятельностью, в том числе преподавательской, научной, творческой, если это не препятствует осуществлению правосудия.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6. Требования к судье, направленные на обеспечение его статуса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должен следовать высоким стандартам морали и нравственности, быть честным, в любой ситуации сохранять личное достоинство, дорожить своей честью, избегать всего, что могло бы умалить авторитет судебной власти и причинить ущерб репутации судьи.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должен добросовестно пользоваться своими гражданскими правами и исполнять гражданские обязанности. Он не должен использовать свое служебное положение для получения личных преимуществ в гражданско-правовых отношениях. Ему следует избегать заключения договоров, влекущих возникновение финансовых обязательств, с лицами, находящимися от него в служебной зависимости, а также с лицами, являющимися участниками судебных процессов по делам, находящимся в его производстве.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Судья не должен использовать свой статус в целях получения каких-либо благ, услуг, коммерческой или иной выгоды для себя, своих родственников, друзей, знакомых (например, получение кредита, заключение договоров на иных условиях, чем это предусмотрено в отношении других лиц); требовать либо принимать не предусмотренные законодательством Российской Федерации льготы, выплаты и преимущества (например, ссуды, беспроцентные займы, услуги, оплату развлечений, отдыха, транспортных расходов) и обязан принять разумные меры к тому, чтобы указанные льготы, выплаты и преимущества не могли быть приняты членами его семьи, если это вызвано действиями, которые судья совершил или намеревается совершить, либо бездействием судьи в связи с исполнением им своих должностных обязанностей.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Судье не следует использовать свой статус при обращениях в различные государственные органы и органы местного самоуправления по личным вопросам; получать вознаграждение, связанное с выполнением обязанностей по осуществлению правосудия, из иных источников, кроме федерального бюджета, а в случаях, предусмотренных законом, - бюджета соответствующего </w:t>
      </w:r>
      <w:r>
        <w:lastRenderedPageBreak/>
        <w:t>субъекта Российской Федерации.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Судья должен быть осведомлен о своем личном имуществе и источниках его формирования, должен принимать разумные меры в целях получения информации об имуществе и материальных интересах членов своей семьи.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5. Судья не должен совершать каких-либо действий либо давать повод другим лицам совершать такие действия, которые позволяли бы сделать вывод об оказании влияния на осуществление судьей его полномочий и усомниться в независимости и беспристрастности судьи.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7. Требования относительно принятия званий, наград, подарков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Судья может принимать почетные и специальные звания, награды и иные знаки отличия, в том числе иностранных государств, политических партий, общественных объединений и других организаций, а также получать подарки в случаях и в порядке, установленных законодательством.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jc w:val="center"/>
        <w:outlineLvl w:val="0"/>
      </w:pPr>
      <w:r>
        <w:t>ГЛАВА 3. ПРИНЦИПЫ И ПРАВИЛА ПРОФЕССИОНАЛЬНОГО</w:t>
      </w:r>
    </w:p>
    <w:p w:rsidR="00CA7594" w:rsidRDefault="00CA7594">
      <w:pPr>
        <w:pStyle w:val="ConsPlusTitle"/>
        <w:jc w:val="center"/>
      </w:pPr>
      <w:r>
        <w:t>ПОВЕДЕНИЯ СУДЬИ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8. Принцип независимости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2. Судья при рассмотрении дела обязан придерживаться независимой и беспристрастной позиции в отношении всех участников процесса. Судья должен осуществлять судейские полномочия, исходя исключительно из оценки фактических и правовых обстоятельств дела, в соответствии с внутренним убеждением, уважая процессуальные права всех участвующих в деле лиц, независимо от какого-либо постороннего воздействия, давления, угроз или иного </w:t>
      </w:r>
      <w:proofErr w:type="gramStart"/>
      <w:r>
        <w:t>прямого</w:t>
      </w:r>
      <w:proofErr w:type="gramEnd"/>
      <w:r>
        <w:t xml:space="preserve"> или косвенного вмешательства в процесс рассмотрения дела, с какой бы стороны оно не оказывалось и какими бы мотивами и целями не было вызвано.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Судья должен осуществлять профессиональную деятельность в строгом соответствии с законом, опираясь на внутреннее убеждение и не поддаваясь влиянию кого бы то ни было. Публичное обсуждение деятельности судьи, критические высказывания в его адрес не должны влиять на законность и обоснованность выносимого им решения.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О любых попытках воздействия на судью, прямого или косвенного давления на него с целью повлиять на выносимое решение судье следует поставить в известность председателя суда, судейское сообщество, а также правоохранительные органы.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4. Судье следует проинформировать лиц, участвующих в деле, о любых устных либо письменных обращениях </w:t>
      </w:r>
      <w:proofErr w:type="spellStart"/>
      <w:r>
        <w:t>непроцессуального</w:t>
      </w:r>
      <w:proofErr w:type="spellEnd"/>
      <w:r>
        <w:t xml:space="preserve"> характера, поступивших к нему в связи с рассмотрением конкретного дела, а также о наличии обстоятельств, могущих поставить его в ситуацию конфликта интересов.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9. Принцип объективности и беспристрастности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Объективность и беспристрастность судьи являются обязательными условиями надлежащего осуществления правосудия. Судья при исполнении своих полномочий и вне служебных отношений должен способствовать поддержанию уверенности общества и участников процесса в объективности и беспристрастности судьи и органов судебной власти.</w:t>
      </w:r>
    </w:p>
    <w:p w:rsidR="00CA7594" w:rsidRDefault="00CA7594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Всероссийского съезда судей от 08.12.2016 N 2)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lastRenderedPageBreak/>
        <w:t>2. При исполнении своих профессиональных обязанностей в целях объективного рассмотрения дела судья должен быть свободен от каких-либо предпочтений, предубеждений или предвзятости и должен стремиться к исключению каких-либо сомнений в его беспристрастности.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3 - 5. Исключены. - </w:t>
      </w:r>
      <w:r>
        <w:rPr>
          <w:color w:val="0000FF"/>
        </w:rPr>
        <w:t>Постановление</w:t>
      </w:r>
      <w:r>
        <w:t xml:space="preserve"> Всероссийского съезда судей от 08.12.2016 N 2.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10. Принцип равенства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Обеспечение равного отношения ко всем лицам, участвующим в деле, является условием объективного и беспристрастного осуществления правосудия, справедливого судебного разбирательства.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при исполнении своих обязанностей должен руководствоваться принципом равенства, поддерживать баланс между сторонами, обеспечивая каждой из них равные возможности, проявляя объективность и беспристрастность, с одинаковым вниманием относиться ко всем участникам судопроизводства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Судья вправе требовать от лиц, участвующих в деле, и иных участников процесса воздерживаться от проявления пристрастности или предубеждения в отношении любого лица, за исключением тех случаев, которые связаны с установлением фактических обстоятельств, имеют правовое значение для предмета судебного разбирательства и могут быть законным образом оправданы.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Судья должен проявлять корректность в общении с гражданами, с уважением относиться к нравственным обычаям и традициям народов, учитывать культурные и иные особенности различных этнических и социальных групп и конфессий, способствовать межнациональному и межконфессиональному согласию, не допускать конфликтных ситуаций, способных нанести ущерб его репутации или авторитету судебной власти.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5. Судья при исполнении своих обязанностей не должен демонстрировать свою религиозную принадлежность.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6. Судья должен исполнять свои профессиональные обязанности без какого-либо предпочтения и без действительной либо видимой предвзятости, дискриминации, обеспечивая необходимые условия для исполнения сторонами их процессуальных обязанностей и осуществления предоставленных им прав, обеспечивая справедливое рассмотрение дела в разумный срок.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11. Компетентность и добросовестность судьи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Компетентность и добросовестность являются необходимыми условиями надлежащего исполнения судьей своих обязанностей по осуществлению правосудия.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дела, а также содействовать примирению сторон, мирному урегулированию спора.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Судья должен принимать меры, направленные на обеспечение права каждого на справедливое судебное разбирательство в разумный срок; должным образом организовывать и проводить судебные заседания, не допуская назначения рассмотрения нескольких дел на одно и то же время, неоднократных и безосновательных отложений судебных разбирательств, в том числе в связи с их ненадлежащей подготовкой.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lastRenderedPageBreak/>
        <w:t>4. Судья должен поддерживать свою квалификацию на высоком уровне расширять профессиональные знания, совершенствовать практический опыт и личные качества, необходимые для надлежащего исполнения своих обязанностей. В этих целях судья должен использовать как возможности самостоятельного обучения, так и систематически проходить переподготовку в государственной системе повышения квалификации.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5. Судья должен знать об изменениях в законодательстве Российской Федерации, о нормах международного права, включая международные конвенции и другие документы в области прав человека, систематически изучать правоприменительную практику, в том числе Конституционного Суда Российской Федерации, Верховного Суда Российской Федерации.</w:t>
      </w:r>
    </w:p>
    <w:p w:rsidR="00CA7594" w:rsidRDefault="00CA7594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Всероссийского съезда судей от 01.12.2022 N 4)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6. Судья не вправе разглашать информацию, полученную при исполнении своих обязанностей. Конфиденциальная информация, ставшая известной судье в силу его должностного положения, не может быть использована им или раскрыта кому-либо в целях, не связанных с исполнением обязанностей судьи.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7. 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12. Правила поведения при осуществлении организационно-распорядительных полномочий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Профессиональная деятельность судьи включает в себя не только исполнение обязанностей по судебному разбирательству дела и принятию решения, но и выполнение других задач и полномочий, в том числе организационно-распорядительного характера, имеющих отношение к деятельности суда. При этом осуществление судебных функций имеет приоритетный характер по отношению к другим видам деятельности.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Судья, имеющий организационно-распорядительные полномочия в отношении других судей (председатель суда, заместитель председателя суда) в своей профессиональной деятельности должен не только исполнять обязанности по отправлению правосудия, но и добросовестно выполнять возложенные на него административные полномочия, поддерживать высокий уровень профессиональной квалификации в сфере судебного администрирования и способствовать повышению эффективности исполнения служебных обязанностей другими судьями и работниками аппарата суда.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Председатель суда (заместитель председателя суда) при осуществлении организационно-распорядительных полномочий не вправе допускать действия (бездействие), ограничивающие независимость судей, оказывать давление на них, а также использовать иные методы административного воздействия, имеющие целью повлиять на деятельность судей по отправлению правосудия.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Поскольку отправление правосудия невозможно без четкой организации работы аппарата суда, ненадлежащая организация работы суда и его аппарата подрывает доверие к суду, умаляет авторитет судебной власти.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Председатель суда (заместитель председателя суда) обязан предпринимать все необходимые меры для обеспечения своевременного и эффективного исполнения судьями своих обязанностей, в том числе меры организационного, финансового, материального, социально-бытового характера.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lastRenderedPageBreak/>
        <w:t>5. 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6. Председатель суда должен добросовестно использовать свое право решать кадровые вопросы, избегая необоснованных назначений, покровительства, семейственности. При осуществлении организационно-распорядительных полномочий председатель суда должен быть корректным, сдержанным по отношению к судьям и к иным лицам, находящимся в его подчинении,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Недопустимы как противоправное покровительство по службе (незаслуженное поощрение, внеочередное необоснованное повышение в должности, совершение других действий, не вызываемых служебной необходимостью), так и попустительство по службе (непринятие мер за упущения или нарушения, допущенные в служебной деятельности, </w:t>
      </w:r>
      <w:proofErr w:type="spellStart"/>
      <w:r>
        <w:t>нереагирование</w:t>
      </w:r>
      <w:proofErr w:type="spellEnd"/>
      <w:r>
        <w:t xml:space="preserve"> на неправомерные действия).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7. Судья вправе требовать от помощника судьи, секретаря судебного заседания и других работников аппарата суда соблюдения общих принципов служебного поведения государственных гражданских служащих, определенных должностным регламентом,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о государственной гражданской службе Российской Федерации.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8. Судья не должен поручать или предписывать работникам аппарата суда выполнять такие действия, которые считались бы нарушением Кодекса судейской этики, если бы были предприняты непосредственно самим судьей.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13. Взаимодействие со средствами массовой информации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В целях объективного, достоверного и оперативного информирования общества о деятельности суда судья должен взаимодействовать с представителями средств массовой информации.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должен способствовать профессиональному освещению в средствах массовой информации работы суда и судей, так как это не только помогает формированию правосознания граждан и укреплению доверия к суду, повышению авторитета правосудия, но и содействует выполнению средствами массовой информации их важной общественной функции по информированию граждан обо всех социально значимых событиях.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При освещении судебной деятельности в средствах массовой информации судья должен проявлять осмотрительность, не делать комментариев по существу дел, по которым не принято окончательных судебных актов. Однако это не исключает права судьи давать информацию 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Судья должен проявлять сдержанность и корректность при комментировании решений своих коллег. Судья вправе давать пояснения либо комментарий к принятому им решению, высказывать мнение о сложившейся практике применения норм материального и/или процессуального права.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</w:t>
      </w:r>
      <w:r>
        <w:lastRenderedPageBreak/>
        <w:t>нарушений конституционных и международно-правовых принципов публичности (гласности) судопроизводства.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5. Если деятельность судьи освещается в средствах массовой информации таким образом, что о работе судов и судей складывается искаженное представление, то решение о форме реагирования на такие выступления средств массовой информации должно приниматься каждым судьей самостоятельно, на основе тех законных средств, которыми он обладает как гражданин. Личное обращение судьи в правоохранительные органы с целью защиты чести и достоинства или в средства массовой информации для публичного ответа на критику целесообразно тогда, когда иные способы реагирования исчерпаны или прибегнуть к ним не представляется возможным.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6. 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комментария пресс-службы суда и/или органа Судебного департамента, а также органа судейского сообщества.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jc w:val="center"/>
        <w:outlineLvl w:val="0"/>
      </w:pPr>
      <w:r>
        <w:t>ГЛАВА 4. ПРИНЦИПЫ И ПРАВИЛА ПОВЕДЕНИЯ СУДЬИ</w:t>
      </w:r>
    </w:p>
    <w:p w:rsidR="00CA7594" w:rsidRDefault="00CA7594">
      <w:pPr>
        <w:pStyle w:val="ConsPlusTitle"/>
        <w:jc w:val="center"/>
      </w:pPr>
      <w:r>
        <w:t>ВО ВНЕСУДЕБНОЙ ДЕЯТЕЛЬНОСТИ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14. Принципы осуществления внесудебной деятельности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справедливости.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может заниматься различными видами внесудебной деятельности, включая научную, образовательную, творческую, общественную, благотворительную и иные виды деятельности, и участвовать в различных публичных мероприятиях, если это не противоречит законодательству о статусе судей в Российской Федерации и не причиняет ущерб интересам правосудия.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Судье не следует заниматься теми видами внесудебной деятельности и участвовать в тех публичных мероприятиях, которые создают препятствия судье для исполнения им своих профессиональных обязанностей, оказывают негативное влияние на независимость и беспристрастность судьи, приводят к частым заявлениям об отводе или самоотводе судьи либо выходят за рамки ограничений, установленных законодательством о статусе судей в Российской Федерации.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Использование судьями информационно-коммуникационных технологий, включая социальные сети и иные способы телекоммуникации, должно подчиняться требованиям Кодекса судейской этики.</w:t>
      </w:r>
    </w:p>
    <w:p w:rsidR="00CA7594" w:rsidRDefault="00CA7594">
      <w:pPr>
        <w:pStyle w:val="ConsPlusNormal"/>
        <w:jc w:val="both"/>
      </w:pPr>
      <w:r>
        <w:t xml:space="preserve">(п. 4 введен </w:t>
      </w:r>
      <w:r>
        <w:rPr>
          <w:color w:val="0000FF"/>
        </w:rPr>
        <w:t>Постановлением</w:t>
      </w:r>
      <w:r>
        <w:t xml:space="preserve"> Всероссийского съезда судей от 01.12.2022 N 4)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15. Участие в деятельности, связанной с развитием права и законодательства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вправе участвовать в мероприятиях, направленных на развитие права и совершенствование законодательства, судебной системы и правосудия.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может выступать с публичными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lastRenderedPageBreak/>
        <w:t>3. Судья имеет право свободно выражать свое мнение и принимать участие в публичных дискуссиях, в том числе по вопросам эффективности судебной деятельности, разъяснять правовые мотивы принятых им или его коллегами судебных решений. При этом в своих высказываниях (комментариях) судья должен проявлять сдержанность и осмотрительность, быть беспристрастным по отношению к лицам, участвующим в деле, и сохранять лояльность к судебной власти.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16. Ограничения, связанные с осуществлением юридической практики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bookmarkStart w:id="1" w:name="P150"/>
      <w:bookmarkEnd w:id="1"/>
      <w:r>
        <w:t>1. Судья не вправе заниматься адвокатской и иной юридической практикой, оказывать 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2. Ограничения, установленные </w:t>
      </w:r>
      <w:r>
        <w:rPr>
          <w:color w:val="0000FF"/>
        </w:rPr>
        <w:t>пунктом 1</w:t>
      </w:r>
      <w:r>
        <w:t xml:space="preserve"> настоящей статьи, применяются к судьям, пребывающим в отставке, если иное не предусмотрено федеральным законом.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17. Участие в общественной деятельности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может участвовать в общественной деятельности, если она не наносит ущерба авторитету суда и надлежащему исполнению судьей своих профессиональных обязанностей.</w:t>
      </w:r>
    </w:p>
    <w:p w:rsidR="00CA7594" w:rsidRDefault="00CA7594">
      <w:pPr>
        <w:pStyle w:val="ConsPlusNormal"/>
        <w:spacing w:before="220"/>
        <w:ind w:firstLine="540"/>
        <w:jc w:val="both"/>
      </w:pPr>
      <w:bookmarkStart w:id="2" w:name="P156"/>
      <w:bookmarkEnd w:id="2"/>
      <w:r>
        <w:t xml:space="preserve">2. Судья вправе состоять в качестве члена в некоммерческих общественных, в том числе профессиональных, благотворительных, образовательных и иных подобных организациях при соблюдении ограничений, предусмотренных </w:t>
      </w:r>
      <w:r>
        <w:rPr>
          <w:color w:val="0000FF"/>
        </w:rPr>
        <w:t>пунктами 3</w:t>
      </w:r>
      <w:r>
        <w:t xml:space="preserve">, </w:t>
      </w:r>
      <w:r>
        <w:rPr>
          <w:color w:val="0000FF"/>
        </w:rPr>
        <w:t>4</w:t>
      </w:r>
      <w:r>
        <w:t xml:space="preserve"> и </w:t>
      </w:r>
      <w:r>
        <w:rPr>
          <w:color w:val="0000FF"/>
        </w:rPr>
        <w:t>5</w:t>
      </w:r>
      <w:r>
        <w:t xml:space="preserve"> настоящей статьи.</w:t>
      </w:r>
    </w:p>
    <w:p w:rsidR="00CA7594" w:rsidRDefault="00CA7594">
      <w:pPr>
        <w:pStyle w:val="ConsPlusNormal"/>
        <w:spacing w:before="220"/>
        <w:ind w:firstLine="540"/>
        <w:jc w:val="both"/>
      </w:pPr>
      <w:bookmarkStart w:id="3" w:name="P157"/>
      <w:bookmarkEnd w:id="3"/>
      <w:r>
        <w:t xml:space="preserve">3. Судья не должен консультировать названные в </w:t>
      </w:r>
      <w:r>
        <w:rPr>
          <w:color w:val="0000FF"/>
        </w:rPr>
        <w:t>пункте 2</w:t>
      </w:r>
      <w:r>
        <w:t xml:space="preserve"> настоящей статьи организации, оказывать им юридическую помощь по вопросам, которые могут стать предметом судебного разбирательства.</w:t>
      </w:r>
    </w:p>
    <w:p w:rsidR="00CA7594" w:rsidRDefault="00CA7594">
      <w:pPr>
        <w:pStyle w:val="ConsPlusNormal"/>
        <w:spacing w:before="220"/>
        <w:ind w:firstLine="540"/>
        <w:jc w:val="both"/>
      </w:pPr>
      <w:bookmarkStart w:id="4" w:name="P158"/>
      <w:bookmarkEnd w:id="4"/>
      <w:r>
        <w:t>4. В целях предотвращения возможного конфликта интересов судье, являющемуся членом некоммерческой общественной организации, следует соблюдать требования о недопустимости быть поверенным или представителем по делам физических или юридических лиц.</w:t>
      </w:r>
    </w:p>
    <w:p w:rsidR="00CA7594" w:rsidRDefault="00CA7594">
      <w:pPr>
        <w:pStyle w:val="ConsPlusNormal"/>
        <w:spacing w:before="220"/>
        <w:ind w:firstLine="540"/>
        <w:jc w:val="both"/>
      </w:pPr>
      <w:bookmarkStart w:id="5" w:name="P159"/>
      <w:bookmarkEnd w:id="5"/>
      <w:r>
        <w:t>5. Судья не должен участвовать в сборе средств в пользу общественной организации, призывать членов организации участвовать в сборе средств, если такие призывы могут быть расценены как принуждение или являться по своей сути дополнительной мерой для увеличения сбора средств, а также не должен использовать или позволять другим использовать для указанных целей свой должностной авторитет.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18. Взаимодействие с органами государственной власти и органами местного самоуправления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вправе осуществлять взаимодействие с органами законодательной и исполнительной власти, местного самоуправления по вопросам права, законодательства, судебной системы,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 влияние на него со стороны должностных лиц указанных органов.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3. Судья может принимать участие в деятельности комитетов, комиссий, образованных государственными органами и органами местного самоуправления, за исключением случаев, когда </w:t>
      </w:r>
      <w:r>
        <w:lastRenderedPageBreak/>
        <w:t>их деятельность не связана с усовершенствованием законодательства, правовой и судебной системы и если участие в их деятельности будет создавать препятствия в выполнении профессиональных судейских обязанностей или подрывать доверие общества к авторитету судебной власти, вызовет сомнения в независимости и беспристрастности судьи.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Судья может представлять Российскую Федерацию, субъект Российской Федерации на церемониальных встречах или в связи с историческими, образовательными и культурными событиями.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19. Ограничения, связанные с участием в предпринимательской деятельности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может инвестировать средства и распоряжаться своим имуществом, включая недвижимость, а также извлекать прибыль из других источников, например, от сдачи недвижимости в аренду, если только эта деятельность не предполагает использование судейского статуса.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Судье следует воздерживаться от деятельности, предполагающей частые сделки, длительные деловые отношения с лицами, которые являются сторонами или представителями по делам, находящимся в производстве суда, где данный судья состоит в должности.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4. Судья может являться исполнителем завещания или иным доверенным лицом только в отношении имущества или личности члена семьи судьи. При осуществлении полномочий доверенного лица судья должен действовать в рамках тех же ограничений, которые распространяются на его деятельность в таком качестве от своего имени.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20. Вознаграждение, получаемое в связи с осуществлением внесудебной деятельности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Судья вправе получать вознаграждение и возмещение расходов за осуществление внесудебной деятельности, когда это не противоречит законодательству о статусе судей в Российской Федерации и если источник этих платежей не создает видимости влияния на исполнение судьей своих профессиональных обязанностей, а размер вознаграждения судьи сопоставим с размером вознаграждения, получаемого за аналогичную деятельность другими лицами, и не превышает разумных пределов, в частности не превышает размеров денежного вознаграждения, получаемого судьей за осуществление своей профессиональной деятельности.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21. Ограничения, связанные с участием в политической деятельности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не должен участвовать в политической деятельности.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выборную должность; участвовать в сборе средств, платить взносы или оказывать финансовую поддержку политической организации или кандидату либо посещать мероприятия, спонсируемые политической организацией или кандидатом;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22. Свобода выражения мнения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lastRenderedPageBreak/>
        <w:t>1. Каждый судья имеет право свободно выражать свое мнение. Это право включает свободу придерживаться своего мнения, получать и распространять информацию и идеи без какого-либо вмешательства со стороны публичных властей и независимо от государственных границ.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Судье следует воздерживаться от публичных заявлений или замечаний, которые могут причинить ущерб интересам правосудия, его независимости и беспристрастности.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23. Участие в профессиональных организациях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2. 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статусом, перед органами государственной власти, участвующими в принятии решений, касающихся судебной системы и статуса судей.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>3. Мнение судей по вопросам изменения их статуса, определения условий их вознаграждения и социального обеспечения должно быть заслушано на заседаниях органов судейского сообщества.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jc w:val="center"/>
        <w:outlineLvl w:val="0"/>
      </w:pPr>
      <w:r>
        <w:t>ГЛАВА 5. ЗАКЛЮЧИТЕЛЬНЫЕ ПОЛОЖЕНИЯ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Title"/>
        <w:ind w:firstLine="540"/>
        <w:jc w:val="both"/>
        <w:outlineLvl w:val="1"/>
      </w:pPr>
      <w:r>
        <w:t>Статья 24. Вступление в силу Кодекса судейской этики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  <w:r>
        <w:t>1. Кодекс судейской этики вступает в силу со дня его утверждения VIII Всероссийским съездом судей.</w:t>
      </w:r>
    </w:p>
    <w:p w:rsidR="00CA7594" w:rsidRDefault="00CA7594">
      <w:pPr>
        <w:pStyle w:val="ConsPlusNormal"/>
        <w:spacing w:before="220"/>
        <w:ind w:firstLine="540"/>
        <w:jc w:val="both"/>
      </w:pPr>
      <w:r>
        <w:t xml:space="preserve">2. Со дня утверждения настоящего Кодекса утрачивает силу </w:t>
      </w:r>
      <w:r>
        <w:rPr>
          <w:color w:val="0000FF"/>
        </w:rPr>
        <w:t>Кодекс</w:t>
      </w:r>
      <w:r>
        <w:t xml:space="preserve"> судейской этики, утвержденный VI Всероссийским съездом судей 2 декабря 2004 года.</w:t>
      </w: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ind w:firstLine="540"/>
        <w:jc w:val="both"/>
      </w:pPr>
    </w:p>
    <w:p w:rsidR="00CA7594" w:rsidRDefault="00CA75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CC2" w:rsidRDefault="00CD1CC2"/>
    <w:sectPr w:rsidR="00CD1CC2" w:rsidSect="00F6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94"/>
    <w:rsid w:val="00267DB3"/>
    <w:rsid w:val="002C5153"/>
    <w:rsid w:val="00CA7594"/>
    <w:rsid w:val="00C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BD224-E2B4-48CA-B1BD-C53C5CF9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7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7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Наталья Леонидовна</dc:creator>
  <cp:keywords/>
  <dc:description/>
  <cp:lastModifiedBy>Шарапова Наталья Леонидовна</cp:lastModifiedBy>
  <cp:revision>3</cp:revision>
  <dcterms:created xsi:type="dcterms:W3CDTF">2024-12-23T09:07:00Z</dcterms:created>
  <dcterms:modified xsi:type="dcterms:W3CDTF">2024-12-23T13:05:00Z</dcterms:modified>
</cp:coreProperties>
</file>