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73" w:rsidRPr="00592473" w:rsidRDefault="00592473" w:rsidP="005924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92473">
        <w:rPr>
          <w:rFonts w:ascii="Times New Roman" w:hAnsi="Times New Roman" w:cs="Times New Roman"/>
          <w:b/>
          <w:bCs/>
          <w:sz w:val="28"/>
          <w:szCs w:val="28"/>
        </w:rPr>
        <w:t xml:space="preserve">Статья 378. Форма и содержание </w:t>
      </w:r>
      <w:proofErr w:type="gramStart"/>
      <w:r w:rsidRPr="00592473">
        <w:rPr>
          <w:rFonts w:ascii="Times New Roman" w:hAnsi="Times New Roman" w:cs="Times New Roman"/>
          <w:b/>
          <w:bCs/>
          <w:sz w:val="28"/>
          <w:szCs w:val="28"/>
        </w:rPr>
        <w:t>кассационных</w:t>
      </w:r>
      <w:proofErr w:type="gramEnd"/>
      <w:r w:rsidRPr="00592473">
        <w:rPr>
          <w:rFonts w:ascii="Times New Roman" w:hAnsi="Times New Roman" w:cs="Times New Roman"/>
          <w:b/>
          <w:bCs/>
          <w:sz w:val="28"/>
          <w:szCs w:val="28"/>
        </w:rPr>
        <w:t xml:space="preserve"> жалобы, представления</w:t>
      </w:r>
    </w:p>
    <w:p w:rsidR="00592473" w:rsidRPr="00592473" w:rsidRDefault="00592473" w:rsidP="00592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473" w:rsidRPr="00592473" w:rsidRDefault="00592473" w:rsidP="00592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 xml:space="preserve">(в ред. Федерального </w:t>
      </w:r>
      <w:hyperlink r:id="rId5" w:history="1">
        <w:r w:rsidRPr="0059247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592473">
        <w:rPr>
          <w:rFonts w:ascii="Times New Roman" w:hAnsi="Times New Roman" w:cs="Times New Roman"/>
          <w:sz w:val="28"/>
          <w:szCs w:val="28"/>
        </w:rPr>
        <w:t xml:space="preserve"> от 28.11.2018 N 451-ФЗ)</w:t>
      </w:r>
    </w:p>
    <w:p w:rsidR="00592473" w:rsidRPr="00592473" w:rsidRDefault="00592473" w:rsidP="00592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2473" w:rsidRPr="00592473" w:rsidRDefault="00592473" w:rsidP="005924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92473">
        <w:rPr>
          <w:rFonts w:ascii="Times New Roman" w:hAnsi="Times New Roman" w:cs="Times New Roman"/>
          <w:sz w:val="28"/>
          <w:szCs w:val="28"/>
        </w:rPr>
        <w:t>Кассационные</w:t>
      </w:r>
      <w:proofErr w:type="gramEnd"/>
      <w:r w:rsidRPr="00592473">
        <w:rPr>
          <w:rFonts w:ascii="Times New Roman" w:hAnsi="Times New Roman" w:cs="Times New Roman"/>
          <w:sz w:val="28"/>
          <w:szCs w:val="28"/>
        </w:rPr>
        <w:t xml:space="preserve"> жалоба, представление подаются в суд на бумажном носителе или в электронном виде, в том числе в форме электронного документа.</w:t>
      </w:r>
    </w:p>
    <w:p w:rsidR="00592473" w:rsidRPr="00592473" w:rsidRDefault="00592473" w:rsidP="0059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9247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92473">
        <w:rPr>
          <w:rFonts w:ascii="Times New Roman" w:hAnsi="Times New Roman" w:cs="Times New Roman"/>
          <w:sz w:val="28"/>
          <w:szCs w:val="28"/>
        </w:rPr>
        <w:t xml:space="preserve">асть 1 в ред. Федерального </w:t>
      </w:r>
      <w:hyperlink r:id="rId6" w:history="1">
        <w:r w:rsidRPr="0059247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592473">
        <w:rPr>
          <w:rFonts w:ascii="Times New Roman" w:hAnsi="Times New Roman" w:cs="Times New Roman"/>
          <w:sz w:val="28"/>
          <w:szCs w:val="28"/>
        </w:rPr>
        <w:t xml:space="preserve"> от 30.12.2021 N 440-ФЗ)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2. Кассационные жалоба, представление должны содержать: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1) наименование суда, в который они подаются;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2) наименование лица, подающего жалобу, представление, его место жительства или адрес и процессуальное положение в деле;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3) наименования других лиц, участвующих в деле, их место жительства или адрес;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4) указание на суды, рассматривавшие дело по первой и (или) апелляционной инстанции, и содержание принятых ими решений;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5) номер дела, присвоенный судом первой инстанции, указание на судебные постановления, которые обжалуются;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6)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дела;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7) просьбу лица, подающего жалобу, представление;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8) перечень прилагаемых к жалобе документов.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3. Кассационные жалоба, представление могут также</w:t>
      </w:r>
      <w:bookmarkStart w:id="0" w:name="_GoBack"/>
      <w:bookmarkEnd w:id="0"/>
      <w:r w:rsidRPr="00592473">
        <w:rPr>
          <w:rFonts w:ascii="Times New Roman" w:hAnsi="Times New Roman" w:cs="Times New Roman"/>
          <w:sz w:val="28"/>
          <w:szCs w:val="28"/>
        </w:rPr>
        <w:t xml:space="preserve"> содержать ходатайства, номера телефонов, факсов, адреса электронной почты и иные необходимые для рассмотрения дела сведения.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4. В кассационной жалобе лица, не привлеченного к участию в деле, должно быть указано, какие права или законные интересы этого лица нарушены вступившим в законную силу судебным постановлением.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 xml:space="preserve">5. 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Представление должно быть подписано прокурором, указанным в </w:t>
      </w:r>
      <w:hyperlink r:id="rId7" w:history="1">
        <w:r w:rsidRPr="00592473">
          <w:rPr>
            <w:rFonts w:ascii="Times New Roman" w:hAnsi="Times New Roman" w:cs="Times New Roman"/>
            <w:color w:val="0000FF"/>
            <w:sz w:val="28"/>
            <w:szCs w:val="28"/>
          </w:rPr>
          <w:t>части третьей статьи 377</w:t>
        </w:r>
      </w:hyperlink>
      <w:r w:rsidRPr="00592473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lastRenderedPageBreak/>
        <w:t>6. К кассационным жалобе, представлению должны быть приложены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отсутствуют.</w:t>
      </w:r>
    </w:p>
    <w:p w:rsidR="00592473" w:rsidRPr="00592473" w:rsidRDefault="00592473" w:rsidP="00592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9247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92473">
        <w:rPr>
          <w:rFonts w:ascii="Times New Roman" w:hAnsi="Times New Roman" w:cs="Times New Roman"/>
          <w:sz w:val="28"/>
          <w:szCs w:val="28"/>
        </w:rPr>
        <w:t xml:space="preserve">асть 6 в ред. Федерального </w:t>
      </w:r>
      <w:hyperlink r:id="rId8" w:history="1">
        <w:r w:rsidRPr="0059247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592473">
        <w:rPr>
          <w:rFonts w:ascii="Times New Roman" w:hAnsi="Times New Roman" w:cs="Times New Roman"/>
          <w:sz w:val="28"/>
          <w:szCs w:val="28"/>
        </w:rPr>
        <w:t xml:space="preserve"> от 02.12.2019 N 406-ФЗ)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 xml:space="preserve">7. К кассационной жалобе должны быть приложены документы, подтверждающие уплату государственной пошлины в </w:t>
      </w:r>
      <w:proofErr w:type="gramStart"/>
      <w:r w:rsidRPr="00592473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592473">
        <w:rPr>
          <w:rFonts w:ascii="Times New Roman" w:hAnsi="Times New Roman" w:cs="Times New Roman"/>
          <w:sz w:val="28"/>
          <w:szCs w:val="28"/>
        </w:rPr>
        <w:t xml:space="preserve">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</w:p>
    <w:p w:rsidR="00592473" w:rsidRPr="00592473" w:rsidRDefault="00592473" w:rsidP="005924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473">
        <w:rPr>
          <w:rFonts w:ascii="Times New Roman" w:hAnsi="Times New Roman" w:cs="Times New Roman"/>
          <w:sz w:val="28"/>
          <w:szCs w:val="28"/>
        </w:rPr>
        <w:t>8. Документы, прилагаемые к кассационной жалобе, могут быть представлены в суд в электронном виде.</w:t>
      </w:r>
    </w:p>
    <w:p w:rsidR="00E76471" w:rsidRPr="00592473" w:rsidRDefault="00E76471">
      <w:pPr>
        <w:rPr>
          <w:rFonts w:ascii="Times New Roman" w:hAnsi="Times New Roman" w:cs="Times New Roman"/>
          <w:sz w:val="28"/>
          <w:szCs w:val="28"/>
        </w:rPr>
      </w:pPr>
    </w:p>
    <w:sectPr w:rsidR="00E76471" w:rsidRPr="0059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DE"/>
    <w:rsid w:val="00592473"/>
    <w:rsid w:val="008B67DE"/>
    <w:rsid w:val="00E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9112&amp;dst=1000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14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386&amp;dst=100258" TargetMode="External"/><Relationship Id="rId5" Type="http://schemas.openxmlformats.org/officeDocument/2006/relationships/hyperlink" Target="https://login.consultant.ru/link/?req=doc&amp;base=LAW&amp;n=335745&amp;dst=1007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2025-12-10T10:28:00Z</dcterms:created>
  <dcterms:modified xsi:type="dcterms:W3CDTF">2025-12-10T10:28:00Z</dcterms:modified>
</cp:coreProperties>
</file>