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2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3"/>
        <w:gridCol w:w="5386"/>
        <w:gridCol w:w="1985"/>
        <w:gridCol w:w="141"/>
        <w:gridCol w:w="2410"/>
        <w:gridCol w:w="3969"/>
        <w:gridCol w:w="3370"/>
        <w:gridCol w:w="925"/>
        <w:gridCol w:w="925"/>
        <w:gridCol w:w="925"/>
        <w:gridCol w:w="925"/>
      </w:tblGrid>
      <w:tr w:rsidR="00066575" w:rsidRPr="007339EA" w:rsidTr="00A66CE3">
        <w:trPr>
          <w:gridAfter w:val="4"/>
          <w:wAfter w:w="3700" w:type="dxa"/>
          <w:trHeight w:val="285"/>
        </w:trPr>
        <w:tc>
          <w:tcPr>
            <w:tcW w:w="284" w:type="dxa"/>
            <w:tcBorders>
              <w:top w:val="nil"/>
              <w:left w:val="nil"/>
              <w:bottom w:val="nil"/>
              <w:right w:val="nil"/>
            </w:tcBorders>
          </w:tcPr>
          <w:p w:rsidR="00066575" w:rsidRDefault="00066575" w:rsidP="004D53BB">
            <w:pPr>
              <w:shd w:val="clear" w:color="auto" w:fill="FFFFFF"/>
              <w:spacing w:after="0" w:line="240" w:lineRule="auto"/>
              <w:ind w:left="6272"/>
              <w:jc w:val="both"/>
              <w:rPr>
                <w:rFonts w:ascii="Times New Roman" w:hAnsi="Times New Roman" w:cs="Times New Roman"/>
                <w:sz w:val="26"/>
                <w:szCs w:val="26"/>
              </w:rPr>
            </w:pPr>
          </w:p>
        </w:tc>
        <w:tc>
          <w:tcPr>
            <w:tcW w:w="18254" w:type="dxa"/>
            <w:gridSpan w:val="7"/>
            <w:tcBorders>
              <w:top w:val="nil"/>
              <w:left w:val="nil"/>
              <w:bottom w:val="nil"/>
              <w:right w:val="nil"/>
            </w:tcBorders>
            <w:shd w:val="clear" w:color="auto" w:fill="auto"/>
            <w:noWrap/>
            <w:vAlign w:val="bottom"/>
            <w:hideMark/>
          </w:tcPr>
          <w:p w:rsidR="00D57161" w:rsidRDefault="00D57161" w:rsidP="00066575">
            <w:pPr>
              <w:shd w:val="clear" w:color="auto" w:fill="FFFFFF"/>
              <w:spacing w:after="0" w:line="240" w:lineRule="auto"/>
              <w:ind w:left="10949"/>
              <w:jc w:val="both"/>
              <w:rPr>
                <w:rFonts w:ascii="Times New Roman" w:hAnsi="Times New Roman" w:cs="Times New Roman"/>
                <w:sz w:val="26"/>
                <w:szCs w:val="26"/>
              </w:rPr>
            </w:pPr>
          </w:p>
          <w:p w:rsidR="00D57161" w:rsidRDefault="00D57161" w:rsidP="00066575">
            <w:pPr>
              <w:shd w:val="clear" w:color="auto" w:fill="FFFFFF"/>
              <w:spacing w:after="0" w:line="240" w:lineRule="auto"/>
              <w:ind w:left="10949"/>
              <w:jc w:val="both"/>
              <w:rPr>
                <w:rFonts w:ascii="Times New Roman" w:hAnsi="Times New Roman" w:cs="Times New Roman"/>
                <w:sz w:val="26"/>
                <w:szCs w:val="26"/>
              </w:rPr>
            </w:pPr>
          </w:p>
          <w:p w:rsidR="00066575" w:rsidRPr="007339EA" w:rsidRDefault="00066575" w:rsidP="00066575">
            <w:pPr>
              <w:shd w:val="clear" w:color="auto" w:fill="FFFFFF"/>
              <w:spacing w:after="0" w:line="240" w:lineRule="auto"/>
              <w:ind w:left="10949"/>
              <w:jc w:val="both"/>
              <w:rPr>
                <w:rFonts w:ascii="Times New Roman" w:hAnsi="Times New Roman" w:cs="Times New Roman"/>
                <w:sz w:val="26"/>
                <w:szCs w:val="26"/>
              </w:rPr>
            </w:pPr>
            <w:r>
              <w:rPr>
                <w:rFonts w:ascii="Times New Roman" w:hAnsi="Times New Roman" w:cs="Times New Roman"/>
                <w:sz w:val="26"/>
                <w:szCs w:val="26"/>
              </w:rPr>
              <w:t>Утвержден</w:t>
            </w:r>
          </w:p>
          <w:p w:rsidR="00066575" w:rsidRPr="007339EA" w:rsidRDefault="00066575" w:rsidP="00066575">
            <w:pPr>
              <w:shd w:val="clear" w:color="auto" w:fill="FFFFFF"/>
              <w:spacing w:after="0" w:line="240" w:lineRule="auto"/>
              <w:ind w:left="10949"/>
              <w:jc w:val="both"/>
              <w:rPr>
                <w:rFonts w:ascii="Times New Roman" w:hAnsi="Times New Roman" w:cs="Times New Roman"/>
                <w:spacing w:val="-2"/>
                <w:sz w:val="26"/>
                <w:szCs w:val="26"/>
              </w:rPr>
            </w:pPr>
            <w:r w:rsidRPr="007339EA">
              <w:rPr>
                <w:rFonts w:ascii="Times New Roman" w:hAnsi="Times New Roman" w:cs="Times New Roman"/>
                <w:spacing w:val="-2"/>
                <w:sz w:val="26"/>
                <w:szCs w:val="26"/>
              </w:rPr>
              <w:t>приказом председателя</w:t>
            </w:r>
          </w:p>
          <w:p w:rsidR="00066575" w:rsidRPr="007339EA" w:rsidRDefault="00066575" w:rsidP="00066575">
            <w:pPr>
              <w:shd w:val="clear" w:color="auto" w:fill="FFFFFF"/>
              <w:spacing w:after="0" w:line="240" w:lineRule="auto"/>
              <w:ind w:left="10949"/>
              <w:jc w:val="both"/>
              <w:rPr>
                <w:rFonts w:ascii="Times New Roman" w:hAnsi="Times New Roman" w:cs="Times New Roman"/>
                <w:sz w:val="26"/>
                <w:szCs w:val="26"/>
              </w:rPr>
            </w:pPr>
            <w:r>
              <w:rPr>
                <w:rFonts w:ascii="Times New Roman" w:hAnsi="Times New Roman" w:cs="Times New Roman"/>
                <w:spacing w:val="-2"/>
                <w:sz w:val="26"/>
                <w:szCs w:val="26"/>
              </w:rPr>
              <w:t>Гагаринского</w:t>
            </w:r>
            <w:r w:rsidRPr="007339EA">
              <w:rPr>
                <w:rFonts w:ascii="Times New Roman" w:hAnsi="Times New Roman" w:cs="Times New Roman"/>
                <w:spacing w:val="-2"/>
                <w:sz w:val="26"/>
                <w:szCs w:val="26"/>
              </w:rPr>
              <w:t xml:space="preserve"> районного </w:t>
            </w:r>
            <w:r w:rsidRPr="007339EA">
              <w:rPr>
                <w:rFonts w:ascii="Times New Roman" w:hAnsi="Times New Roman" w:cs="Times New Roman"/>
                <w:sz w:val="26"/>
                <w:szCs w:val="26"/>
              </w:rPr>
              <w:t>суда</w:t>
            </w:r>
          </w:p>
          <w:p w:rsidR="00066575" w:rsidRPr="00F80A05" w:rsidRDefault="00066575" w:rsidP="00066575">
            <w:pPr>
              <w:shd w:val="clear" w:color="auto" w:fill="FFFFFF"/>
              <w:spacing w:after="0" w:line="240" w:lineRule="auto"/>
              <w:ind w:left="10949"/>
              <w:jc w:val="both"/>
              <w:rPr>
                <w:rFonts w:ascii="Times New Roman" w:hAnsi="Times New Roman" w:cs="Times New Roman"/>
                <w:sz w:val="26"/>
                <w:szCs w:val="26"/>
              </w:rPr>
            </w:pPr>
            <w:r w:rsidRPr="00F80A05">
              <w:rPr>
                <w:rFonts w:ascii="Times New Roman" w:hAnsi="Times New Roman" w:cs="Times New Roman"/>
                <w:sz w:val="26"/>
                <w:szCs w:val="26"/>
              </w:rPr>
              <w:t>города Севастополя</w:t>
            </w:r>
          </w:p>
          <w:p w:rsidR="00066575" w:rsidRDefault="00066575" w:rsidP="00066575">
            <w:pPr>
              <w:spacing w:after="0" w:line="240" w:lineRule="auto"/>
              <w:ind w:left="10949"/>
              <w:jc w:val="both"/>
              <w:rPr>
                <w:rFonts w:ascii="Times New Roman" w:hAnsi="Times New Roman" w:cs="Times New Roman"/>
                <w:sz w:val="26"/>
                <w:szCs w:val="26"/>
              </w:rPr>
            </w:pPr>
            <w:r w:rsidRPr="00F80A05">
              <w:rPr>
                <w:rFonts w:ascii="Times New Roman" w:hAnsi="Times New Roman" w:cs="Times New Roman"/>
                <w:sz w:val="26"/>
                <w:szCs w:val="26"/>
              </w:rPr>
              <w:t>от  «</w:t>
            </w:r>
            <w:r w:rsidR="00615BDF">
              <w:rPr>
                <w:rFonts w:ascii="Times New Roman" w:hAnsi="Times New Roman" w:cs="Times New Roman"/>
                <w:sz w:val="26"/>
                <w:szCs w:val="26"/>
              </w:rPr>
              <w:t>27</w:t>
            </w:r>
            <w:r w:rsidRPr="00F80A05">
              <w:rPr>
                <w:rFonts w:ascii="Times New Roman" w:hAnsi="Times New Roman" w:cs="Times New Roman"/>
                <w:sz w:val="26"/>
                <w:szCs w:val="26"/>
              </w:rPr>
              <w:t xml:space="preserve">» </w:t>
            </w:r>
            <w:r>
              <w:rPr>
                <w:rFonts w:ascii="Times New Roman" w:hAnsi="Times New Roman" w:cs="Times New Roman"/>
                <w:sz w:val="26"/>
                <w:szCs w:val="26"/>
              </w:rPr>
              <w:t>_</w:t>
            </w:r>
            <w:r w:rsidRPr="00066575">
              <w:rPr>
                <w:rFonts w:ascii="Times New Roman" w:hAnsi="Times New Roman" w:cs="Times New Roman"/>
                <w:sz w:val="26"/>
                <w:szCs w:val="26"/>
                <w:u w:val="single"/>
              </w:rPr>
              <w:t>января</w:t>
            </w:r>
            <w:r>
              <w:rPr>
                <w:rFonts w:ascii="Times New Roman" w:hAnsi="Times New Roman" w:cs="Times New Roman"/>
                <w:sz w:val="26"/>
                <w:szCs w:val="26"/>
              </w:rPr>
              <w:t xml:space="preserve">_ </w:t>
            </w:r>
            <w:r w:rsidRPr="00CB1A07">
              <w:rPr>
                <w:rFonts w:ascii="Times New Roman" w:hAnsi="Times New Roman" w:cs="Times New Roman"/>
                <w:spacing w:val="-4"/>
                <w:sz w:val="26"/>
                <w:szCs w:val="26"/>
              </w:rPr>
              <w:t>202</w:t>
            </w:r>
            <w:r>
              <w:rPr>
                <w:rFonts w:ascii="Times New Roman" w:hAnsi="Times New Roman" w:cs="Times New Roman"/>
                <w:spacing w:val="-4"/>
                <w:sz w:val="26"/>
                <w:szCs w:val="26"/>
              </w:rPr>
              <w:t>5</w:t>
            </w:r>
            <w:r w:rsidRPr="00F80A05">
              <w:rPr>
                <w:rFonts w:ascii="Times New Roman" w:hAnsi="Times New Roman" w:cs="Times New Roman"/>
                <w:spacing w:val="-4"/>
                <w:sz w:val="26"/>
                <w:szCs w:val="26"/>
              </w:rPr>
              <w:t xml:space="preserve"> года </w:t>
            </w:r>
            <w:r w:rsidRPr="00F80A05">
              <w:rPr>
                <w:rFonts w:ascii="Times New Roman" w:hAnsi="Times New Roman" w:cs="Times New Roman"/>
                <w:sz w:val="26"/>
                <w:szCs w:val="26"/>
              </w:rPr>
              <w:t xml:space="preserve">№ </w:t>
            </w:r>
            <w:r w:rsidR="00615BDF">
              <w:rPr>
                <w:rFonts w:ascii="Times New Roman" w:hAnsi="Times New Roman" w:cs="Times New Roman"/>
                <w:sz w:val="26"/>
                <w:szCs w:val="26"/>
              </w:rPr>
              <w:t>3</w:t>
            </w:r>
            <w:r w:rsidRPr="00F80A05">
              <w:rPr>
                <w:rFonts w:ascii="Times New Roman" w:hAnsi="Times New Roman" w:cs="Times New Roman"/>
                <w:sz w:val="26"/>
                <w:szCs w:val="26"/>
              </w:rPr>
              <w:t>-</w:t>
            </w:r>
            <w:r>
              <w:rPr>
                <w:rFonts w:ascii="Times New Roman" w:hAnsi="Times New Roman" w:cs="Times New Roman"/>
                <w:sz w:val="26"/>
                <w:szCs w:val="26"/>
              </w:rPr>
              <w:t>ОД</w:t>
            </w:r>
          </w:p>
          <w:p w:rsidR="00066575" w:rsidRPr="00F80A05" w:rsidRDefault="00066575" w:rsidP="00066575">
            <w:pPr>
              <w:spacing w:after="0" w:line="240" w:lineRule="auto"/>
              <w:ind w:left="10949"/>
              <w:jc w:val="both"/>
              <w:rPr>
                <w:rFonts w:ascii="Times New Roman" w:hAnsi="Times New Roman" w:cs="Times New Roman"/>
                <w:sz w:val="26"/>
                <w:szCs w:val="26"/>
              </w:rPr>
            </w:pPr>
          </w:p>
          <w:p w:rsidR="00615BDF" w:rsidRDefault="00615BDF" w:rsidP="00615BDF">
            <w:pPr>
              <w:spacing w:after="0" w:line="240" w:lineRule="auto"/>
              <w:ind w:left="-2693" w:hanging="283"/>
              <w:rPr>
                <w:rFonts w:ascii="Times New Roman" w:eastAsia="Times New Roman" w:hAnsi="Times New Roman" w:cs="Times New Roman"/>
                <w:b/>
                <w:bCs/>
                <w:sz w:val="26"/>
                <w:szCs w:val="26"/>
              </w:rPr>
            </w:pPr>
          </w:p>
          <w:p w:rsidR="00066575" w:rsidRPr="007339EA" w:rsidRDefault="00066575" w:rsidP="00066575">
            <w:pPr>
              <w:spacing w:after="0" w:line="240" w:lineRule="auto"/>
              <w:ind w:left="-2693" w:hanging="283"/>
              <w:jc w:val="center"/>
              <w:rPr>
                <w:rFonts w:ascii="Times New Roman" w:eastAsia="Times New Roman" w:hAnsi="Times New Roman" w:cs="Times New Roman"/>
                <w:b/>
                <w:bCs/>
                <w:sz w:val="26"/>
                <w:szCs w:val="26"/>
              </w:rPr>
            </w:pPr>
            <w:r w:rsidRPr="007339EA">
              <w:rPr>
                <w:rFonts w:ascii="Times New Roman" w:eastAsia="Times New Roman" w:hAnsi="Times New Roman" w:cs="Times New Roman"/>
                <w:b/>
                <w:bCs/>
                <w:sz w:val="26"/>
                <w:szCs w:val="26"/>
              </w:rPr>
              <w:t xml:space="preserve">План </w:t>
            </w:r>
            <w:r>
              <w:rPr>
                <w:rFonts w:ascii="Times New Roman" w:eastAsia="Times New Roman" w:hAnsi="Times New Roman" w:cs="Times New Roman"/>
                <w:b/>
                <w:bCs/>
                <w:sz w:val="26"/>
                <w:szCs w:val="26"/>
              </w:rPr>
              <w:t xml:space="preserve">противодействия коррупции в </w:t>
            </w:r>
          </w:p>
          <w:p w:rsidR="00066575" w:rsidRPr="007339EA" w:rsidRDefault="00066575" w:rsidP="00066575">
            <w:pPr>
              <w:spacing w:after="0" w:line="240" w:lineRule="auto"/>
              <w:ind w:left="-2693" w:hanging="283"/>
              <w:jc w:val="center"/>
              <w:rPr>
                <w:rFonts w:ascii="Times New Roman" w:eastAsia="Times New Roman" w:hAnsi="Times New Roman" w:cs="Times New Roman"/>
                <w:b/>
                <w:bCs/>
                <w:sz w:val="26"/>
                <w:szCs w:val="26"/>
              </w:rPr>
            </w:pPr>
            <w:r w:rsidRPr="007339EA">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Гагаринском районном </w:t>
            </w:r>
            <w:proofErr w:type="gramStart"/>
            <w:r>
              <w:rPr>
                <w:rFonts w:ascii="Times New Roman" w:eastAsia="Times New Roman" w:hAnsi="Times New Roman" w:cs="Times New Roman"/>
                <w:b/>
                <w:bCs/>
                <w:sz w:val="26"/>
                <w:szCs w:val="26"/>
              </w:rPr>
              <w:t>суде</w:t>
            </w:r>
            <w:proofErr w:type="gramEnd"/>
            <w:r w:rsidRPr="007339EA">
              <w:rPr>
                <w:rFonts w:ascii="Times New Roman" w:eastAsia="Times New Roman" w:hAnsi="Times New Roman" w:cs="Times New Roman"/>
                <w:b/>
                <w:bCs/>
                <w:sz w:val="26"/>
                <w:szCs w:val="26"/>
              </w:rPr>
              <w:t xml:space="preserve"> города Севастополя </w:t>
            </w:r>
          </w:p>
          <w:p w:rsidR="00066575" w:rsidRDefault="00066575" w:rsidP="00066575">
            <w:pPr>
              <w:spacing w:after="0" w:line="240" w:lineRule="auto"/>
              <w:ind w:left="-2693" w:hanging="283"/>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на 2025-2028 годы</w:t>
            </w:r>
          </w:p>
          <w:p w:rsidR="00615BDF" w:rsidRPr="007339EA" w:rsidRDefault="00615BDF" w:rsidP="00066575">
            <w:pPr>
              <w:spacing w:after="0" w:line="240" w:lineRule="auto"/>
              <w:ind w:left="-2693" w:hanging="283"/>
              <w:jc w:val="center"/>
              <w:rPr>
                <w:rFonts w:ascii="Times New Roman" w:eastAsia="Times New Roman" w:hAnsi="Times New Roman" w:cs="Times New Roman"/>
                <w:b/>
                <w:bCs/>
                <w:sz w:val="26"/>
                <w:szCs w:val="26"/>
              </w:rPr>
            </w:pPr>
          </w:p>
          <w:p w:rsidR="00066575" w:rsidRPr="007339EA" w:rsidRDefault="00066575" w:rsidP="004D53BB">
            <w:pPr>
              <w:spacing w:after="0" w:line="240" w:lineRule="auto"/>
              <w:jc w:val="center"/>
              <w:rPr>
                <w:rFonts w:ascii="Times New Roman" w:eastAsia="Times New Roman" w:hAnsi="Times New Roman" w:cs="Times New Roman"/>
                <w:b/>
                <w:bCs/>
                <w:sz w:val="26"/>
                <w:szCs w:val="26"/>
              </w:rPr>
            </w:pPr>
          </w:p>
        </w:tc>
      </w:tr>
      <w:tr w:rsidR="00066575" w:rsidRPr="007339EA" w:rsidTr="00A66CE3">
        <w:trPr>
          <w:gridAfter w:val="5"/>
          <w:wAfter w:w="7070" w:type="dxa"/>
          <w:trHeight w:val="790"/>
        </w:trPr>
        <w:tc>
          <w:tcPr>
            <w:tcW w:w="1277" w:type="dxa"/>
            <w:gridSpan w:val="2"/>
            <w:shd w:val="clear" w:color="000000" w:fill="FFFFFF"/>
            <w:vAlign w:val="center"/>
            <w:hideMark/>
          </w:tcPr>
          <w:p w:rsidR="00066575" w:rsidRPr="007339EA" w:rsidRDefault="00066575" w:rsidP="004D53BB">
            <w:pPr>
              <w:spacing w:after="0" w:line="240" w:lineRule="auto"/>
              <w:jc w:val="center"/>
              <w:rPr>
                <w:rFonts w:ascii="Times New Roman" w:eastAsia="Times New Roman" w:hAnsi="Times New Roman" w:cs="Times New Roman"/>
                <w:sz w:val="26"/>
                <w:szCs w:val="26"/>
              </w:rPr>
            </w:pPr>
            <w:r w:rsidRPr="007339EA">
              <w:rPr>
                <w:rFonts w:ascii="Times New Roman" w:eastAsia="Times New Roman" w:hAnsi="Times New Roman" w:cs="Times New Roman"/>
                <w:spacing w:val="-4"/>
                <w:sz w:val="26"/>
                <w:szCs w:val="26"/>
              </w:rPr>
              <w:t xml:space="preserve">№ </w:t>
            </w:r>
            <w:proofErr w:type="gramStart"/>
            <w:r w:rsidRPr="007339EA">
              <w:rPr>
                <w:rFonts w:ascii="Times New Roman" w:eastAsia="Times New Roman" w:hAnsi="Times New Roman" w:cs="Times New Roman"/>
                <w:spacing w:val="-4"/>
                <w:sz w:val="26"/>
                <w:szCs w:val="26"/>
              </w:rPr>
              <w:t>п</w:t>
            </w:r>
            <w:proofErr w:type="gramEnd"/>
            <w:r w:rsidRPr="007339EA">
              <w:rPr>
                <w:rFonts w:ascii="Times New Roman" w:eastAsia="Times New Roman" w:hAnsi="Times New Roman" w:cs="Times New Roman"/>
                <w:spacing w:val="-4"/>
                <w:sz w:val="26"/>
                <w:szCs w:val="26"/>
              </w:rPr>
              <w:t>/п</w:t>
            </w:r>
          </w:p>
        </w:tc>
        <w:tc>
          <w:tcPr>
            <w:tcW w:w="5386" w:type="dxa"/>
            <w:shd w:val="clear" w:color="000000" w:fill="FFFFFF"/>
            <w:vAlign w:val="center"/>
            <w:hideMark/>
          </w:tcPr>
          <w:p w:rsidR="00066575" w:rsidRPr="007339EA" w:rsidRDefault="00066575" w:rsidP="004D53BB">
            <w:pPr>
              <w:spacing w:after="0" w:line="240" w:lineRule="auto"/>
              <w:jc w:val="center"/>
              <w:rPr>
                <w:rFonts w:ascii="Times New Roman" w:eastAsia="Times New Roman" w:hAnsi="Times New Roman" w:cs="Times New Roman"/>
                <w:sz w:val="26"/>
                <w:szCs w:val="26"/>
              </w:rPr>
            </w:pPr>
            <w:r w:rsidRPr="007339EA">
              <w:rPr>
                <w:rFonts w:ascii="Times New Roman" w:eastAsia="Times New Roman" w:hAnsi="Times New Roman" w:cs="Times New Roman"/>
                <w:sz w:val="26"/>
                <w:szCs w:val="26"/>
              </w:rPr>
              <w:t>Наименование мероприятия</w:t>
            </w:r>
          </w:p>
        </w:tc>
        <w:tc>
          <w:tcPr>
            <w:tcW w:w="1985" w:type="dxa"/>
            <w:shd w:val="clear" w:color="000000" w:fill="FFFFFF"/>
            <w:vAlign w:val="center"/>
            <w:hideMark/>
          </w:tcPr>
          <w:p w:rsidR="00066575" w:rsidRPr="007339EA" w:rsidRDefault="00066575" w:rsidP="004D53B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Ответственные исполнители</w:t>
            </w:r>
          </w:p>
        </w:tc>
        <w:tc>
          <w:tcPr>
            <w:tcW w:w="2551" w:type="dxa"/>
            <w:gridSpan w:val="2"/>
            <w:shd w:val="clear" w:color="000000" w:fill="FFFFFF"/>
            <w:vAlign w:val="center"/>
            <w:hideMark/>
          </w:tcPr>
          <w:p w:rsidR="00066575" w:rsidRPr="007339EA" w:rsidRDefault="00066575" w:rsidP="004D53B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pacing w:val="-2"/>
                <w:sz w:val="26"/>
                <w:szCs w:val="26"/>
              </w:rPr>
              <w:t>Период проведения мероприятий</w:t>
            </w:r>
          </w:p>
        </w:tc>
        <w:tc>
          <w:tcPr>
            <w:tcW w:w="3969" w:type="dxa"/>
            <w:shd w:val="clear" w:color="000000" w:fill="FFFFFF"/>
          </w:tcPr>
          <w:p w:rsidR="00066575" w:rsidRPr="007339EA" w:rsidRDefault="00066575" w:rsidP="004D53BB">
            <w:pPr>
              <w:spacing w:after="0" w:line="240" w:lineRule="auto"/>
              <w:jc w:val="center"/>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Ожидаемый результат</w:t>
            </w:r>
          </w:p>
        </w:tc>
      </w:tr>
      <w:tr w:rsidR="00066575" w:rsidRPr="00615BDF" w:rsidTr="00A66CE3">
        <w:trPr>
          <w:gridAfter w:val="5"/>
          <w:wAfter w:w="7070" w:type="dxa"/>
          <w:trHeight w:hRule="exact" w:val="315"/>
        </w:trPr>
        <w:tc>
          <w:tcPr>
            <w:tcW w:w="15168" w:type="dxa"/>
            <w:gridSpan w:val="7"/>
            <w:shd w:val="clear" w:color="000000" w:fill="FFFFFF"/>
            <w:hideMark/>
          </w:tcPr>
          <w:p w:rsidR="00066575" w:rsidRPr="00615BDF" w:rsidRDefault="00066575" w:rsidP="00066575">
            <w:pPr>
              <w:spacing w:after="0" w:line="240" w:lineRule="auto"/>
              <w:jc w:val="center"/>
              <w:rPr>
                <w:rFonts w:ascii="Times New Roman" w:hAnsi="Times New Roman" w:cs="Times New Roman"/>
                <w:b/>
                <w:sz w:val="24"/>
                <w:szCs w:val="24"/>
              </w:rPr>
            </w:pPr>
            <w:r w:rsidRPr="00615BDF">
              <w:rPr>
                <w:rFonts w:ascii="Times New Roman" w:hAnsi="Times New Roman" w:cs="Times New Roman"/>
                <w:b/>
                <w:sz w:val="24"/>
                <w:szCs w:val="24"/>
              </w:rPr>
              <w:t xml:space="preserve">1. Меры по совершенствованию нормативных правовых актов в сфере противодействия коррупции </w:t>
            </w:r>
          </w:p>
        </w:tc>
      </w:tr>
      <w:tr w:rsidR="00066575" w:rsidRPr="00615BDF" w:rsidTr="00A66CE3">
        <w:trPr>
          <w:gridAfter w:val="5"/>
          <w:wAfter w:w="7070" w:type="dxa"/>
          <w:trHeight w:val="2238"/>
        </w:trPr>
        <w:tc>
          <w:tcPr>
            <w:tcW w:w="1277" w:type="dxa"/>
            <w:gridSpan w:val="2"/>
            <w:shd w:val="clear" w:color="000000" w:fill="FFFFFF"/>
            <w:hideMark/>
          </w:tcPr>
          <w:p w:rsidR="00066575" w:rsidRPr="00615BDF" w:rsidRDefault="00066575"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1.1</w:t>
            </w:r>
          </w:p>
        </w:tc>
        <w:tc>
          <w:tcPr>
            <w:tcW w:w="5386" w:type="dxa"/>
            <w:shd w:val="clear" w:color="000000" w:fill="FFFFFF"/>
            <w:hideMark/>
          </w:tcPr>
          <w:p w:rsidR="00066575" w:rsidRPr="00615BDF" w:rsidRDefault="00066575" w:rsidP="007D20F7">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 xml:space="preserve">Подготовка проектов нормативных правовых актов </w:t>
            </w:r>
            <w:r w:rsidR="007D20F7" w:rsidRPr="00615BDF">
              <w:rPr>
                <w:rFonts w:ascii="Times New Roman" w:eastAsia="Times New Roman" w:hAnsi="Times New Roman" w:cs="Times New Roman"/>
                <w:spacing w:val="-2"/>
                <w:sz w:val="24"/>
                <w:szCs w:val="24"/>
              </w:rPr>
              <w:t xml:space="preserve">суда </w:t>
            </w:r>
            <w:r w:rsidRPr="00615BDF">
              <w:rPr>
                <w:rFonts w:ascii="Times New Roman" w:eastAsia="Times New Roman" w:hAnsi="Times New Roman" w:cs="Times New Roman"/>
                <w:spacing w:val="-2"/>
                <w:sz w:val="24"/>
                <w:szCs w:val="24"/>
              </w:rPr>
              <w:t xml:space="preserve">для приведения нормативной правовой базы в соответствие с изменениями в </w:t>
            </w:r>
            <w:proofErr w:type="gramStart"/>
            <w:r w:rsidRPr="00615BDF">
              <w:rPr>
                <w:rFonts w:ascii="Times New Roman" w:eastAsia="Times New Roman" w:hAnsi="Times New Roman" w:cs="Times New Roman"/>
                <w:spacing w:val="-2"/>
                <w:sz w:val="24"/>
                <w:szCs w:val="24"/>
              </w:rPr>
              <w:t>законодательстве</w:t>
            </w:r>
            <w:proofErr w:type="gramEnd"/>
            <w:r w:rsidRPr="00615BDF">
              <w:rPr>
                <w:rFonts w:ascii="Times New Roman" w:eastAsia="Times New Roman" w:hAnsi="Times New Roman" w:cs="Times New Roman"/>
                <w:spacing w:val="-2"/>
                <w:sz w:val="24"/>
                <w:szCs w:val="24"/>
              </w:rPr>
              <w:t xml:space="preserve"> Российской Федерации, направленными на реализацию мер по противодействию коррупции</w:t>
            </w:r>
          </w:p>
        </w:tc>
        <w:tc>
          <w:tcPr>
            <w:tcW w:w="1985" w:type="dxa"/>
            <w:shd w:val="clear" w:color="000000" w:fill="FFFFFF"/>
            <w:hideMark/>
          </w:tcPr>
          <w:p w:rsidR="00066575" w:rsidRPr="00615BDF" w:rsidRDefault="00066575" w:rsidP="007D20F7">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007D20F7" w:rsidRPr="00615BDF">
              <w:rPr>
                <w:rFonts w:ascii="Times New Roman" w:eastAsia="Times New Roman" w:hAnsi="Times New Roman" w:cs="Times New Roman"/>
                <w:sz w:val="24"/>
                <w:szCs w:val="24"/>
              </w:rPr>
              <w:t>ООГСиК</w:t>
            </w:r>
            <w:proofErr w:type="spellEnd"/>
            <w:r w:rsidR="007D20F7" w:rsidRPr="00615BDF">
              <w:rPr>
                <w:rFonts w:ascii="Times New Roman" w:eastAsia="Times New Roman" w:hAnsi="Times New Roman" w:cs="Times New Roman"/>
                <w:sz w:val="24"/>
                <w:szCs w:val="24"/>
              </w:rPr>
              <w:t xml:space="preserve">, заместитель начальника </w:t>
            </w:r>
            <w:proofErr w:type="spellStart"/>
            <w:r w:rsidR="007D20F7"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hideMark/>
          </w:tcPr>
          <w:p w:rsidR="00066575" w:rsidRPr="00615BDF" w:rsidRDefault="007D20F7"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pacing w:val="-1"/>
                <w:sz w:val="24"/>
                <w:szCs w:val="24"/>
              </w:rPr>
              <w:t>постоянно, в течение отчетного периода</w:t>
            </w:r>
          </w:p>
        </w:tc>
        <w:tc>
          <w:tcPr>
            <w:tcW w:w="3969" w:type="dxa"/>
            <w:shd w:val="clear" w:color="000000" w:fill="FFFFFF"/>
          </w:tcPr>
          <w:p w:rsidR="00066575" w:rsidRPr="00615BDF" w:rsidRDefault="007D20F7" w:rsidP="00D4240C">
            <w:pPr>
              <w:spacing w:after="0" w:line="240" w:lineRule="auto"/>
              <w:jc w:val="center"/>
              <w:rPr>
                <w:rFonts w:ascii="Times New Roman" w:eastAsia="Times New Roman" w:hAnsi="Times New Roman" w:cs="Times New Roman"/>
                <w:spacing w:val="-1"/>
                <w:sz w:val="24"/>
                <w:szCs w:val="24"/>
              </w:rPr>
            </w:pPr>
            <w:r w:rsidRPr="00615BDF">
              <w:rPr>
                <w:rFonts w:ascii="Times New Roman" w:eastAsia="Times New Roman" w:hAnsi="Times New Roman" w:cs="Times New Roman"/>
                <w:spacing w:val="-1"/>
                <w:sz w:val="24"/>
                <w:szCs w:val="24"/>
              </w:rPr>
              <w:t>своевременная актуализация нормативной правовой базы суда в связи с изменениями в антикоррупционном законодательстве Российской Федерации с учетом результатов оценки коррупционных рисков</w:t>
            </w:r>
          </w:p>
        </w:tc>
      </w:tr>
      <w:tr w:rsidR="007D20F7" w:rsidRPr="00615BDF" w:rsidTr="00D57161">
        <w:trPr>
          <w:gridAfter w:val="5"/>
          <w:wAfter w:w="7070" w:type="dxa"/>
          <w:trHeight w:val="1238"/>
        </w:trPr>
        <w:tc>
          <w:tcPr>
            <w:tcW w:w="1277" w:type="dxa"/>
            <w:gridSpan w:val="2"/>
            <w:shd w:val="clear" w:color="000000" w:fill="FFFFFF"/>
            <w:hideMark/>
          </w:tcPr>
          <w:p w:rsidR="007D20F7" w:rsidRPr="00615BDF" w:rsidRDefault="007D20F7"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1.2</w:t>
            </w:r>
          </w:p>
        </w:tc>
        <w:tc>
          <w:tcPr>
            <w:tcW w:w="5386" w:type="dxa"/>
            <w:shd w:val="clear" w:color="000000" w:fill="FFFFFF"/>
            <w:hideMark/>
          </w:tcPr>
          <w:p w:rsidR="007D20F7" w:rsidRPr="00615BDF" w:rsidRDefault="007D20F7" w:rsidP="00674186">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Проведение антикоррупционной экспертизы нормативных правовых актов и проектов нормативных правовых актов суда</w:t>
            </w:r>
          </w:p>
        </w:tc>
        <w:tc>
          <w:tcPr>
            <w:tcW w:w="1985" w:type="dxa"/>
            <w:shd w:val="clear" w:color="000000" w:fill="FFFFFF"/>
            <w:hideMark/>
          </w:tcPr>
          <w:p w:rsidR="007D20F7" w:rsidRPr="00615BDF" w:rsidRDefault="007D20F7" w:rsidP="007D20F7">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p>
        </w:tc>
        <w:tc>
          <w:tcPr>
            <w:tcW w:w="2551" w:type="dxa"/>
            <w:gridSpan w:val="2"/>
            <w:shd w:val="clear" w:color="000000" w:fill="FFFFFF"/>
            <w:hideMark/>
          </w:tcPr>
          <w:p w:rsidR="007D20F7" w:rsidRPr="00615BDF" w:rsidRDefault="007D20F7" w:rsidP="00760A14">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pacing w:val="-1"/>
                <w:sz w:val="24"/>
                <w:szCs w:val="24"/>
              </w:rPr>
              <w:t>постоянно, в течение отчетного периода</w:t>
            </w:r>
          </w:p>
        </w:tc>
        <w:tc>
          <w:tcPr>
            <w:tcW w:w="3969" w:type="dxa"/>
            <w:shd w:val="clear" w:color="000000" w:fill="FFFFFF"/>
          </w:tcPr>
          <w:p w:rsidR="00615BDF" w:rsidRPr="00615BDF" w:rsidRDefault="007D20F7" w:rsidP="00D57161">
            <w:pPr>
              <w:spacing w:after="0" w:line="240" w:lineRule="auto"/>
              <w:jc w:val="center"/>
              <w:rPr>
                <w:rFonts w:ascii="Times New Roman" w:eastAsia="Times New Roman" w:hAnsi="Times New Roman" w:cs="Times New Roman"/>
                <w:spacing w:val="-1"/>
                <w:sz w:val="24"/>
                <w:szCs w:val="24"/>
              </w:rPr>
            </w:pPr>
            <w:r w:rsidRPr="00615BDF">
              <w:rPr>
                <w:rFonts w:ascii="Times New Roman" w:eastAsia="Times New Roman" w:hAnsi="Times New Roman" w:cs="Times New Roman"/>
                <w:spacing w:val="-1"/>
                <w:sz w:val="24"/>
                <w:szCs w:val="24"/>
              </w:rPr>
              <w:t xml:space="preserve">выявление возможных </w:t>
            </w:r>
            <w:proofErr w:type="spellStart"/>
            <w:r w:rsidRPr="00615BDF">
              <w:rPr>
                <w:rFonts w:ascii="Times New Roman" w:eastAsia="Times New Roman" w:hAnsi="Times New Roman" w:cs="Times New Roman"/>
                <w:spacing w:val="-1"/>
                <w:sz w:val="24"/>
                <w:szCs w:val="24"/>
              </w:rPr>
              <w:t>коррупциогенных</w:t>
            </w:r>
            <w:proofErr w:type="spellEnd"/>
            <w:r w:rsidRPr="00615BDF">
              <w:rPr>
                <w:rFonts w:ascii="Times New Roman" w:eastAsia="Times New Roman" w:hAnsi="Times New Roman" w:cs="Times New Roman"/>
                <w:spacing w:val="-1"/>
                <w:sz w:val="24"/>
                <w:szCs w:val="24"/>
              </w:rPr>
              <w:t xml:space="preserve"> факторов и своевременное их устранение в нормативных правовых </w:t>
            </w:r>
            <w:proofErr w:type="gramStart"/>
            <w:r w:rsidRPr="00615BDF">
              <w:rPr>
                <w:rFonts w:ascii="Times New Roman" w:eastAsia="Times New Roman" w:hAnsi="Times New Roman" w:cs="Times New Roman"/>
                <w:spacing w:val="-1"/>
                <w:sz w:val="24"/>
                <w:szCs w:val="24"/>
              </w:rPr>
              <w:t>актах</w:t>
            </w:r>
            <w:proofErr w:type="gramEnd"/>
            <w:r w:rsidRPr="00615BDF">
              <w:rPr>
                <w:rFonts w:ascii="Times New Roman" w:eastAsia="Times New Roman" w:hAnsi="Times New Roman" w:cs="Times New Roman"/>
                <w:spacing w:val="-1"/>
                <w:sz w:val="24"/>
                <w:szCs w:val="24"/>
              </w:rPr>
              <w:t xml:space="preserve"> суда</w:t>
            </w:r>
          </w:p>
        </w:tc>
      </w:tr>
      <w:tr w:rsidR="007D20F7" w:rsidRPr="00615BDF" w:rsidTr="00A66CE3">
        <w:trPr>
          <w:gridAfter w:val="5"/>
          <w:wAfter w:w="7070" w:type="dxa"/>
          <w:trHeight w:val="1972"/>
        </w:trPr>
        <w:tc>
          <w:tcPr>
            <w:tcW w:w="1277" w:type="dxa"/>
            <w:gridSpan w:val="2"/>
            <w:shd w:val="clear" w:color="000000" w:fill="FFFFFF"/>
            <w:hideMark/>
          </w:tcPr>
          <w:p w:rsidR="007D20F7" w:rsidRPr="00615BDF" w:rsidRDefault="007D20F7"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lastRenderedPageBreak/>
              <w:t>1.3</w:t>
            </w:r>
          </w:p>
        </w:tc>
        <w:tc>
          <w:tcPr>
            <w:tcW w:w="5386" w:type="dxa"/>
            <w:shd w:val="clear" w:color="000000" w:fill="FFFFFF"/>
            <w:hideMark/>
          </w:tcPr>
          <w:p w:rsidR="007D20F7" w:rsidRPr="00615BDF" w:rsidRDefault="007D20F7" w:rsidP="00D4240C">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Обеспечение проведения независимой антикоррупционной экспертизы проектов нормативных правовых актов суда</w:t>
            </w:r>
          </w:p>
        </w:tc>
        <w:tc>
          <w:tcPr>
            <w:tcW w:w="1985" w:type="dxa"/>
            <w:shd w:val="clear" w:color="000000" w:fill="FFFFFF"/>
            <w:hideMark/>
          </w:tcPr>
          <w:p w:rsidR="007D20F7" w:rsidRPr="00615BDF" w:rsidRDefault="007D20F7"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p>
        </w:tc>
        <w:tc>
          <w:tcPr>
            <w:tcW w:w="2551" w:type="dxa"/>
            <w:gridSpan w:val="2"/>
            <w:shd w:val="clear" w:color="000000" w:fill="FFFFFF"/>
            <w:hideMark/>
          </w:tcPr>
          <w:p w:rsidR="007D20F7" w:rsidRPr="00615BDF" w:rsidRDefault="007D20F7" w:rsidP="00952CF9">
            <w:pPr>
              <w:spacing w:after="0" w:line="240" w:lineRule="auto"/>
              <w:jc w:val="center"/>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1"/>
                <w:sz w:val="24"/>
                <w:szCs w:val="24"/>
              </w:rPr>
              <w:t>постоянно, в течение отчетного периода</w:t>
            </w:r>
          </w:p>
        </w:tc>
        <w:tc>
          <w:tcPr>
            <w:tcW w:w="3969" w:type="dxa"/>
            <w:shd w:val="clear" w:color="000000" w:fill="FFFFFF"/>
          </w:tcPr>
          <w:p w:rsidR="00615BDF" w:rsidRPr="00615BDF" w:rsidRDefault="007D20F7" w:rsidP="00615BDF">
            <w:pPr>
              <w:spacing w:after="0" w:line="240" w:lineRule="auto"/>
              <w:jc w:val="center"/>
              <w:rPr>
                <w:rFonts w:ascii="Times New Roman" w:eastAsia="Times New Roman" w:hAnsi="Times New Roman" w:cs="Times New Roman"/>
                <w:spacing w:val="-2"/>
                <w:sz w:val="24"/>
                <w:szCs w:val="24"/>
              </w:rPr>
            </w:pPr>
            <w:proofErr w:type="gramStart"/>
            <w:r w:rsidRPr="00615BDF">
              <w:rPr>
                <w:rFonts w:ascii="Times New Roman" w:eastAsia="Times New Roman" w:hAnsi="Times New Roman" w:cs="Times New Roman"/>
                <w:spacing w:val="-2"/>
                <w:sz w:val="24"/>
                <w:szCs w:val="24"/>
              </w:rPr>
              <w:t xml:space="preserve">обеспечение взаимодействия суда с институтами гражданского общества в целях выявления в проектах нормативных правовых актов суда, затрагивающих права, свободы и обязанности человека и гражданина, устанавливающих правовой статус организаций или имеющих межведомственных характер, возможных </w:t>
            </w:r>
            <w:proofErr w:type="spellStart"/>
            <w:r w:rsidRPr="00615BDF">
              <w:rPr>
                <w:rFonts w:ascii="Times New Roman" w:eastAsia="Times New Roman" w:hAnsi="Times New Roman" w:cs="Times New Roman"/>
                <w:spacing w:val="-2"/>
                <w:sz w:val="24"/>
                <w:szCs w:val="24"/>
              </w:rPr>
              <w:t>коррупциогенных</w:t>
            </w:r>
            <w:proofErr w:type="spellEnd"/>
            <w:r w:rsidRPr="00615BDF">
              <w:rPr>
                <w:rFonts w:ascii="Times New Roman" w:eastAsia="Times New Roman" w:hAnsi="Times New Roman" w:cs="Times New Roman"/>
                <w:spacing w:val="-2"/>
                <w:sz w:val="24"/>
                <w:szCs w:val="24"/>
              </w:rPr>
              <w:t xml:space="preserve"> факторов и своевременного их устранения </w:t>
            </w:r>
            <w:proofErr w:type="gramEnd"/>
          </w:p>
        </w:tc>
      </w:tr>
      <w:tr w:rsidR="007D20F7" w:rsidRPr="00615BDF" w:rsidTr="00A66CE3">
        <w:trPr>
          <w:gridAfter w:val="5"/>
          <w:wAfter w:w="7070" w:type="dxa"/>
          <w:trHeight w:hRule="exact" w:val="692"/>
        </w:trPr>
        <w:tc>
          <w:tcPr>
            <w:tcW w:w="15168" w:type="dxa"/>
            <w:gridSpan w:val="7"/>
            <w:shd w:val="clear" w:color="000000" w:fill="FFFFFF"/>
          </w:tcPr>
          <w:p w:rsidR="007D20F7" w:rsidRPr="00615BDF" w:rsidRDefault="007D20F7" w:rsidP="007D20F7">
            <w:pPr>
              <w:spacing w:after="0" w:line="240" w:lineRule="auto"/>
              <w:jc w:val="center"/>
              <w:rPr>
                <w:rFonts w:ascii="Times New Roman" w:eastAsia="Times New Roman" w:hAnsi="Times New Roman" w:cs="Times New Roman"/>
                <w:b/>
                <w:sz w:val="24"/>
                <w:szCs w:val="24"/>
              </w:rPr>
            </w:pPr>
            <w:r w:rsidRPr="00615BDF">
              <w:rPr>
                <w:rFonts w:ascii="Times New Roman" w:eastAsia="Times New Roman" w:hAnsi="Times New Roman" w:cs="Times New Roman"/>
                <w:b/>
                <w:sz w:val="24"/>
                <w:szCs w:val="24"/>
              </w:rPr>
              <w:t>2. Обеспечение соблюдения федеральными государственными гражданскими служащими суда ограничений, запретов и требований к служебному поведению в связи с исполнением ими должностных обязанностей</w:t>
            </w:r>
          </w:p>
        </w:tc>
      </w:tr>
      <w:tr w:rsidR="007D20F7" w:rsidRPr="00615BDF" w:rsidTr="00D57161">
        <w:trPr>
          <w:gridAfter w:val="5"/>
          <w:wAfter w:w="7070" w:type="dxa"/>
          <w:trHeight w:hRule="exact" w:val="6409"/>
        </w:trPr>
        <w:tc>
          <w:tcPr>
            <w:tcW w:w="1277" w:type="dxa"/>
            <w:gridSpan w:val="2"/>
            <w:shd w:val="clear" w:color="000000" w:fill="FFFFFF"/>
          </w:tcPr>
          <w:p w:rsidR="007D20F7" w:rsidRPr="00615BDF" w:rsidRDefault="007D20F7"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2.1</w:t>
            </w:r>
          </w:p>
        </w:tc>
        <w:tc>
          <w:tcPr>
            <w:tcW w:w="5386" w:type="dxa"/>
            <w:shd w:val="clear" w:color="000000" w:fill="FFFFFF"/>
          </w:tcPr>
          <w:p w:rsidR="007D20F7" w:rsidRPr="00615BDF" w:rsidRDefault="00597ED6" w:rsidP="00597ED6">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Обеспечение деятельности аттестационной комиссии, Комиссии по проведению служебных проверок</w:t>
            </w:r>
          </w:p>
        </w:tc>
        <w:tc>
          <w:tcPr>
            <w:tcW w:w="1985" w:type="dxa"/>
            <w:shd w:val="clear" w:color="000000" w:fill="FFFFFF"/>
          </w:tcPr>
          <w:p w:rsidR="007D20F7" w:rsidRPr="00615BDF" w:rsidRDefault="00597ED6" w:rsidP="00D4240C">
            <w:pPr>
              <w:spacing w:after="0" w:line="240" w:lineRule="auto"/>
              <w:jc w:val="center"/>
              <w:rPr>
                <w:rFonts w:ascii="Times New Roman" w:eastAsia="Times New Roman" w:hAnsi="Times New Roman" w:cs="Times New Roman"/>
                <w:spacing w:val="-5"/>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7D20F7" w:rsidRPr="00615BDF" w:rsidRDefault="00597ED6"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pacing w:val="-1"/>
                <w:sz w:val="24"/>
                <w:szCs w:val="24"/>
              </w:rPr>
              <w:t>постоянно, в течение отчетного периода</w:t>
            </w:r>
          </w:p>
        </w:tc>
        <w:tc>
          <w:tcPr>
            <w:tcW w:w="3969" w:type="dxa"/>
            <w:shd w:val="clear" w:color="000000" w:fill="FFFFFF"/>
          </w:tcPr>
          <w:p w:rsidR="007D20F7" w:rsidRPr="00615BDF" w:rsidRDefault="00597ED6"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оценка профессиональной служебной деятельности, профессионального уровня государственных гражданских служащих, определение их соответствия замещаемым должностям и возможное наличие перспектив для карьерного роста осуществляются посредством их аттестации созданной в </w:t>
            </w:r>
            <w:r w:rsidR="001C513D" w:rsidRPr="00615BDF">
              <w:rPr>
                <w:rFonts w:ascii="Times New Roman" w:eastAsia="Times New Roman" w:hAnsi="Times New Roman" w:cs="Times New Roman"/>
                <w:sz w:val="24"/>
                <w:szCs w:val="24"/>
              </w:rPr>
              <w:t>у</w:t>
            </w:r>
            <w:r w:rsidRPr="00615BDF">
              <w:rPr>
                <w:rFonts w:ascii="Times New Roman" w:eastAsia="Times New Roman" w:hAnsi="Times New Roman" w:cs="Times New Roman"/>
                <w:sz w:val="24"/>
                <w:szCs w:val="24"/>
              </w:rPr>
              <w:t>казанных целях комиссией.</w:t>
            </w:r>
          </w:p>
          <w:p w:rsidR="00597ED6" w:rsidRPr="00615BDF" w:rsidRDefault="00597ED6"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При обнаружении проблемных вопросов, возникших в процессе профессиональной деятельности, и в целях установления наличия (отсутствия) вины ответственных лиц, фактов неисполнения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w:t>
            </w:r>
          </w:p>
          <w:p w:rsidR="00597ED6" w:rsidRPr="00615BDF" w:rsidRDefault="00597ED6" w:rsidP="00D4240C">
            <w:pPr>
              <w:spacing w:after="0" w:line="240" w:lineRule="auto"/>
              <w:jc w:val="center"/>
              <w:rPr>
                <w:rFonts w:ascii="Times New Roman" w:eastAsia="Times New Roman" w:hAnsi="Times New Roman" w:cs="Times New Roman"/>
                <w:sz w:val="24"/>
                <w:szCs w:val="24"/>
              </w:rPr>
            </w:pPr>
          </w:p>
        </w:tc>
      </w:tr>
      <w:tr w:rsidR="007D20F7" w:rsidRPr="00615BDF" w:rsidTr="00A66CE3">
        <w:trPr>
          <w:gridAfter w:val="5"/>
          <w:wAfter w:w="7070" w:type="dxa"/>
          <w:trHeight w:hRule="exact" w:val="4262"/>
        </w:trPr>
        <w:tc>
          <w:tcPr>
            <w:tcW w:w="1277" w:type="dxa"/>
            <w:gridSpan w:val="2"/>
            <w:shd w:val="clear" w:color="000000" w:fill="FFFFFF"/>
          </w:tcPr>
          <w:p w:rsidR="007D20F7" w:rsidRPr="00615BDF" w:rsidRDefault="007D20F7"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lastRenderedPageBreak/>
              <w:t>2.2</w:t>
            </w:r>
          </w:p>
        </w:tc>
        <w:tc>
          <w:tcPr>
            <w:tcW w:w="5386" w:type="dxa"/>
            <w:shd w:val="clear" w:color="000000" w:fill="FFFFFF"/>
          </w:tcPr>
          <w:p w:rsidR="007D20F7" w:rsidRPr="00615BDF" w:rsidRDefault="00597ED6" w:rsidP="00485055">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Обеспечение деятельности Комиссии по соблюдению требований к служебному поведению федеральных государственных гражданских служащих суда</w:t>
            </w:r>
            <w:r w:rsidR="00DD4EA1" w:rsidRPr="00615BDF">
              <w:rPr>
                <w:rFonts w:ascii="Times New Roman" w:eastAsia="Times New Roman" w:hAnsi="Times New Roman" w:cs="Times New Roman"/>
                <w:spacing w:val="-2"/>
                <w:sz w:val="24"/>
                <w:szCs w:val="24"/>
              </w:rPr>
              <w:t xml:space="preserve"> и урегулированию конфликтов интересов </w:t>
            </w:r>
          </w:p>
        </w:tc>
        <w:tc>
          <w:tcPr>
            <w:tcW w:w="1985" w:type="dxa"/>
            <w:shd w:val="clear" w:color="000000" w:fill="FFFFFF"/>
          </w:tcPr>
          <w:p w:rsidR="007D20F7" w:rsidRPr="00615BDF" w:rsidRDefault="00DD4EA1" w:rsidP="00DD4EA1">
            <w:pPr>
              <w:spacing w:after="0" w:line="240" w:lineRule="auto"/>
              <w:jc w:val="center"/>
              <w:rPr>
                <w:rFonts w:ascii="Times New Roman" w:eastAsia="Times New Roman" w:hAnsi="Times New Roman" w:cs="Times New Roman"/>
                <w:spacing w:val="-5"/>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7D20F7" w:rsidRPr="00615BDF" w:rsidRDefault="007D20F7"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в </w:t>
            </w:r>
            <w:r w:rsidR="00DD4EA1" w:rsidRPr="00615BDF">
              <w:rPr>
                <w:rFonts w:ascii="Times New Roman" w:eastAsia="Times New Roman" w:hAnsi="Times New Roman" w:cs="Times New Roman"/>
                <w:spacing w:val="-1"/>
                <w:sz w:val="24"/>
                <w:szCs w:val="24"/>
              </w:rPr>
              <w:t>постоянно, в течение отчетного периода</w:t>
            </w:r>
          </w:p>
        </w:tc>
        <w:tc>
          <w:tcPr>
            <w:tcW w:w="3969" w:type="dxa"/>
            <w:shd w:val="clear" w:color="000000" w:fill="FFFFFF"/>
          </w:tcPr>
          <w:p w:rsidR="007D20F7" w:rsidRPr="00615BDF" w:rsidRDefault="00DD4EA1"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требований к служебному (должностному) поведению, установленных законодательством Российской Федерации, совершенствование организации работы по противодействию коррупции в суде</w:t>
            </w:r>
          </w:p>
        </w:tc>
      </w:tr>
      <w:tr w:rsidR="00DD4EA1" w:rsidRPr="00615BDF" w:rsidTr="00A66CE3">
        <w:trPr>
          <w:gridAfter w:val="5"/>
          <w:wAfter w:w="7070" w:type="dxa"/>
          <w:trHeight w:hRule="exact" w:val="2839"/>
        </w:trPr>
        <w:tc>
          <w:tcPr>
            <w:tcW w:w="1277" w:type="dxa"/>
            <w:gridSpan w:val="2"/>
            <w:shd w:val="clear" w:color="000000" w:fill="FFFFFF"/>
          </w:tcPr>
          <w:p w:rsidR="00DD4EA1" w:rsidRPr="00615BDF" w:rsidRDefault="00FE33DF"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2.3</w:t>
            </w:r>
          </w:p>
        </w:tc>
        <w:tc>
          <w:tcPr>
            <w:tcW w:w="5386" w:type="dxa"/>
            <w:shd w:val="clear" w:color="000000" w:fill="FFFFFF"/>
          </w:tcPr>
          <w:p w:rsidR="00DD4EA1" w:rsidRPr="00615BDF" w:rsidRDefault="00FE33DF" w:rsidP="00485055">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 xml:space="preserve">Осуществление </w:t>
            </w:r>
            <w:proofErr w:type="gramStart"/>
            <w:r w:rsidRPr="00615BDF">
              <w:rPr>
                <w:rFonts w:ascii="Times New Roman" w:eastAsia="Times New Roman" w:hAnsi="Times New Roman" w:cs="Times New Roman"/>
                <w:spacing w:val="-2"/>
                <w:sz w:val="24"/>
                <w:szCs w:val="24"/>
              </w:rPr>
              <w:t>контроля за</w:t>
            </w:r>
            <w:proofErr w:type="gramEnd"/>
            <w:r w:rsidRPr="00615BDF">
              <w:rPr>
                <w:rFonts w:ascii="Times New Roman" w:eastAsia="Times New Roman" w:hAnsi="Times New Roman" w:cs="Times New Roman"/>
                <w:spacing w:val="-2"/>
                <w:sz w:val="24"/>
                <w:szCs w:val="24"/>
              </w:rPr>
              <w:t xml:space="preserve"> исполнением федеральными государственными гражданскими служащими суда обязанности по уведомлению представителя нанимателя, органов прокуратуры и иных федеральных государственных органов обо всех случаях обращения к ним каких-либо лиц в целях склонения их к совершению коррупционных правонарушений </w:t>
            </w:r>
          </w:p>
        </w:tc>
        <w:tc>
          <w:tcPr>
            <w:tcW w:w="1985" w:type="dxa"/>
            <w:shd w:val="clear" w:color="000000" w:fill="FFFFFF"/>
          </w:tcPr>
          <w:p w:rsidR="00DD4EA1" w:rsidRPr="00615BDF" w:rsidRDefault="00FE33DF"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DD4EA1" w:rsidRPr="00615BDF" w:rsidRDefault="00FE33DF"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постоянно, в течение отчетного периода</w:t>
            </w:r>
          </w:p>
        </w:tc>
        <w:tc>
          <w:tcPr>
            <w:tcW w:w="3969" w:type="dxa"/>
            <w:shd w:val="clear" w:color="000000" w:fill="FFFFFF"/>
          </w:tcPr>
          <w:p w:rsidR="00DD4EA1" w:rsidRPr="00615BDF" w:rsidRDefault="00FE33DF"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исполнение федеральными государственными гражданскими служащими обязанностей, установленных в </w:t>
            </w:r>
            <w:proofErr w:type="gramStart"/>
            <w:r w:rsidRPr="00615BDF">
              <w:rPr>
                <w:rFonts w:ascii="Times New Roman" w:eastAsia="Times New Roman" w:hAnsi="Times New Roman" w:cs="Times New Roman"/>
                <w:sz w:val="24"/>
                <w:szCs w:val="24"/>
              </w:rPr>
              <w:t>целях</w:t>
            </w:r>
            <w:proofErr w:type="gramEnd"/>
            <w:r w:rsidRPr="00615BDF">
              <w:rPr>
                <w:rFonts w:ascii="Times New Roman" w:eastAsia="Times New Roman" w:hAnsi="Times New Roman" w:cs="Times New Roman"/>
                <w:sz w:val="24"/>
                <w:szCs w:val="24"/>
              </w:rPr>
              <w:t xml:space="preserve"> противодействия коррупции. Реализация принципа неотвратимости ответственности за совершение коррупционных правонарушений</w:t>
            </w:r>
          </w:p>
        </w:tc>
      </w:tr>
      <w:tr w:rsidR="00DD4EA1" w:rsidRPr="00615BDF" w:rsidTr="00A66CE3">
        <w:trPr>
          <w:gridAfter w:val="5"/>
          <w:wAfter w:w="7070" w:type="dxa"/>
          <w:trHeight w:hRule="exact" w:val="2844"/>
        </w:trPr>
        <w:tc>
          <w:tcPr>
            <w:tcW w:w="1277" w:type="dxa"/>
            <w:gridSpan w:val="2"/>
            <w:shd w:val="clear" w:color="000000" w:fill="FFFFFF"/>
          </w:tcPr>
          <w:p w:rsidR="00DD4EA1" w:rsidRPr="00615BDF" w:rsidRDefault="00FE33DF"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2.4</w:t>
            </w:r>
          </w:p>
        </w:tc>
        <w:tc>
          <w:tcPr>
            <w:tcW w:w="5386" w:type="dxa"/>
            <w:shd w:val="clear" w:color="000000" w:fill="FFFFFF"/>
          </w:tcPr>
          <w:p w:rsidR="00DD4EA1" w:rsidRPr="00615BDF" w:rsidRDefault="00FE33DF" w:rsidP="00485055">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 xml:space="preserve">Осуществление </w:t>
            </w:r>
            <w:proofErr w:type="gramStart"/>
            <w:r w:rsidRPr="00615BDF">
              <w:rPr>
                <w:rFonts w:ascii="Times New Roman" w:eastAsia="Times New Roman" w:hAnsi="Times New Roman" w:cs="Times New Roman"/>
                <w:spacing w:val="-2"/>
                <w:sz w:val="24"/>
                <w:szCs w:val="24"/>
              </w:rPr>
              <w:t>контроля за</w:t>
            </w:r>
            <w:proofErr w:type="gramEnd"/>
            <w:r w:rsidRPr="00615BDF">
              <w:rPr>
                <w:rFonts w:ascii="Times New Roman" w:eastAsia="Times New Roman" w:hAnsi="Times New Roman" w:cs="Times New Roman"/>
                <w:spacing w:val="-2"/>
                <w:sz w:val="24"/>
                <w:szCs w:val="24"/>
              </w:rPr>
              <w:t xml:space="preserve"> исполнением федеральными гражданскими служащими обязанности по уведомлению представителя нанимателя о намерении выполнять иную </w:t>
            </w:r>
            <w:r w:rsidR="00B6134E" w:rsidRPr="00615BDF">
              <w:rPr>
                <w:rFonts w:ascii="Times New Roman" w:eastAsia="Times New Roman" w:hAnsi="Times New Roman" w:cs="Times New Roman"/>
                <w:spacing w:val="-2"/>
                <w:sz w:val="24"/>
                <w:szCs w:val="24"/>
              </w:rPr>
              <w:t>оплачиваемую</w:t>
            </w:r>
            <w:r w:rsidRPr="00615BDF">
              <w:rPr>
                <w:rFonts w:ascii="Times New Roman" w:eastAsia="Times New Roman" w:hAnsi="Times New Roman" w:cs="Times New Roman"/>
                <w:spacing w:val="-2"/>
                <w:sz w:val="24"/>
                <w:szCs w:val="24"/>
              </w:rPr>
              <w:t xml:space="preserve"> работу</w:t>
            </w:r>
          </w:p>
        </w:tc>
        <w:tc>
          <w:tcPr>
            <w:tcW w:w="1985" w:type="dxa"/>
            <w:shd w:val="clear" w:color="000000" w:fill="FFFFFF"/>
          </w:tcPr>
          <w:p w:rsidR="00DD4EA1" w:rsidRPr="00615BDF" w:rsidRDefault="00FE33DF"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DD4EA1" w:rsidRPr="00615BDF" w:rsidRDefault="00FE33DF"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в </w:t>
            </w:r>
            <w:r w:rsidRPr="00615BDF">
              <w:rPr>
                <w:rFonts w:ascii="Times New Roman" w:eastAsia="Times New Roman" w:hAnsi="Times New Roman" w:cs="Times New Roman"/>
                <w:spacing w:val="-1"/>
                <w:sz w:val="24"/>
                <w:szCs w:val="24"/>
              </w:rPr>
              <w:t>постоянно, в течение отчетного периода</w:t>
            </w:r>
          </w:p>
        </w:tc>
        <w:tc>
          <w:tcPr>
            <w:tcW w:w="3969" w:type="dxa"/>
            <w:shd w:val="clear" w:color="000000" w:fill="FFFFFF"/>
          </w:tcPr>
          <w:p w:rsidR="00DD4EA1" w:rsidRPr="00615BDF" w:rsidRDefault="00B6134E"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случаев несоблюдения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 а также признаков наличия конфликта интересов</w:t>
            </w:r>
          </w:p>
        </w:tc>
      </w:tr>
      <w:tr w:rsidR="00DD4EA1" w:rsidRPr="00615BDF" w:rsidTr="00615BDF">
        <w:trPr>
          <w:gridAfter w:val="5"/>
          <w:wAfter w:w="7070" w:type="dxa"/>
          <w:trHeight w:hRule="exact" w:val="1708"/>
        </w:trPr>
        <w:tc>
          <w:tcPr>
            <w:tcW w:w="1277" w:type="dxa"/>
            <w:gridSpan w:val="2"/>
            <w:shd w:val="clear" w:color="000000" w:fill="FFFFFF"/>
          </w:tcPr>
          <w:p w:rsidR="00DD4EA1" w:rsidRPr="00615BDF" w:rsidRDefault="00B6134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lastRenderedPageBreak/>
              <w:t>2.5</w:t>
            </w:r>
          </w:p>
        </w:tc>
        <w:tc>
          <w:tcPr>
            <w:tcW w:w="5386" w:type="dxa"/>
            <w:shd w:val="clear" w:color="000000" w:fill="FFFFFF"/>
          </w:tcPr>
          <w:p w:rsidR="00DD4EA1" w:rsidRPr="00615BDF" w:rsidRDefault="00B6134E" w:rsidP="00485055">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 xml:space="preserve">Осуществление </w:t>
            </w:r>
            <w:proofErr w:type="gramStart"/>
            <w:r w:rsidRPr="00615BDF">
              <w:rPr>
                <w:rFonts w:ascii="Times New Roman" w:eastAsia="Times New Roman" w:hAnsi="Times New Roman" w:cs="Times New Roman"/>
                <w:spacing w:val="-2"/>
                <w:sz w:val="24"/>
                <w:szCs w:val="24"/>
              </w:rPr>
              <w:t>контроля за</w:t>
            </w:r>
            <w:proofErr w:type="gramEnd"/>
            <w:r w:rsidRPr="00615BDF">
              <w:rPr>
                <w:rFonts w:ascii="Times New Roman" w:eastAsia="Times New Roman" w:hAnsi="Times New Roman" w:cs="Times New Roman"/>
                <w:spacing w:val="-2"/>
                <w:sz w:val="24"/>
                <w:szCs w:val="24"/>
              </w:rPr>
              <w:t xml:space="preserve"> исполнением федеральными</w:t>
            </w:r>
            <w:r w:rsidRPr="00615BDF">
              <w:rPr>
                <w:rFonts w:ascii="Times New Roman" w:eastAsia="Times New Roman" w:hAnsi="Times New Roman" w:cs="Times New Roman"/>
                <w:spacing w:val="-2"/>
                <w:sz w:val="24"/>
                <w:szCs w:val="24"/>
              </w:rPr>
              <w:t xml:space="preserve"> государственными</w:t>
            </w:r>
            <w:r w:rsidRPr="00615BDF">
              <w:rPr>
                <w:rFonts w:ascii="Times New Roman" w:eastAsia="Times New Roman" w:hAnsi="Times New Roman" w:cs="Times New Roman"/>
                <w:spacing w:val="-2"/>
                <w:sz w:val="24"/>
                <w:szCs w:val="24"/>
              </w:rPr>
              <w:t xml:space="preserve"> гражданскими служащими</w:t>
            </w:r>
            <w:r w:rsidRPr="00615BDF">
              <w:rPr>
                <w:rFonts w:ascii="Times New Roman" w:eastAsia="Times New Roman" w:hAnsi="Times New Roman" w:cs="Times New Roman"/>
                <w:spacing w:val="-2"/>
                <w:sz w:val="24"/>
                <w:szCs w:val="24"/>
              </w:rPr>
              <w:t xml:space="preserve"> обязанности по уведомлению представителя нанимателя о возникновении конфликта интересов или о возможности его возникновения</w:t>
            </w:r>
          </w:p>
        </w:tc>
        <w:tc>
          <w:tcPr>
            <w:tcW w:w="1985" w:type="dxa"/>
            <w:shd w:val="clear" w:color="000000" w:fill="FFFFFF"/>
          </w:tcPr>
          <w:p w:rsidR="00DD4EA1" w:rsidRPr="00615BDF" w:rsidRDefault="00B6134E"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DD4EA1" w:rsidRPr="00615BDF" w:rsidRDefault="00B6134E"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постоянно, в течение отчетного периода</w:t>
            </w:r>
          </w:p>
        </w:tc>
        <w:tc>
          <w:tcPr>
            <w:tcW w:w="3969" w:type="dxa"/>
            <w:shd w:val="clear" w:color="000000" w:fill="FFFFFF"/>
          </w:tcPr>
          <w:p w:rsidR="00DD4EA1" w:rsidRPr="00615BDF" w:rsidRDefault="002232EC"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обеспечение условий для исполнения обязанности по уведомлению представителя нанимателя о возникновении конфликта интересов или о возможности его возникновения</w:t>
            </w:r>
          </w:p>
        </w:tc>
      </w:tr>
      <w:tr w:rsidR="00DD4EA1" w:rsidRPr="00615BDF" w:rsidTr="00615BDF">
        <w:trPr>
          <w:gridAfter w:val="5"/>
          <w:wAfter w:w="7070" w:type="dxa"/>
          <w:trHeight w:hRule="exact" w:val="2290"/>
        </w:trPr>
        <w:tc>
          <w:tcPr>
            <w:tcW w:w="1277" w:type="dxa"/>
            <w:gridSpan w:val="2"/>
            <w:shd w:val="clear" w:color="000000" w:fill="FFFFFF"/>
          </w:tcPr>
          <w:p w:rsidR="00DD4EA1" w:rsidRPr="00615BDF" w:rsidRDefault="002232EC"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2.6</w:t>
            </w:r>
          </w:p>
        </w:tc>
        <w:tc>
          <w:tcPr>
            <w:tcW w:w="5386" w:type="dxa"/>
            <w:shd w:val="clear" w:color="000000" w:fill="FFFFFF"/>
          </w:tcPr>
          <w:p w:rsidR="00DD4EA1" w:rsidRPr="00615BDF" w:rsidRDefault="002232EC" w:rsidP="00485055">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Осуществление контроля за исполнением федеральными</w:t>
            </w:r>
            <w:r w:rsidRPr="00615BDF">
              <w:rPr>
                <w:rFonts w:ascii="Times New Roman" w:eastAsia="Times New Roman" w:hAnsi="Times New Roman" w:cs="Times New Roman"/>
                <w:spacing w:val="-2"/>
                <w:sz w:val="24"/>
                <w:szCs w:val="24"/>
              </w:rPr>
              <w:t xml:space="preserve"> государственными </w:t>
            </w:r>
            <w:r w:rsidRPr="00615BDF">
              <w:rPr>
                <w:rFonts w:ascii="Times New Roman" w:eastAsia="Times New Roman" w:hAnsi="Times New Roman" w:cs="Times New Roman"/>
                <w:spacing w:val="-2"/>
                <w:sz w:val="24"/>
                <w:szCs w:val="24"/>
              </w:rPr>
              <w:t xml:space="preserve"> гражданскими служащими</w:t>
            </w:r>
            <w:r w:rsidRPr="00615BDF">
              <w:rPr>
                <w:rFonts w:ascii="Times New Roman" w:eastAsia="Times New Roman" w:hAnsi="Times New Roman" w:cs="Times New Roman"/>
                <w:spacing w:val="-2"/>
                <w:sz w:val="24"/>
                <w:szCs w:val="24"/>
              </w:rPr>
              <w:t xml:space="preserve"> обязанности </w:t>
            </w:r>
            <w:proofErr w:type="gramStart"/>
            <w:r w:rsidRPr="00615BDF">
              <w:rPr>
                <w:rFonts w:ascii="Times New Roman" w:eastAsia="Times New Roman" w:hAnsi="Times New Roman" w:cs="Times New Roman"/>
                <w:spacing w:val="-2"/>
                <w:sz w:val="24"/>
                <w:szCs w:val="24"/>
              </w:rPr>
              <w:t>п</w:t>
            </w:r>
            <w:proofErr w:type="gramEnd"/>
            <w:r w:rsidRPr="00615BDF">
              <w:rPr>
                <w:rFonts w:ascii="Times New Roman" w:eastAsia="Times New Roman" w:hAnsi="Times New Roman" w:cs="Times New Roman"/>
                <w:spacing w:val="-2"/>
                <w:sz w:val="24"/>
                <w:szCs w:val="24"/>
              </w:rPr>
              <w:t xml:space="preserve"> получению разрешения представителя нанимателя на участие на безвозмездной основе в управлении некоммерческими организациями</w:t>
            </w:r>
          </w:p>
        </w:tc>
        <w:tc>
          <w:tcPr>
            <w:tcW w:w="1985" w:type="dxa"/>
            <w:shd w:val="clear" w:color="000000" w:fill="FFFFFF"/>
          </w:tcPr>
          <w:p w:rsidR="00DD4EA1" w:rsidRPr="00615BDF" w:rsidRDefault="002232EC"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DD4EA1" w:rsidRPr="00615BDF" w:rsidRDefault="002232EC"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постоянно, в течение отчетного периода</w:t>
            </w:r>
          </w:p>
        </w:tc>
        <w:tc>
          <w:tcPr>
            <w:tcW w:w="3969" w:type="dxa"/>
            <w:shd w:val="clear" w:color="000000" w:fill="FFFFFF"/>
          </w:tcPr>
          <w:p w:rsidR="00DD4EA1" w:rsidRPr="00615BDF" w:rsidRDefault="002232EC"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выявление случаев несоблюдения федеральными государственными </w:t>
            </w:r>
            <w:proofErr w:type="gramStart"/>
            <w:r w:rsidRPr="00615BDF">
              <w:rPr>
                <w:rFonts w:ascii="Times New Roman" w:eastAsia="Times New Roman" w:hAnsi="Times New Roman" w:cs="Times New Roman"/>
                <w:sz w:val="24"/>
                <w:szCs w:val="24"/>
              </w:rPr>
              <w:t>гражданским</w:t>
            </w:r>
            <w:proofErr w:type="gramEnd"/>
            <w:r w:rsidRPr="00615BDF">
              <w:rPr>
                <w:rFonts w:ascii="Times New Roman" w:eastAsia="Times New Roman" w:hAnsi="Times New Roman" w:cs="Times New Roman"/>
                <w:sz w:val="24"/>
                <w:szCs w:val="24"/>
              </w:rPr>
              <w:t xml:space="preserve">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w:t>
            </w:r>
          </w:p>
        </w:tc>
      </w:tr>
      <w:tr w:rsidR="002232EC" w:rsidRPr="00615BDF" w:rsidTr="00A66CE3">
        <w:trPr>
          <w:gridAfter w:val="5"/>
          <w:wAfter w:w="7070" w:type="dxa"/>
          <w:trHeight w:hRule="exact" w:val="6401"/>
        </w:trPr>
        <w:tc>
          <w:tcPr>
            <w:tcW w:w="1277" w:type="dxa"/>
            <w:gridSpan w:val="2"/>
            <w:shd w:val="clear" w:color="000000" w:fill="FFFFFF"/>
          </w:tcPr>
          <w:p w:rsidR="002232EC" w:rsidRPr="00615BDF" w:rsidRDefault="002232EC"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2.7</w:t>
            </w:r>
          </w:p>
        </w:tc>
        <w:tc>
          <w:tcPr>
            <w:tcW w:w="5386" w:type="dxa"/>
            <w:shd w:val="clear" w:color="000000" w:fill="FFFFFF"/>
          </w:tcPr>
          <w:p w:rsidR="002232EC" w:rsidRPr="00615BDF" w:rsidRDefault="00523E9D" w:rsidP="00523E9D">
            <w:pPr>
              <w:spacing w:after="0" w:line="240" w:lineRule="auto"/>
              <w:jc w:val="both"/>
              <w:rPr>
                <w:rFonts w:ascii="Times New Roman" w:eastAsia="Times New Roman" w:hAnsi="Times New Roman" w:cs="Times New Roman"/>
                <w:spacing w:val="-2"/>
                <w:sz w:val="24"/>
                <w:szCs w:val="24"/>
              </w:rPr>
            </w:pPr>
            <w:proofErr w:type="gramStart"/>
            <w:r w:rsidRPr="00615BDF">
              <w:rPr>
                <w:rFonts w:ascii="Times New Roman" w:eastAsia="Times New Roman" w:hAnsi="Times New Roman" w:cs="Times New Roman"/>
                <w:spacing w:val="-2"/>
                <w:sz w:val="24"/>
                <w:szCs w:val="24"/>
              </w:rPr>
              <w:t>Осуществление контроля за исполнением постановления Правительства Российской Федерации от 05 октября 2020 г. № 1602 «Положение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w:t>
            </w:r>
            <w:proofErr w:type="gramEnd"/>
            <w:r w:rsidRPr="00615BDF">
              <w:rPr>
                <w:rFonts w:ascii="Times New Roman" w:eastAsia="Times New Roman" w:hAnsi="Times New Roman" w:cs="Times New Roman"/>
                <w:spacing w:val="-2"/>
                <w:sz w:val="24"/>
                <w:szCs w:val="24"/>
              </w:rPr>
              <w:t xml:space="preserve"> этой организации»</w:t>
            </w:r>
          </w:p>
        </w:tc>
        <w:tc>
          <w:tcPr>
            <w:tcW w:w="1985" w:type="dxa"/>
            <w:shd w:val="clear" w:color="000000" w:fill="FFFFFF"/>
          </w:tcPr>
          <w:p w:rsidR="002232EC" w:rsidRPr="00615BDF" w:rsidRDefault="00523E9D"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2232EC" w:rsidRPr="00615BDF" w:rsidRDefault="00523E9D"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постоянно, в течение отчетного периода</w:t>
            </w:r>
          </w:p>
        </w:tc>
        <w:tc>
          <w:tcPr>
            <w:tcW w:w="3969" w:type="dxa"/>
            <w:shd w:val="clear" w:color="000000" w:fill="FFFFFF"/>
          </w:tcPr>
          <w:p w:rsidR="002232EC" w:rsidRPr="00615BDF" w:rsidRDefault="00523E9D" w:rsidP="00523E9D">
            <w:pPr>
              <w:spacing w:after="0" w:line="240" w:lineRule="auto"/>
              <w:jc w:val="center"/>
              <w:rPr>
                <w:rFonts w:ascii="Times New Roman" w:eastAsia="Times New Roman" w:hAnsi="Times New Roman" w:cs="Times New Roman"/>
                <w:sz w:val="24"/>
                <w:szCs w:val="24"/>
              </w:rPr>
            </w:pPr>
            <w:proofErr w:type="gramStart"/>
            <w:r w:rsidRPr="00615BDF">
              <w:rPr>
                <w:rFonts w:ascii="Times New Roman" w:eastAsia="Times New Roman" w:hAnsi="Times New Roman" w:cs="Times New Roman"/>
                <w:sz w:val="24"/>
                <w:szCs w:val="24"/>
              </w:rPr>
              <w:t xml:space="preserve">выявление случаев несоблюдения федеральными государственными гражданскими служащими порядка участия федерального государственного гражданского служащего на безвозмездной основе в управлении коммерческой организацией, </w:t>
            </w:r>
            <w:r w:rsidRPr="00615BDF">
              <w:rPr>
                <w:rFonts w:ascii="Times New Roman" w:eastAsia="Times New Roman" w:hAnsi="Times New Roman" w:cs="Times New Roman"/>
                <w:sz w:val="24"/>
                <w:szCs w:val="24"/>
              </w:rPr>
              <w:t xml:space="preserve">являющейся </w:t>
            </w:r>
            <w:r w:rsidRPr="00615BDF">
              <w:rPr>
                <w:rFonts w:ascii="Times New Roman" w:eastAsia="Times New Roman" w:hAnsi="Times New Roman" w:cs="Times New Roman"/>
                <w:sz w:val="24"/>
                <w:szCs w:val="24"/>
              </w:rPr>
              <w:t>организацией государственной корпорацией, государственной компанией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roofErr w:type="gramEnd"/>
          </w:p>
        </w:tc>
      </w:tr>
      <w:tr w:rsidR="00523E9D" w:rsidRPr="00615BDF" w:rsidTr="00A66CE3">
        <w:trPr>
          <w:gridAfter w:val="5"/>
          <w:wAfter w:w="7070" w:type="dxa"/>
          <w:trHeight w:hRule="exact" w:val="1724"/>
        </w:trPr>
        <w:tc>
          <w:tcPr>
            <w:tcW w:w="1277" w:type="dxa"/>
            <w:gridSpan w:val="2"/>
            <w:shd w:val="clear" w:color="000000" w:fill="FFFFFF"/>
          </w:tcPr>
          <w:p w:rsidR="00523E9D" w:rsidRPr="00615BDF" w:rsidRDefault="00523E9D"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lastRenderedPageBreak/>
              <w:t>2.8</w:t>
            </w:r>
          </w:p>
        </w:tc>
        <w:tc>
          <w:tcPr>
            <w:tcW w:w="5386" w:type="dxa"/>
            <w:shd w:val="clear" w:color="000000" w:fill="FFFFFF"/>
          </w:tcPr>
          <w:p w:rsidR="00523E9D" w:rsidRPr="00615BDF" w:rsidRDefault="00BD766C" w:rsidP="00523E9D">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Реализация постановления Правительства Российской Федерации от 05 марта 2018 № 228 «О реестре лиц, уволенных в связи с утратой доверия»</w:t>
            </w:r>
          </w:p>
        </w:tc>
        <w:tc>
          <w:tcPr>
            <w:tcW w:w="1985" w:type="dxa"/>
            <w:shd w:val="clear" w:color="000000" w:fill="FFFFFF"/>
          </w:tcPr>
          <w:p w:rsidR="00523E9D" w:rsidRPr="00615BDF" w:rsidRDefault="00BD766C"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523E9D" w:rsidRPr="00615BDF" w:rsidRDefault="00BD766C"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постоянно, в течение отчетного периода</w:t>
            </w:r>
          </w:p>
        </w:tc>
        <w:tc>
          <w:tcPr>
            <w:tcW w:w="3969" w:type="dxa"/>
            <w:shd w:val="clear" w:color="000000" w:fill="FFFFFF"/>
          </w:tcPr>
          <w:p w:rsidR="00523E9D" w:rsidRPr="00615BDF" w:rsidRDefault="00BD766C"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учет сведений об увольнении (о прекращении полномочий) лиц в связи с утратой доверия за совершение коррупционного правонарушения</w:t>
            </w:r>
          </w:p>
        </w:tc>
      </w:tr>
      <w:tr w:rsidR="00523E9D" w:rsidRPr="00615BDF" w:rsidTr="00615BDF">
        <w:trPr>
          <w:gridAfter w:val="5"/>
          <w:wAfter w:w="7070" w:type="dxa"/>
          <w:trHeight w:hRule="exact" w:val="3092"/>
        </w:trPr>
        <w:tc>
          <w:tcPr>
            <w:tcW w:w="1277" w:type="dxa"/>
            <w:gridSpan w:val="2"/>
            <w:shd w:val="clear" w:color="000000" w:fill="FFFFFF"/>
          </w:tcPr>
          <w:p w:rsidR="00523E9D" w:rsidRPr="00615BDF" w:rsidRDefault="00BD766C"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2.9</w:t>
            </w:r>
          </w:p>
        </w:tc>
        <w:tc>
          <w:tcPr>
            <w:tcW w:w="5386" w:type="dxa"/>
            <w:shd w:val="clear" w:color="000000" w:fill="FFFFFF"/>
          </w:tcPr>
          <w:p w:rsidR="00523E9D" w:rsidRPr="00615BDF" w:rsidRDefault="00BD766C" w:rsidP="00BD766C">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Сбор сведений об адресах сайтов и (или) страниц сайтов в информационно-телекоммуникационной сети «Интернет», на которых гражданами, претендующими на замещение должностей федеральной государственной гражданской службы в суде, и федеральными государственными гражданскими служащими, замещающими должности федераль</w:t>
            </w:r>
            <w:r w:rsidR="00ED7740" w:rsidRPr="00615BDF">
              <w:rPr>
                <w:rFonts w:ascii="Times New Roman" w:eastAsia="Times New Roman" w:hAnsi="Times New Roman" w:cs="Times New Roman"/>
                <w:spacing w:val="-2"/>
                <w:sz w:val="24"/>
                <w:szCs w:val="24"/>
              </w:rPr>
              <w:t>ной государственной гражданской службы в суде, размещались общедоступная информация, а также данные, позволяющие их идентифицировать</w:t>
            </w:r>
            <w:r w:rsidRPr="00615BDF">
              <w:rPr>
                <w:rFonts w:ascii="Times New Roman" w:eastAsia="Times New Roman" w:hAnsi="Times New Roman" w:cs="Times New Roman"/>
                <w:spacing w:val="-2"/>
                <w:sz w:val="24"/>
                <w:szCs w:val="24"/>
              </w:rPr>
              <w:t xml:space="preserve"> </w:t>
            </w:r>
          </w:p>
        </w:tc>
        <w:tc>
          <w:tcPr>
            <w:tcW w:w="1985" w:type="dxa"/>
            <w:shd w:val="clear" w:color="000000" w:fill="FFFFFF"/>
          </w:tcPr>
          <w:p w:rsidR="00523E9D" w:rsidRPr="00615BDF" w:rsidRDefault="00ED7740"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523E9D" w:rsidRPr="00615BDF" w:rsidRDefault="00ED7740"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в </w:t>
            </w:r>
            <w:proofErr w:type="gramStart"/>
            <w:r w:rsidRPr="00615BDF">
              <w:rPr>
                <w:rFonts w:ascii="Times New Roman" w:eastAsia="Times New Roman" w:hAnsi="Times New Roman" w:cs="Times New Roman"/>
                <w:sz w:val="24"/>
                <w:szCs w:val="24"/>
              </w:rPr>
              <w:t>отношении</w:t>
            </w:r>
            <w:proofErr w:type="gramEnd"/>
            <w:r w:rsidRPr="00615BDF">
              <w:rPr>
                <w:rFonts w:ascii="Times New Roman" w:eastAsia="Times New Roman" w:hAnsi="Times New Roman" w:cs="Times New Roman"/>
                <w:sz w:val="24"/>
                <w:szCs w:val="24"/>
              </w:rPr>
              <w:t xml:space="preserve"> граждан, претендующих на замещение должностей – по мере необходимости; в отношении государственных служащих – ежегодно до 1 апреля</w:t>
            </w:r>
          </w:p>
        </w:tc>
        <w:tc>
          <w:tcPr>
            <w:tcW w:w="3969" w:type="dxa"/>
            <w:shd w:val="clear" w:color="000000" w:fill="FFFFFF"/>
          </w:tcPr>
          <w:p w:rsidR="00523E9D" w:rsidRPr="00615BDF" w:rsidRDefault="00ED7740"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случаев несоблюдения требований законодательства о государственной гражданской службе Российской Федерации в части, касающейся представления сведений в срок, установленный законодательством Российской Федерации</w:t>
            </w:r>
          </w:p>
        </w:tc>
      </w:tr>
      <w:tr w:rsidR="00523E9D" w:rsidRPr="00615BDF" w:rsidTr="00615BDF">
        <w:trPr>
          <w:gridAfter w:val="5"/>
          <w:wAfter w:w="7070" w:type="dxa"/>
          <w:trHeight w:hRule="exact" w:val="1954"/>
        </w:trPr>
        <w:tc>
          <w:tcPr>
            <w:tcW w:w="1277" w:type="dxa"/>
            <w:gridSpan w:val="2"/>
            <w:shd w:val="clear" w:color="000000" w:fill="FFFFFF"/>
          </w:tcPr>
          <w:p w:rsidR="00523E9D" w:rsidRPr="00615BDF" w:rsidRDefault="00ED7740"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2.10</w:t>
            </w:r>
          </w:p>
        </w:tc>
        <w:tc>
          <w:tcPr>
            <w:tcW w:w="5386" w:type="dxa"/>
            <w:shd w:val="clear" w:color="000000" w:fill="FFFFFF"/>
          </w:tcPr>
          <w:p w:rsidR="00523E9D" w:rsidRPr="00615BDF" w:rsidRDefault="00ED7740" w:rsidP="00523E9D">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Сбор сведений о доходах, расходах, об имуществе и обязательствах имущественного характера судей, федеральных государственных служащих суда, а также их супруг (супругов) и несовершеннолетних детей за отчетные периоды</w:t>
            </w:r>
          </w:p>
        </w:tc>
        <w:tc>
          <w:tcPr>
            <w:tcW w:w="1985" w:type="dxa"/>
            <w:shd w:val="clear" w:color="000000" w:fill="FFFFFF"/>
          </w:tcPr>
          <w:p w:rsidR="00523E9D" w:rsidRPr="00615BDF" w:rsidRDefault="00ED7740"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523E9D" w:rsidRPr="00615BDF" w:rsidRDefault="00ED7740"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ежегодно до 30 апреля включительно</w:t>
            </w:r>
          </w:p>
        </w:tc>
        <w:tc>
          <w:tcPr>
            <w:tcW w:w="3969" w:type="dxa"/>
            <w:shd w:val="clear" w:color="000000" w:fill="FFFFFF"/>
          </w:tcPr>
          <w:p w:rsidR="00523E9D" w:rsidRPr="00615BDF" w:rsidRDefault="00ED7740"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признаков нарушения норм законодательства о противодействии коррупции в части, касающейся выявления случаев непредставления сведений о доходах или представления с нарушением срока</w:t>
            </w:r>
          </w:p>
        </w:tc>
      </w:tr>
      <w:tr w:rsidR="00ED7740" w:rsidRPr="00615BDF" w:rsidTr="00A66CE3">
        <w:trPr>
          <w:gridAfter w:val="5"/>
          <w:wAfter w:w="7070" w:type="dxa"/>
          <w:trHeight w:hRule="exact" w:val="3283"/>
        </w:trPr>
        <w:tc>
          <w:tcPr>
            <w:tcW w:w="1277" w:type="dxa"/>
            <w:gridSpan w:val="2"/>
            <w:shd w:val="clear" w:color="000000" w:fill="FFFFFF"/>
          </w:tcPr>
          <w:p w:rsidR="00ED7740" w:rsidRPr="00615BDF" w:rsidRDefault="00ED7740"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2.11</w:t>
            </w:r>
          </w:p>
        </w:tc>
        <w:tc>
          <w:tcPr>
            <w:tcW w:w="5386" w:type="dxa"/>
            <w:shd w:val="clear" w:color="000000" w:fill="FFFFFF"/>
          </w:tcPr>
          <w:p w:rsidR="00ED7740" w:rsidRPr="00615BDF" w:rsidRDefault="00ED7740" w:rsidP="00523E9D">
            <w:pPr>
              <w:spacing w:after="0" w:line="240" w:lineRule="auto"/>
              <w:jc w:val="both"/>
              <w:rPr>
                <w:rFonts w:ascii="Times New Roman" w:eastAsia="Times New Roman" w:hAnsi="Times New Roman" w:cs="Times New Roman"/>
                <w:spacing w:val="-2"/>
                <w:sz w:val="24"/>
                <w:szCs w:val="24"/>
              </w:rPr>
            </w:pPr>
            <w:proofErr w:type="gramStart"/>
            <w:r w:rsidRPr="00615BDF">
              <w:rPr>
                <w:rFonts w:ascii="Times New Roman" w:eastAsia="Times New Roman" w:hAnsi="Times New Roman" w:cs="Times New Roman"/>
                <w:spacing w:val="-2"/>
                <w:sz w:val="24"/>
                <w:szCs w:val="24"/>
              </w:rPr>
              <w:t xml:space="preserve">Подготовка и размещение  </w:t>
            </w:r>
            <w:r w:rsidR="009C4612" w:rsidRPr="00615BDF">
              <w:rPr>
                <w:rFonts w:ascii="Times New Roman" w:eastAsia="Times New Roman" w:hAnsi="Times New Roman" w:cs="Times New Roman"/>
                <w:spacing w:val="-2"/>
                <w:sz w:val="24"/>
                <w:szCs w:val="24"/>
              </w:rPr>
              <w:t xml:space="preserve">в соответствии с требованиями Указа Президента Российской Федерации от 08 июля 2013 г. № 613 «Вопросы противодействия коррупции» на официальном сайте суда сведений о доходах, расходах, об имуществе и обязательствах имущественного характера </w:t>
            </w:r>
            <w:r w:rsidR="009C4612" w:rsidRPr="00615BDF">
              <w:rPr>
                <w:rFonts w:ascii="Times New Roman" w:eastAsia="Times New Roman" w:hAnsi="Times New Roman" w:cs="Times New Roman"/>
                <w:spacing w:val="-2"/>
                <w:sz w:val="24"/>
                <w:szCs w:val="24"/>
              </w:rPr>
              <w:t>судей, федеральных государственных служащих суда, а также их супруг (супругов) и несовершеннолетних детей за отчетные периоды</w:t>
            </w:r>
            <w:proofErr w:type="gramEnd"/>
          </w:p>
        </w:tc>
        <w:tc>
          <w:tcPr>
            <w:tcW w:w="1985" w:type="dxa"/>
            <w:shd w:val="clear" w:color="000000" w:fill="FFFFFF"/>
          </w:tcPr>
          <w:p w:rsidR="00ED7740" w:rsidRPr="00615BDF" w:rsidRDefault="009C4612" w:rsidP="00DD4EA1">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консультант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ED7740" w:rsidRPr="00615BDF" w:rsidRDefault="009C4612"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срок, не превышающий 14 рабочих дней со дня истечения срока, установленного для их подачи</w:t>
            </w:r>
          </w:p>
        </w:tc>
        <w:tc>
          <w:tcPr>
            <w:tcW w:w="3969" w:type="dxa"/>
            <w:shd w:val="clear" w:color="000000" w:fill="FFFFFF"/>
          </w:tcPr>
          <w:p w:rsidR="00ED7740" w:rsidRPr="00615BDF" w:rsidRDefault="009C4612"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w:t>
            </w:r>
          </w:p>
        </w:tc>
      </w:tr>
      <w:tr w:rsidR="00ED7740" w:rsidRPr="00615BDF" w:rsidTr="00A66CE3">
        <w:trPr>
          <w:gridAfter w:val="5"/>
          <w:wAfter w:w="7070" w:type="dxa"/>
          <w:trHeight w:hRule="exact" w:val="2110"/>
        </w:trPr>
        <w:tc>
          <w:tcPr>
            <w:tcW w:w="1277" w:type="dxa"/>
            <w:gridSpan w:val="2"/>
            <w:shd w:val="clear" w:color="000000" w:fill="FFFFFF"/>
          </w:tcPr>
          <w:p w:rsidR="00ED7740" w:rsidRPr="00615BDF" w:rsidRDefault="009C4612"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lastRenderedPageBreak/>
              <w:t>2.12.</w:t>
            </w:r>
          </w:p>
        </w:tc>
        <w:tc>
          <w:tcPr>
            <w:tcW w:w="5386" w:type="dxa"/>
            <w:shd w:val="clear" w:color="000000" w:fill="FFFFFF"/>
          </w:tcPr>
          <w:p w:rsidR="00ED7740" w:rsidRPr="00615BDF" w:rsidRDefault="009C4612" w:rsidP="009C4612">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Обобщение сведений о доходах, расходах</w:t>
            </w:r>
            <w:r w:rsidRPr="00615BDF">
              <w:rPr>
                <w:rFonts w:ascii="Times New Roman" w:eastAsia="Times New Roman" w:hAnsi="Times New Roman" w:cs="Times New Roman"/>
                <w:spacing w:val="-2"/>
                <w:sz w:val="24"/>
                <w:szCs w:val="24"/>
              </w:rPr>
              <w:t>, об имуществе и обязательствах имущественного характера федеральных государственных служащих суда, а также их супруг (супругов) и несовершеннолетних детей</w:t>
            </w:r>
          </w:p>
        </w:tc>
        <w:tc>
          <w:tcPr>
            <w:tcW w:w="1985" w:type="dxa"/>
            <w:shd w:val="clear" w:color="000000" w:fill="FFFFFF"/>
          </w:tcPr>
          <w:p w:rsidR="00ED7740" w:rsidRPr="00615BDF" w:rsidRDefault="009C4612"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w:t>
            </w:r>
          </w:p>
        </w:tc>
        <w:tc>
          <w:tcPr>
            <w:tcW w:w="2551" w:type="dxa"/>
            <w:gridSpan w:val="2"/>
            <w:shd w:val="clear" w:color="000000" w:fill="FFFFFF"/>
          </w:tcPr>
          <w:p w:rsidR="00ED7740" w:rsidRPr="00615BDF" w:rsidRDefault="009C4612"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ежегодно до 30 июня</w:t>
            </w:r>
          </w:p>
        </w:tc>
        <w:tc>
          <w:tcPr>
            <w:tcW w:w="3969" w:type="dxa"/>
            <w:shd w:val="clear" w:color="000000" w:fill="FFFFFF"/>
          </w:tcPr>
          <w:p w:rsidR="00ED7740" w:rsidRPr="00615BDF" w:rsidRDefault="009C4612"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признаков нарушения законодательства Российской Федерации о противодействии коррупции в части, касающейся выявления случаев непредставления сведений о доходах</w:t>
            </w:r>
          </w:p>
        </w:tc>
      </w:tr>
      <w:tr w:rsidR="00F52F1E" w:rsidRPr="00615BDF" w:rsidTr="00A66CE3">
        <w:trPr>
          <w:gridAfter w:val="5"/>
          <w:wAfter w:w="7070" w:type="dxa"/>
          <w:trHeight w:hRule="exact" w:val="2561"/>
        </w:trPr>
        <w:tc>
          <w:tcPr>
            <w:tcW w:w="1277" w:type="dxa"/>
            <w:gridSpan w:val="2"/>
            <w:shd w:val="clear" w:color="000000" w:fill="FFFFFF"/>
          </w:tcPr>
          <w:p w:rsidR="00F52F1E" w:rsidRPr="00615BDF" w:rsidRDefault="00F52F1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2.13</w:t>
            </w:r>
          </w:p>
        </w:tc>
        <w:tc>
          <w:tcPr>
            <w:tcW w:w="5386" w:type="dxa"/>
            <w:shd w:val="clear" w:color="000000" w:fill="FFFFFF"/>
          </w:tcPr>
          <w:p w:rsidR="00F52F1E" w:rsidRPr="00615BDF" w:rsidRDefault="00F52F1E" w:rsidP="00F52F1E">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гражданской службы, федеральными государственными гражданскими служащими суда</w:t>
            </w:r>
          </w:p>
        </w:tc>
        <w:tc>
          <w:tcPr>
            <w:tcW w:w="1985" w:type="dxa"/>
            <w:shd w:val="clear" w:color="000000" w:fill="FFFFFF"/>
          </w:tcPr>
          <w:p w:rsidR="00F52F1E" w:rsidRPr="00615BDF" w:rsidRDefault="00F52F1E"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F52F1E" w:rsidRPr="00615BDF" w:rsidRDefault="00F52F1E"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в течение отчетного периода, по мере необходимости </w:t>
            </w:r>
          </w:p>
        </w:tc>
        <w:tc>
          <w:tcPr>
            <w:tcW w:w="3969" w:type="dxa"/>
            <w:shd w:val="clear" w:color="000000" w:fill="FFFFFF"/>
          </w:tcPr>
          <w:p w:rsidR="00F52F1E" w:rsidRPr="00615BDF" w:rsidRDefault="00F52F1E"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установление фактов нарушения законодательства Российской Федерации о противодействии коррупции</w:t>
            </w:r>
          </w:p>
        </w:tc>
      </w:tr>
      <w:tr w:rsidR="00F52F1E" w:rsidRPr="00615BDF" w:rsidTr="00A66CE3">
        <w:trPr>
          <w:gridAfter w:val="5"/>
          <w:wAfter w:w="7070" w:type="dxa"/>
          <w:trHeight w:hRule="exact" w:val="1852"/>
        </w:trPr>
        <w:tc>
          <w:tcPr>
            <w:tcW w:w="1277" w:type="dxa"/>
            <w:gridSpan w:val="2"/>
            <w:shd w:val="clear" w:color="000000" w:fill="FFFFFF"/>
          </w:tcPr>
          <w:p w:rsidR="00F52F1E" w:rsidRPr="00615BDF" w:rsidRDefault="00F52F1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2.14</w:t>
            </w:r>
          </w:p>
        </w:tc>
        <w:tc>
          <w:tcPr>
            <w:tcW w:w="5386" w:type="dxa"/>
            <w:shd w:val="clear" w:color="000000" w:fill="FFFFFF"/>
          </w:tcPr>
          <w:p w:rsidR="00F52F1E" w:rsidRPr="00615BDF" w:rsidRDefault="00F52F1E" w:rsidP="00F52F1E">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 xml:space="preserve">Осуществление </w:t>
            </w:r>
            <w:proofErr w:type="gramStart"/>
            <w:r w:rsidRPr="00615BDF">
              <w:rPr>
                <w:rFonts w:ascii="Times New Roman" w:eastAsia="Times New Roman" w:hAnsi="Times New Roman" w:cs="Times New Roman"/>
                <w:spacing w:val="-2"/>
                <w:sz w:val="24"/>
                <w:szCs w:val="24"/>
              </w:rPr>
              <w:t>контроля за</w:t>
            </w:r>
            <w:proofErr w:type="gramEnd"/>
            <w:r w:rsidRPr="00615BDF">
              <w:rPr>
                <w:rFonts w:ascii="Times New Roman" w:eastAsia="Times New Roman" w:hAnsi="Times New Roman" w:cs="Times New Roman"/>
                <w:spacing w:val="-2"/>
                <w:sz w:val="24"/>
                <w:szCs w:val="24"/>
              </w:rPr>
              <w:t xml:space="preserve"> соответствием расходов федеральных государственных гражданских служащих суда, а также их супруг (супругов) и несовершеннолетних детей их доходам</w:t>
            </w:r>
          </w:p>
        </w:tc>
        <w:tc>
          <w:tcPr>
            <w:tcW w:w="1985" w:type="dxa"/>
            <w:shd w:val="clear" w:color="000000" w:fill="FFFFFF"/>
          </w:tcPr>
          <w:p w:rsidR="00F52F1E" w:rsidRPr="00615BDF" w:rsidRDefault="00F52F1E"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F52F1E" w:rsidRPr="00615BDF" w:rsidRDefault="00F52F1E"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течение отчетного периода, по мере необходимости</w:t>
            </w:r>
          </w:p>
        </w:tc>
        <w:tc>
          <w:tcPr>
            <w:tcW w:w="3969" w:type="dxa"/>
            <w:shd w:val="clear" w:color="000000" w:fill="FFFFFF"/>
          </w:tcPr>
          <w:p w:rsidR="00F52F1E" w:rsidRPr="00615BDF" w:rsidRDefault="00F52F1E"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установление фактов нарушения законодательства Российской Федерации о противодействии коррупции</w:t>
            </w:r>
          </w:p>
        </w:tc>
      </w:tr>
      <w:tr w:rsidR="00F52F1E" w:rsidRPr="00615BDF" w:rsidTr="00A66CE3">
        <w:trPr>
          <w:gridAfter w:val="5"/>
          <w:wAfter w:w="7070" w:type="dxa"/>
          <w:trHeight w:hRule="exact" w:val="3111"/>
        </w:trPr>
        <w:tc>
          <w:tcPr>
            <w:tcW w:w="1277" w:type="dxa"/>
            <w:gridSpan w:val="2"/>
            <w:shd w:val="clear" w:color="000000" w:fill="FFFFFF"/>
          </w:tcPr>
          <w:p w:rsidR="00F52F1E" w:rsidRPr="00615BDF" w:rsidRDefault="00F52F1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2.15</w:t>
            </w:r>
          </w:p>
        </w:tc>
        <w:tc>
          <w:tcPr>
            <w:tcW w:w="5386" w:type="dxa"/>
            <w:shd w:val="clear" w:color="000000" w:fill="FFFFFF"/>
          </w:tcPr>
          <w:p w:rsidR="00F52F1E" w:rsidRPr="00615BDF" w:rsidRDefault="00F52F1E" w:rsidP="009C4612">
            <w:pPr>
              <w:spacing w:after="0" w:line="240" w:lineRule="auto"/>
              <w:jc w:val="both"/>
              <w:rPr>
                <w:rFonts w:ascii="Times New Roman" w:eastAsia="Times New Roman" w:hAnsi="Times New Roman" w:cs="Times New Roman"/>
                <w:spacing w:val="-2"/>
                <w:sz w:val="24"/>
                <w:szCs w:val="24"/>
              </w:rPr>
            </w:pPr>
            <w:proofErr w:type="gramStart"/>
            <w:r w:rsidRPr="00615BDF">
              <w:rPr>
                <w:rFonts w:ascii="Times New Roman" w:eastAsia="Times New Roman" w:hAnsi="Times New Roman" w:cs="Times New Roman"/>
                <w:spacing w:val="-2"/>
                <w:sz w:val="24"/>
                <w:szCs w:val="24"/>
              </w:rPr>
              <w:t>Контроль за</w:t>
            </w:r>
            <w:proofErr w:type="gramEnd"/>
            <w:r w:rsidRPr="00615BDF">
              <w:rPr>
                <w:rFonts w:ascii="Times New Roman" w:eastAsia="Times New Roman" w:hAnsi="Times New Roman" w:cs="Times New Roman"/>
                <w:spacing w:val="-2"/>
                <w:sz w:val="24"/>
                <w:szCs w:val="24"/>
              </w:rPr>
              <w:t xml:space="preserve"> соблюдением федеральными государственными гражданскими служащими, включенными в соответствующий перечень,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985" w:type="dxa"/>
            <w:shd w:val="clear" w:color="000000" w:fill="FFFFFF"/>
          </w:tcPr>
          <w:p w:rsidR="00F52F1E" w:rsidRPr="00615BDF" w:rsidRDefault="00F52F1E"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F52F1E" w:rsidRPr="00615BDF" w:rsidRDefault="00F52F1E"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ежегодно</w:t>
            </w:r>
          </w:p>
        </w:tc>
        <w:tc>
          <w:tcPr>
            <w:tcW w:w="3969" w:type="dxa"/>
            <w:shd w:val="clear" w:color="000000" w:fill="FFFFFF"/>
          </w:tcPr>
          <w:p w:rsidR="00F52F1E" w:rsidRPr="00615BDF" w:rsidRDefault="00F52F1E"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несоблюдения запретов, ограничений и требований, установленных антикоррупционным законодательством Российской Федерации</w:t>
            </w:r>
          </w:p>
        </w:tc>
      </w:tr>
      <w:tr w:rsidR="00F52F1E" w:rsidRPr="00615BDF" w:rsidTr="00A66CE3">
        <w:trPr>
          <w:gridAfter w:val="5"/>
          <w:wAfter w:w="7070" w:type="dxa"/>
          <w:trHeight w:hRule="exact" w:val="1852"/>
        </w:trPr>
        <w:tc>
          <w:tcPr>
            <w:tcW w:w="1277" w:type="dxa"/>
            <w:gridSpan w:val="2"/>
            <w:shd w:val="clear" w:color="000000" w:fill="FFFFFF"/>
          </w:tcPr>
          <w:p w:rsidR="00F52F1E" w:rsidRPr="00615BDF" w:rsidRDefault="00F52F1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lastRenderedPageBreak/>
              <w:t>2.16</w:t>
            </w:r>
          </w:p>
        </w:tc>
        <w:tc>
          <w:tcPr>
            <w:tcW w:w="5386" w:type="dxa"/>
            <w:shd w:val="clear" w:color="000000" w:fill="FFFFFF"/>
          </w:tcPr>
          <w:p w:rsidR="00F52F1E" w:rsidRPr="00615BDF" w:rsidRDefault="00F52F1E" w:rsidP="009C4612">
            <w:pPr>
              <w:spacing w:after="0" w:line="240" w:lineRule="auto"/>
              <w:jc w:val="both"/>
              <w:rPr>
                <w:rFonts w:ascii="Times New Roman" w:eastAsia="Times New Roman" w:hAnsi="Times New Roman" w:cs="Times New Roman"/>
                <w:spacing w:val="-2"/>
                <w:sz w:val="24"/>
                <w:szCs w:val="24"/>
              </w:rPr>
            </w:pPr>
            <w:proofErr w:type="gramStart"/>
            <w:r w:rsidRPr="00615BDF">
              <w:rPr>
                <w:rFonts w:ascii="Times New Roman" w:eastAsia="Times New Roman" w:hAnsi="Times New Roman" w:cs="Times New Roman"/>
                <w:spacing w:val="-2"/>
                <w:sz w:val="24"/>
                <w:szCs w:val="24"/>
              </w:rPr>
              <w:t>Контроль за</w:t>
            </w:r>
            <w:proofErr w:type="gramEnd"/>
            <w:r w:rsidRPr="00615BDF">
              <w:rPr>
                <w:rFonts w:ascii="Times New Roman" w:eastAsia="Times New Roman" w:hAnsi="Times New Roman" w:cs="Times New Roman"/>
                <w:spacing w:val="-2"/>
                <w:sz w:val="24"/>
                <w:szCs w:val="24"/>
              </w:rPr>
              <w:t xml:space="preserve">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w:t>
            </w:r>
          </w:p>
        </w:tc>
        <w:tc>
          <w:tcPr>
            <w:tcW w:w="1985" w:type="dxa"/>
            <w:shd w:val="clear" w:color="000000" w:fill="FFFFFF"/>
          </w:tcPr>
          <w:p w:rsidR="00F52F1E" w:rsidRPr="00615BDF" w:rsidRDefault="00F52F1E"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F52F1E" w:rsidRPr="00615BDF" w:rsidRDefault="00F52F1E"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ежегодно</w:t>
            </w:r>
          </w:p>
        </w:tc>
        <w:tc>
          <w:tcPr>
            <w:tcW w:w="3969" w:type="dxa"/>
            <w:shd w:val="clear" w:color="000000" w:fill="FFFFFF"/>
          </w:tcPr>
          <w:p w:rsidR="00F52F1E" w:rsidRPr="00615BDF" w:rsidRDefault="00F52F1E"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несоблюдения запретов, ограничений и требований, установленных антикоррупционным законодательством Российской Федерации</w:t>
            </w:r>
          </w:p>
        </w:tc>
      </w:tr>
      <w:tr w:rsidR="00F52F1E" w:rsidRPr="00615BDF" w:rsidTr="00A66CE3">
        <w:trPr>
          <w:gridAfter w:val="5"/>
          <w:wAfter w:w="7070" w:type="dxa"/>
          <w:trHeight w:hRule="exact" w:val="3978"/>
        </w:trPr>
        <w:tc>
          <w:tcPr>
            <w:tcW w:w="1277" w:type="dxa"/>
            <w:gridSpan w:val="2"/>
            <w:shd w:val="clear" w:color="000000" w:fill="FFFFFF"/>
          </w:tcPr>
          <w:p w:rsidR="00F52F1E" w:rsidRPr="00615BDF" w:rsidRDefault="00F52F1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2.17</w:t>
            </w:r>
          </w:p>
        </w:tc>
        <w:tc>
          <w:tcPr>
            <w:tcW w:w="5386" w:type="dxa"/>
            <w:shd w:val="clear" w:color="000000" w:fill="FFFFFF"/>
          </w:tcPr>
          <w:p w:rsidR="00F52F1E" w:rsidRPr="00615BDF" w:rsidRDefault="00F52F1E" w:rsidP="00F52F1E">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Проведение анализа сведений об адресах сайтов и (или) страниц сайтов в информационно-телекоммуникационной сети «Интернет», на которых гражданами, претендующими на замещение должностей федеральной государственной гражданской службы в суде, и федеральными государственными гражданскими служащими, замещающими должности федеральной государственной гражданской службы в суде, размещались общедоступная информация, а также данные, позволяющие их идентифицировать</w:t>
            </w:r>
          </w:p>
        </w:tc>
        <w:tc>
          <w:tcPr>
            <w:tcW w:w="1985" w:type="dxa"/>
            <w:shd w:val="clear" w:color="000000" w:fill="FFFFFF"/>
          </w:tcPr>
          <w:p w:rsidR="00F52F1E" w:rsidRPr="00615BDF" w:rsidRDefault="00F52F1E"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F52F1E" w:rsidRPr="00615BDF" w:rsidRDefault="00F52F1E"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течение отчетного периода, по мере необходимости</w:t>
            </w:r>
          </w:p>
        </w:tc>
        <w:tc>
          <w:tcPr>
            <w:tcW w:w="3969" w:type="dxa"/>
            <w:shd w:val="clear" w:color="000000" w:fill="FFFFFF"/>
          </w:tcPr>
          <w:p w:rsidR="00F52F1E" w:rsidRPr="00615BDF" w:rsidRDefault="00F52F1E"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признаков несоблюдения принципов служебного поведения, поступков, порочащих честь и достоинство федеральных государственных гражданских служащих, а также конфликтных ситуаций, способных нанести ущерб их репутации или авторитету государственных органов</w:t>
            </w:r>
          </w:p>
        </w:tc>
      </w:tr>
      <w:tr w:rsidR="00F52F1E" w:rsidRPr="00615BDF" w:rsidTr="00615BDF">
        <w:trPr>
          <w:gridAfter w:val="5"/>
          <w:wAfter w:w="7070" w:type="dxa"/>
          <w:trHeight w:hRule="exact" w:val="3391"/>
        </w:trPr>
        <w:tc>
          <w:tcPr>
            <w:tcW w:w="1277" w:type="dxa"/>
            <w:gridSpan w:val="2"/>
            <w:shd w:val="clear" w:color="000000" w:fill="FFFFFF"/>
          </w:tcPr>
          <w:p w:rsidR="00F52F1E" w:rsidRPr="00615BDF" w:rsidRDefault="00164588"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2.18</w:t>
            </w:r>
          </w:p>
        </w:tc>
        <w:tc>
          <w:tcPr>
            <w:tcW w:w="5386" w:type="dxa"/>
            <w:shd w:val="clear" w:color="000000" w:fill="FFFFFF"/>
          </w:tcPr>
          <w:p w:rsidR="00F52F1E" w:rsidRPr="00615BDF" w:rsidRDefault="00164588" w:rsidP="009C4612">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 xml:space="preserve">Обеспечение принятия мер по повышению эффективности кадровой работы в части, касающейся ведения личных дел гражданских служащих, в том числе </w:t>
            </w:r>
            <w:proofErr w:type="gramStart"/>
            <w:r w:rsidRPr="00615BDF">
              <w:rPr>
                <w:rFonts w:ascii="Times New Roman" w:eastAsia="Times New Roman" w:hAnsi="Times New Roman" w:cs="Times New Roman"/>
                <w:spacing w:val="-2"/>
                <w:sz w:val="24"/>
                <w:szCs w:val="24"/>
              </w:rPr>
              <w:t>контроля за</w:t>
            </w:r>
            <w:proofErr w:type="gramEnd"/>
            <w:r w:rsidRPr="00615BDF">
              <w:rPr>
                <w:rFonts w:ascii="Times New Roman" w:eastAsia="Times New Roman" w:hAnsi="Times New Roman" w:cs="Times New Roman"/>
                <w:spacing w:val="-2"/>
                <w:sz w:val="24"/>
                <w:szCs w:val="24"/>
              </w:rPr>
              <w:t xml:space="preserve"> актуализацией сведений, содержащихся в анкетах, представляемых при поступлении на федеральную государственную гражданскую службу, об их родственниках и свойственниках</w:t>
            </w:r>
          </w:p>
        </w:tc>
        <w:tc>
          <w:tcPr>
            <w:tcW w:w="1985" w:type="dxa"/>
            <w:shd w:val="clear" w:color="000000" w:fill="FFFFFF"/>
          </w:tcPr>
          <w:p w:rsidR="00F52F1E" w:rsidRPr="00615BDF" w:rsidRDefault="00164588"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F52F1E" w:rsidRPr="00615BDF" w:rsidRDefault="00164588"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ежегодно</w:t>
            </w:r>
          </w:p>
        </w:tc>
        <w:tc>
          <w:tcPr>
            <w:tcW w:w="3969" w:type="dxa"/>
            <w:shd w:val="clear" w:color="000000" w:fill="FFFFFF"/>
          </w:tcPr>
          <w:p w:rsidR="00F52F1E" w:rsidRPr="00615BDF" w:rsidRDefault="00164588"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актуализация анкет в </w:t>
            </w:r>
            <w:proofErr w:type="gramStart"/>
            <w:r w:rsidRPr="00615BDF">
              <w:rPr>
                <w:rFonts w:ascii="Times New Roman" w:eastAsia="Times New Roman" w:hAnsi="Times New Roman" w:cs="Times New Roman"/>
                <w:sz w:val="24"/>
                <w:szCs w:val="24"/>
              </w:rPr>
              <w:t>соответствии</w:t>
            </w:r>
            <w:proofErr w:type="gramEnd"/>
            <w:r w:rsidRPr="00615BDF">
              <w:rPr>
                <w:rFonts w:ascii="Times New Roman" w:eastAsia="Times New Roman" w:hAnsi="Times New Roman" w:cs="Times New Roman"/>
                <w:sz w:val="24"/>
                <w:szCs w:val="24"/>
              </w:rPr>
              <w:t xml:space="preserve"> с Указом Президента Российской Федерации от 10.10.2024 № 870 (утверждена новая форма анкеты государственных гражданских служащих)</w:t>
            </w:r>
          </w:p>
        </w:tc>
      </w:tr>
      <w:tr w:rsidR="00F52F1E" w:rsidRPr="00615BDF" w:rsidTr="00A66CE3">
        <w:trPr>
          <w:gridAfter w:val="5"/>
          <w:wAfter w:w="7070" w:type="dxa"/>
          <w:trHeight w:hRule="exact" w:val="4687"/>
        </w:trPr>
        <w:tc>
          <w:tcPr>
            <w:tcW w:w="1277" w:type="dxa"/>
            <w:gridSpan w:val="2"/>
            <w:shd w:val="clear" w:color="000000" w:fill="FFFFFF"/>
          </w:tcPr>
          <w:p w:rsidR="00F52F1E" w:rsidRPr="00615BDF" w:rsidRDefault="00164588"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lastRenderedPageBreak/>
              <w:t>2.19</w:t>
            </w:r>
          </w:p>
        </w:tc>
        <w:tc>
          <w:tcPr>
            <w:tcW w:w="5386" w:type="dxa"/>
            <w:shd w:val="clear" w:color="000000" w:fill="FFFFFF"/>
          </w:tcPr>
          <w:p w:rsidR="00F52F1E" w:rsidRPr="00615BDF" w:rsidRDefault="00164588" w:rsidP="00164588">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Ведение Реестра (списка) уволенных федеральных государственных гражданских служащих суда, рассмотрение уведомлений и обращений о заключении трудового договора и гражданско-правового договора на выполнение работ и оказание услуг с гражданином, ранее замещавшим должность федеральной государственной гражданской службы в суде</w:t>
            </w:r>
          </w:p>
        </w:tc>
        <w:tc>
          <w:tcPr>
            <w:tcW w:w="1985" w:type="dxa"/>
            <w:shd w:val="clear" w:color="000000" w:fill="FFFFFF"/>
          </w:tcPr>
          <w:p w:rsidR="00F52F1E" w:rsidRPr="00615BDF" w:rsidRDefault="00164588"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F52F1E" w:rsidRPr="00615BDF" w:rsidRDefault="00164588" w:rsidP="00D4240C">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 течение отчетного периода, по мере необходимости</w:t>
            </w:r>
          </w:p>
        </w:tc>
        <w:tc>
          <w:tcPr>
            <w:tcW w:w="3969" w:type="dxa"/>
            <w:shd w:val="clear" w:color="000000" w:fill="FFFFFF"/>
          </w:tcPr>
          <w:p w:rsidR="00F52F1E" w:rsidRPr="00615BDF" w:rsidRDefault="00164588" w:rsidP="00523E9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случаев несоблюдения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законодательством Российской Федерации о противодействии коррупции</w:t>
            </w:r>
          </w:p>
        </w:tc>
      </w:tr>
      <w:tr w:rsidR="0016592F" w:rsidRPr="00615BDF" w:rsidTr="00A66CE3">
        <w:trPr>
          <w:gridAfter w:val="5"/>
          <w:wAfter w:w="7070" w:type="dxa"/>
          <w:trHeight w:hRule="exact" w:val="3412"/>
        </w:trPr>
        <w:tc>
          <w:tcPr>
            <w:tcW w:w="1277" w:type="dxa"/>
            <w:gridSpan w:val="2"/>
            <w:shd w:val="clear" w:color="000000" w:fill="FFFFFF"/>
          </w:tcPr>
          <w:p w:rsidR="00F52F1E" w:rsidRPr="00615BDF" w:rsidRDefault="00164588"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2.20</w:t>
            </w:r>
          </w:p>
        </w:tc>
        <w:tc>
          <w:tcPr>
            <w:tcW w:w="5386" w:type="dxa"/>
            <w:shd w:val="clear" w:color="000000" w:fill="FFFFFF"/>
          </w:tcPr>
          <w:p w:rsidR="00F52F1E" w:rsidRPr="00615BDF" w:rsidRDefault="00164588" w:rsidP="00164588">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Обеспечение представления сведений о ходе реализации мер по противодействию коррупции в суде</w:t>
            </w:r>
          </w:p>
        </w:tc>
        <w:tc>
          <w:tcPr>
            <w:tcW w:w="1985" w:type="dxa"/>
            <w:shd w:val="clear" w:color="000000" w:fill="FFFFFF"/>
          </w:tcPr>
          <w:p w:rsidR="00F52F1E" w:rsidRPr="00615BDF" w:rsidRDefault="00164588" w:rsidP="009C4612">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551" w:type="dxa"/>
            <w:gridSpan w:val="2"/>
            <w:shd w:val="clear" w:color="000000" w:fill="FFFFFF"/>
          </w:tcPr>
          <w:p w:rsidR="00F52F1E" w:rsidRPr="00615BDF" w:rsidRDefault="00164588" w:rsidP="0016592F">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в сроки, установленные </w:t>
            </w:r>
            <w:r w:rsidR="0016592F" w:rsidRPr="00615BDF">
              <w:rPr>
                <w:rFonts w:ascii="Times New Roman" w:eastAsia="Times New Roman" w:hAnsi="Times New Roman" w:cs="Times New Roman"/>
                <w:sz w:val="24"/>
                <w:szCs w:val="24"/>
              </w:rPr>
              <w:t>Управлением Судебного департамента в г. Севастополе</w:t>
            </w:r>
          </w:p>
        </w:tc>
        <w:tc>
          <w:tcPr>
            <w:tcW w:w="3969" w:type="dxa"/>
            <w:shd w:val="clear" w:color="000000" w:fill="FFFFFF"/>
          </w:tcPr>
          <w:p w:rsidR="00F52F1E" w:rsidRPr="00615BDF" w:rsidRDefault="00164588" w:rsidP="0016592F">
            <w:pPr>
              <w:spacing w:after="0" w:line="240" w:lineRule="auto"/>
              <w:jc w:val="center"/>
              <w:rPr>
                <w:rFonts w:ascii="Times New Roman" w:eastAsia="Times New Roman" w:hAnsi="Times New Roman" w:cs="Times New Roman"/>
                <w:color w:val="000000" w:themeColor="text1"/>
                <w:sz w:val="24"/>
                <w:szCs w:val="24"/>
              </w:rPr>
            </w:pPr>
            <w:r w:rsidRPr="00615BDF">
              <w:rPr>
                <w:rFonts w:ascii="Times New Roman" w:eastAsia="Times New Roman" w:hAnsi="Times New Roman" w:cs="Times New Roman"/>
                <w:color w:val="000000" w:themeColor="text1"/>
                <w:sz w:val="24"/>
                <w:szCs w:val="24"/>
              </w:rPr>
              <w:t xml:space="preserve">проведение анализа и обобщения полученных сведений о ходе реализации мер по противодействию коррупции в суде, представление, направление информации в установленные сроки в </w:t>
            </w:r>
            <w:r w:rsidR="0016592F" w:rsidRPr="00615BDF">
              <w:rPr>
                <w:rFonts w:ascii="Times New Roman" w:eastAsia="Times New Roman" w:hAnsi="Times New Roman" w:cs="Times New Roman"/>
                <w:color w:val="000000" w:themeColor="text1"/>
                <w:sz w:val="24"/>
                <w:szCs w:val="24"/>
              </w:rPr>
              <w:t>Управление Судебного департамента в г. Севастополе</w:t>
            </w:r>
          </w:p>
        </w:tc>
      </w:tr>
      <w:tr w:rsidR="00164588" w:rsidRPr="00615BDF" w:rsidTr="00A66CE3">
        <w:trPr>
          <w:trHeight w:hRule="exact" w:val="705"/>
        </w:trPr>
        <w:tc>
          <w:tcPr>
            <w:tcW w:w="15168" w:type="dxa"/>
            <w:gridSpan w:val="7"/>
            <w:shd w:val="clear" w:color="000000" w:fill="FFFFFF"/>
            <w:hideMark/>
          </w:tcPr>
          <w:p w:rsidR="00164588" w:rsidRPr="00615BDF" w:rsidRDefault="00164588" w:rsidP="00D57161">
            <w:pPr>
              <w:jc w:val="center"/>
              <w:rPr>
                <w:rFonts w:ascii="Times New Roman" w:hAnsi="Times New Roman" w:cs="Times New Roman"/>
                <w:sz w:val="24"/>
                <w:szCs w:val="24"/>
              </w:rPr>
            </w:pPr>
            <w:r w:rsidRPr="00615BDF">
              <w:rPr>
                <w:rFonts w:ascii="Times New Roman" w:hAnsi="Times New Roman" w:cs="Times New Roman"/>
                <w:b/>
                <w:sz w:val="24"/>
                <w:szCs w:val="24"/>
              </w:rPr>
              <w:t xml:space="preserve">3. Обеспечение соблюдения </w:t>
            </w:r>
            <w:r w:rsidR="0016592F" w:rsidRPr="00615BDF">
              <w:rPr>
                <w:rFonts w:ascii="Times New Roman" w:hAnsi="Times New Roman" w:cs="Times New Roman"/>
                <w:b/>
                <w:sz w:val="24"/>
                <w:szCs w:val="24"/>
              </w:rPr>
              <w:t>законодательства</w:t>
            </w:r>
            <w:r w:rsidRPr="00615BDF">
              <w:rPr>
                <w:rFonts w:ascii="Times New Roman" w:hAnsi="Times New Roman" w:cs="Times New Roman"/>
                <w:b/>
                <w:sz w:val="24"/>
                <w:szCs w:val="24"/>
              </w:rPr>
              <w:t xml:space="preserve"> Российской Федерации о противодейст</w:t>
            </w:r>
            <w:r w:rsidR="0016592F" w:rsidRPr="00615BDF">
              <w:rPr>
                <w:rFonts w:ascii="Times New Roman" w:hAnsi="Times New Roman" w:cs="Times New Roman"/>
                <w:b/>
                <w:sz w:val="24"/>
                <w:szCs w:val="24"/>
              </w:rPr>
              <w:t>вии коррупции при использовании государственного имущества, ресурсов</w:t>
            </w:r>
          </w:p>
        </w:tc>
        <w:tc>
          <w:tcPr>
            <w:tcW w:w="4295" w:type="dxa"/>
            <w:gridSpan w:val="2"/>
          </w:tcPr>
          <w:p w:rsidR="00164588" w:rsidRPr="00615BDF" w:rsidRDefault="00164588">
            <w:pPr>
              <w:rPr>
                <w:rFonts w:ascii="Times New Roman" w:hAnsi="Times New Roman" w:cs="Times New Roman"/>
                <w:sz w:val="24"/>
                <w:szCs w:val="24"/>
              </w:rPr>
            </w:pPr>
          </w:p>
        </w:tc>
        <w:tc>
          <w:tcPr>
            <w:tcW w:w="925" w:type="dxa"/>
          </w:tcPr>
          <w:p w:rsidR="00164588" w:rsidRPr="00615BDF" w:rsidRDefault="00164588">
            <w:pPr>
              <w:rPr>
                <w:rFonts w:ascii="Times New Roman" w:hAnsi="Times New Roman" w:cs="Times New Roman"/>
                <w:sz w:val="24"/>
                <w:szCs w:val="24"/>
              </w:rPr>
            </w:pPr>
          </w:p>
        </w:tc>
        <w:tc>
          <w:tcPr>
            <w:tcW w:w="925" w:type="dxa"/>
          </w:tcPr>
          <w:p w:rsidR="00164588" w:rsidRPr="00615BDF" w:rsidRDefault="00164588">
            <w:pPr>
              <w:rPr>
                <w:rFonts w:ascii="Times New Roman" w:hAnsi="Times New Roman" w:cs="Times New Roman"/>
                <w:sz w:val="24"/>
                <w:szCs w:val="24"/>
              </w:rPr>
            </w:pPr>
          </w:p>
        </w:tc>
        <w:tc>
          <w:tcPr>
            <w:tcW w:w="925" w:type="dxa"/>
            <w:vAlign w:val="center"/>
          </w:tcPr>
          <w:p w:rsidR="00164588" w:rsidRPr="00615BDF" w:rsidRDefault="00164588">
            <w:pPr>
              <w:rPr>
                <w:rFonts w:ascii="Times New Roman" w:hAnsi="Times New Roman" w:cs="Times New Roman"/>
                <w:sz w:val="24"/>
                <w:szCs w:val="24"/>
              </w:rPr>
            </w:pPr>
          </w:p>
        </w:tc>
      </w:tr>
      <w:tr w:rsidR="007D20F7" w:rsidRPr="00615BDF" w:rsidTr="00A66CE3">
        <w:trPr>
          <w:gridAfter w:val="5"/>
          <w:wAfter w:w="7070" w:type="dxa"/>
          <w:trHeight w:val="558"/>
        </w:trPr>
        <w:tc>
          <w:tcPr>
            <w:tcW w:w="1277" w:type="dxa"/>
            <w:gridSpan w:val="2"/>
            <w:shd w:val="clear" w:color="000000" w:fill="FFFFFF"/>
            <w:hideMark/>
          </w:tcPr>
          <w:p w:rsidR="007D20F7" w:rsidRPr="00615BDF" w:rsidRDefault="007D20F7"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3.1</w:t>
            </w:r>
          </w:p>
        </w:tc>
        <w:tc>
          <w:tcPr>
            <w:tcW w:w="5386" w:type="dxa"/>
            <w:shd w:val="clear" w:color="000000" w:fill="FFFFFF"/>
            <w:hideMark/>
          </w:tcPr>
          <w:p w:rsidR="007D20F7" w:rsidRPr="00615BDF" w:rsidRDefault="0016592F" w:rsidP="00674186">
            <w:pPr>
              <w:spacing w:after="0" w:line="240" w:lineRule="auto"/>
              <w:jc w:val="both"/>
              <w:rPr>
                <w:rFonts w:ascii="Times New Roman" w:eastAsia="Times New Roman" w:hAnsi="Times New Roman" w:cs="Times New Roman"/>
                <w:spacing w:val="-2"/>
                <w:sz w:val="24"/>
                <w:szCs w:val="24"/>
              </w:rPr>
            </w:pPr>
            <w:r w:rsidRPr="00615BDF">
              <w:rPr>
                <w:rFonts w:ascii="Times New Roman" w:eastAsia="Times New Roman" w:hAnsi="Times New Roman" w:cs="Times New Roman"/>
                <w:spacing w:val="-2"/>
                <w:sz w:val="24"/>
                <w:szCs w:val="24"/>
              </w:rPr>
              <w:t xml:space="preserve">Осуществление мероприятий по повышению эффективности использования государственного имущества     </w:t>
            </w:r>
          </w:p>
        </w:tc>
        <w:tc>
          <w:tcPr>
            <w:tcW w:w="1985" w:type="dxa"/>
            <w:shd w:val="clear" w:color="000000" w:fill="FFFFFF"/>
            <w:hideMark/>
          </w:tcPr>
          <w:p w:rsidR="007D20F7" w:rsidRPr="00615BDF" w:rsidRDefault="0016592F" w:rsidP="004C7597">
            <w:pPr>
              <w:spacing w:after="0" w:line="240" w:lineRule="auto"/>
              <w:jc w:val="center"/>
              <w:rPr>
                <w:rFonts w:ascii="Times New Roman" w:eastAsia="Times New Roman" w:hAnsi="Times New Roman" w:cs="Times New Roman"/>
                <w:spacing w:val="-6"/>
                <w:sz w:val="24"/>
                <w:szCs w:val="24"/>
              </w:rPr>
            </w:pPr>
            <w:r w:rsidRPr="00615BDF">
              <w:rPr>
                <w:rFonts w:ascii="Times New Roman" w:eastAsia="Times New Roman" w:hAnsi="Times New Roman" w:cs="Times New Roman"/>
                <w:spacing w:val="-6"/>
                <w:sz w:val="24"/>
                <w:szCs w:val="24"/>
              </w:rPr>
              <w:t>Администратор суда</w:t>
            </w:r>
          </w:p>
        </w:tc>
        <w:tc>
          <w:tcPr>
            <w:tcW w:w="2551" w:type="dxa"/>
            <w:gridSpan w:val="2"/>
            <w:shd w:val="clear" w:color="000000" w:fill="FFFFFF"/>
            <w:hideMark/>
          </w:tcPr>
          <w:p w:rsidR="007D20F7" w:rsidRPr="00615BDF" w:rsidRDefault="0016592F" w:rsidP="00E766AD">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pacing w:val="-1"/>
                <w:sz w:val="24"/>
                <w:szCs w:val="24"/>
              </w:rPr>
              <w:t>постоянно, в течение отчетного периода</w:t>
            </w:r>
          </w:p>
        </w:tc>
        <w:tc>
          <w:tcPr>
            <w:tcW w:w="3969" w:type="dxa"/>
            <w:shd w:val="clear" w:color="000000" w:fill="FFFFFF"/>
          </w:tcPr>
          <w:p w:rsidR="007D20F7" w:rsidRPr="00615BDF" w:rsidRDefault="0016592F" w:rsidP="00A2353E">
            <w:pPr>
              <w:spacing w:after="0" w:line="240" w:lineRule="auto"/>
              <w:jc w:val="center"/>
              <w:rPr>
                <w:rFonts w:ascii="Times New Roman" w:eastAsia="Times New Roman" w:hAnsi="Times New Roman" w:cs="Times New Roman"/>
                <w:spacing w:val="-1"/>
                <w:sz w:val="24"/>
                <w:szCs w:val="24"/>
              </w:rPr>
            </w:pPr>
            <w:r w:rsidRPr="00615BDF">
              <w:rPr>
                <w:rFonts w:ascii="Times New Roman" w:eastAsia="Times New Roman" w:hAnsi="Times New Roman" w:cs="Times New Roman"/>
                <w:spacing w:val="-1"/>
                <w:sz w:val="24"/>
                <w:szCs w:val="24"/>
              </w:rPr>
              <w:t xml:space="preserve">Повышение эффективности управления государственным имуществом с использованием всех современных методов и финансовых инструментов, детальная правовая регламентация процессов </w:t>
            </w:r>
            <w:r w:rsidRPr="00615BDF">
              <w:rPr>
                <w:rFonts w:ascii="Times New Roman" w:eastAsia="Times New Roman" w:hAnsi="Times New Roman" w:cs="Times New Roman"/>
                <w:spacing w:val="-1"/>
                <w:sz w:val="24"/>
                <w:szCs w:val="24"/>
              </w:rPr>
              <w:lastRenderedPageBreak/>
              <w:t xml:space="preserve">управления. Обеспечение </w:t>
            </w:r>
            <w:proofErr w:type="gramStart"/>
            <w:r w:rsidRPr="00615BDF">
              <w:rPr>
                <w:rFonts w:ascii="Times New Roman" w:eastAsia="Times New Roman" w:hAnsi="Times New Roman" w:cs="Times New Roman"/>
                <w:spacing w:val="-1"/>
                <w:sz w:val="24"/>
                <w:szCs w:val="24"/>
              </w:rPr>
              <w:t>контроля за</w:t>
            </w:r>
            <w:proofErr w:type="gramEnd"/>
            <w:r w:rsidRPr="00615BDF">
              <w:rPr>
                <w:rFonts w:ascii="Times New Roman" w:eastAsia="Times New Roman" w:hAnsi="Times New Roman" w:cs="Times New Roman"/>
                <w:spacing w:val="-1"/>
                <w:sz w:val="24"/>
                <w:szCs w:val="24"/>
              </w:rPr>
              <w:t xml:space="preserve"> использованием и сохранностью государственного имущества</w:t>
            </w:r>
          </w:p>
        </w:tc>
      </w:tr>
      <w:tr w:rsidR="00A2353E" w:rsidRPr="00615BDF" w:rsidTr="00A66CE3">
        <w:trPr>
          <w:gridAfter w:val="5"/>
          <w:wAfter w:w="7070" w:type="dxa"/>
          <w:trHeight w:hRule="exact" w:val="854"/>
        </w:trPr>
        <w:tc>
          <w:tcPr>
            <w:tcW w:w="15168" w:type="dxa"/>
            <w:gridSpan w:val="7"/>
            <w:shd w:val="clear" w:color="000000" w:fill="FFFFFF"/>
          </w:tcPr>
          <w:p w:rsidR="00A2353E" w:rsidRPr="00615BDF" w:rsidRDefault="00A2353E" w:rsidP="00402035">
            <w:pPr>
              <w:spacing w:after="0" w:line="240" w:lineRule="auto"/>
              <w:jc w:val="center"/>
              <w:rPr>
                <w:rFonts w:ascii="Times New Roman" w:hAnsi="Times New Roman" w:cs="Times New Roman"/>
                <w:b/>
                <w:sz w:val="24"/>
                <w:szCs w:val="24"/>
              </w:rPr>
            </w:pPr>
            <w:r w:rsidRPr="00615BDF">
              <w:rPr>
                <w:rFonts w:ascii="Times New Roman" w:hAnsi="Times New Roman" w:cs="Times New Roman"/>
                <w:b/>
                <w:sz w:val="24"/>
                <w:szCs w:val="24"/>
              </w:rPr>
              <w:lastRenderedPageBreak/>
              <w:t>4. Выявление и систематизация причин и условий проявления коррупции в деятельности суда, мониторинг коррупционных рисков и их устранение</w:t>
            </w:r>
          </w:p>
        </w:tc>
      </w:tr>
      <w:tr w:rsidR="007D20F7" w:rsidRPr="00615BDF" w:rsidTr="00A66CE3">
        <w:trPr>
          <w:gridAfter w:val="5"/>
          <w:wAfter w:w="7070" w:type="dxa"/>
          <w:trHeight w:hRule="exact" w:val="1562"/>
        </w:trPr>
        <w:tc>
          <w:tcPr>
            <w:tcW w:w="1277" w:type="dxa"/>
            <w:gridSpan w:val="2"/>
            <w:shd w:val="clear" w:color="000000" w:fill="FFFFFF"/>
            <w:hideMark/>
          </w:tcPr>
          <w:p w:rsidR="007D20F7" w:rsidRPr="00615BDF" w:rsidRDefault="007D20F7"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4.1</w:t>
            </w:r>
          </w:p>
        </w:tc>
        <w:tc>
          <w:tcPr>
            <w:tcW w:w="5386" w:type="dxa"/>
            <w:shd w:val="clear" w:color="000000" w:fill="FFFFFF"/>
            <w:hideMark/>
          </w:tcPr>
          <w:p w:rsidR="007D20F7" w:rsidRPr="00615BDF" w:rsidRDefault="00A2353E" w:rsidP="00A2353E">
            <w:pPr>
              <w:autoSpaceDE w:val="0"/>
              <w:autoSpaceDN w:val="0"/>
              <w:adjustRightInd w:val="0"/>
              <w:spacing w:after="0" w:line="240" w:lineRule="auto"/>
              <w:jc w:val="both"/>
              <w:rPr>
                <w:rFonts w:ascii="Times New Roman" w:eastAsia="Times New Roman" w:hAnsi="Times New Roman" w:cs="Times New Roman"/>
                <w:spacing w:val="-2"/>
                <w:sz w:val="24"/>
                <w:szCs w:val="24"/>
              </w:rPr>
            </w:pPr>
            <w:r w:rsidRPr="00615BDF">
              <w:rPr>
                <w:rFonts w:ascii="Times New Roman" w:eastAsiaTheme="minorHAnsi" w:hAnsi="Times New Roman" w:cs="Times New Roman"/>
                <w:sz w:val="24"/>
                <w:szCs w:val="24"/>
                <w:lang w:eastAsia="en-US"/>
              </w:rPr>
              <w:t>Проведение оценки коррупционных рисков, возникающих при реализации судом своих функций</w:t>
            </w:r>
          </w:p>
        </w:tc>
        <w:tc>
          <w:tcPr>
            <w:tcW w:w="2126" w:type="dxa"/>
            <w:gridSpan w:val="2"/>
            <w:shd w:val="clear" w:color="000000" w:fill="FFFFFF"/>
            <w:hideMark/>
          </w:tcPr>
          <w:p w:rsidR="007D20F7" w:rsidRPr="00615BDF" w:rsidRDefault="00A2353E" w:rsidP="004D53BB">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410" w:type="dxa"/>
            <w:shd w:val="clear" w:color="000000" w:fill="FFFFFF"/>
            <w:hideMark/>
          </w:tcPr>
          <w:p w:rsidR="007D20F7" w:rsidRPr="00615BDF" w:rsidRDefault="00A2353E" w:rsidP="00A2353E">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ежегодно</w:t>
            </w:r>
          </w:p>
        </w:tc>
        <w:tc>
          <w:tcPr>
            <w:tcW w:w="3969" w:type="dxa"/>
            <w:shd w:val="clear" w:color="000000" w:fill="FFFFFF"/>
          </w:tcPr>
          <w:p w:rsidR="007D20F7" w:rsidRPr="00615BDF" w:rsidRDefault="00A2353E" w:rsidP="00707DC8">
            <w:pPr>
              <w:spacing w:after="0" w:line="240" w:lineRule="auto"/>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минимизация коррупционных рисков при реализации функций</w:t>
            </w:r>
          </w:p>
        </w:tc>
      </w:tr>
      <w:tr w:rsidR="00A2353E" w:rsidRPr="00615BDF" w:rsidTr="00A66CE3">
        <w:trPr>
          <w:gridAfter w:val="5"/>
          <w:wAfter w:w="7070" w:type="dxa"/>
          <w:trHeight w:hRule="exact" w:val="568"/>
        </w:trPr>
        <w:tc>
          <w:tcPr>
            <w:tcW w:w="15168" w:type="dxa"/>
            <w:gridSpan w:val="7"/>
            <w:shd w:val="clear" w:color="000000" w:fill="FFFFFF"/>
          </w:tcPr>
          <w:p w:rsidR="00A2353E" w:rsidRPr="00615BDF" w:rsidRDefault="00A2353E" w:rsidP="00707DC8">
            <w:pPr>
              <w:spacing w:after="0" w:line="240" w:lineRule="auto"/>
              <w:jc w:val="center"/>
              <w:rPr>
                <w:rFonts w:ascii="Times New Roman" w:eastAsia="Times New Roman" w:hAnsi="Times New Roman" w:cs="Times New Roman"/>
                <w:b/>
                <w:spacing w:val="-2"/>
                <w:sz w:val="24"/>
                <w:szCs w:val="24"/>
              </w:rPr>
            </w:pPr>
            <w:r w:rsidRPr="00615BDF">
              <w:rPr>
                <w:rFonts w:ascii="Times New Roman" w:eastAsia="Times New Roman" w:hAnsi="Times New Roman" w:cs="Times New Roman"/>
                <w:b/>
                <w:spacing w:val="-2"/>
                <w:sz w:val="24"/>
                <w:szCs w:val="24"/>
              </w:rPr>
              <w:t>5. Обеспечение доступа граждан и организаций к информации о деятельности суда города Севастополя</w:t>
            </w:r>
          </w:p>
        </w:tc>
      </w:tr>
      <w:tr w:rsidR="007D20F7" w:rsidRPr="00615BDF" w:rsidTr="00A66CE3">
        <w:trPr>
          <w:gridAfter w:val="5"/>
          <w:wAfter w:w="7070" w:type="dxa"/>
          <w:trHeight w:hRule="exact" w:val="2561"/>
        </w:trPr>
        <w:tc>
          <w:tcPr>
            <w:tcW w:w="1277" w:type="dxa"/>
            <w:gridSpan w:val="2"/>
            <w:shd w:val="clear" w:color="000000" w:fill="FFFFFF"/>
          </w:tcPr>
          <w:p w:rsidR="007D20F7" w:rsidRPr="00615BDF" w:rsidRDefault="00A2353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5</w:t>
            </w:r>
            <w:r w:rsidR="007D20F7" w:rsidRPr="00615BDF">
              <w:rPr>
                <w:rFonts w:ascii="Times New Roman" w:eastAsia="Times New Roman" w:hAnsi="Times New Roman" w:cs="Times New Roman"/>
                <w:sz w:val="24"/>
                <w:szCs w:val="24"/>
              </w:rPr>
              <w:t>.1</w:t>
            </w:r>
          </w:p>
        </w:tc>
        <w:tc>
          <w:tcPr>
            <w:tcW w:w="5386" w:type="dxa"/>
            <w:shd w:val="clear" w:color="000000" w:fill="FFFFFF"/>
          </w:tcPr>
          <w:p w:rsidR="007D20F7" w:rsidRPr="00615BDF" w:rsidRDefault="00A2353E" w:rsidP="00A2353E">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615BDF">
              <w:rPr>
                <w:rFonts w:ascii="Times New Roman" w:eastAsiaTheme="minorHAnsi" w:hAnsi="Times New Roman" w:cs="Times New Roman"/>
                <w:sz w:val="24"/>
                <w:szCs w:val="24"/>
                <w:lang w:eastAsia="en-US"/>
              </w:rPr>
              <w:t>Осуществление комплекса организационных, разъяснительных и иных мер в сфере исполнения положений законодательства Российской Федерации о противодействии коррупции для федеральных государственных гражданских служащих суда</w:t>
            </w:r>
          </w:p>
        </w:tc>
        <w:tc>
          <w:tcPr>
            <w:tcW w:w="2126" w:type="dxa"/>
            <w:gridSpan w:val="2"/>
            <w:shd w:val="clear" w:color="000000" w:fill="FFFFFF"/>
          </w:tcPr>
          <w:p w:rsidR="007D20F7" w:rsidRPr="00615BDF" w:rsidRDefault="00731D22" w:rsidP="00952CF9">
            <w:pPr>
              <w:shd w:val="clear" w:color="auto" w:fill="FFFFFF"/>
              <w:spacing w:after="0" w:line="240" w:lineRule="auto"/>
              <w:jc w:val="center"/>
              <w:textAlignment w:val="baseline"/>
              <w:rPr>
                <w:rFonts w:ascii="Times New Roman" w:eastAsia="Times New Roman" w:hAnsi="Times New Roman" w:cs="Times New Roman"/>
                <w:spacing w:val="-14"/>
                <w:sz w:val="24"/>
                <w:szCs w:val="24"/>
              </w:rPr>
            </w:pPr>
            <w:r w:rsidRPr="00615BDF">
              <w:rPr>
                <w:rFonts w:ascii="Times New Roman" w:eastAsia="Times New Roman" w:hAnsi="Times New Roman" w:cs="Times New Roman"/>
                <w:sz w:val="24"/>
                <w:szCs w:val="24"/>
              </w:rPr>
              <w:t xml:space="preserve">Начальник </w:t>
            </w:r>
            <w:proofErr w:type="spellStart"/>
            <w:r w:rsidRPr="00615BDF">
              <w:rPr>
                <w:rFonts w:ascii="Times New Roman" w:eastAsia="Times New Roman" w:hAnsi="Times New Roman" w:cs="Times New Roman"/>
                <w:sz w:val="24"/>
                <w:szCs w:val="24"/>
              </w:rPr>
              <w:t>ООГСиК</w:t>
            </w:r>
            <w:proofErr w:type="spellEnd"/>
            <w:r w:rsidRPr="00615BDF">
              <w:rPr>
                <w:rFonts w:ascii="Times New Roman" w:eastAsia="Times New Roman" w:hAnsi="Times New Roman" w:cs="Times New Roman"/>
                <w:sz w:val="24"/>
                <w:szCs w:val="24"/>
              </w:rPr>
              <w:t xml:space="preserve">, заместитель начальника </w:t>
            </w:r>
            <w:proofErr w:type="spellStart"/>
            <w:r w:rsidRPr="00615BDF">
              <w:rPr>
                <w:rFonts w:ascii="Times New Roman" w:eastAsia="Times New Roman" w:hAnsi="Times New Roman" w:cs="Times New Roman"/>
                <w:sz w:val="24"/>
                <w:szCs w:val="24"/>
              </w:rPr>
              <w:t>ООГСиК</w:t>
            </w:r>
            <w:proofErr w:type="spellEnd"/>
          </w:p>
        </w:tc>
        <w:tc>
          <w:tcPr>
            <w:tcW w:w="2410" w:type="dxa"/>
            <w:shd w:val="clear" w:color="000000" w:fill="FFFFFF"/>
          </w:tcPr>
          <w:p w:rsidR="007D20F7" w:rsidRPr="00615BDF" w:rsidRDefault="00731D22"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r w:rsidRPr="00615BDF">
              <w:rPr>
                <w:rFonts w:ascii="Times New Roman" w:eastAsia="Times New Roman" w:hAnsi="Times New Roman" w:cs="Times New Roman"/>
                <w:spacing w:val="-4"/>
                <w:sz w:val="24"/>
                <w:szCs w:val="24"/>
                <w:bdr w:val="none" w:sz="0" w:space="0" w:color="auto" w:frame="1"/>
              </w:rPr>
              <w:t>в течение отчетного периода</w:t>
            </w:r>
          </w:p>
        </w:tc>
        <w:tc>
          <w:tcPr>
            <w:tcW w:w="3969" w:type="dxa"/>
            <w:shd w:val="clear" w:color="000000" w:fill="FFFFFF"/>
          </w:tcPr>
          <w:p w:rsidR="007D20F7" w:rsidRPr="00615BDF" w:rsidRDefault="00731D22" w:rsidP="00731D22">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r w:rsidRPr="00615BDF">
              <w:rPr>
                <w:rFonts w:ascii="Times New Roman" w:eastAsia="Times New Roman" w:hAnsi="Times New Roman" w:cs="Times New Roman"/>
                <w:spacing w:val="-4"/>
                <w:sz w:val="24"/>
                <w:szCs w:val="24"/>
                <w:bdr w:val="none" w:sz="0" w:space="0" w:color="auto" w:frame="1"/>
              </w:rPr>
              <w:t>повышение уровня знания законодательства о противодействии коррупции федеральных государственных гражданских служащих суда и с целью фактического применения полученных знаний в осуществляемой деятельности</w:t>
            </w:r>
          </w:p>
        </w:tc>
      </w:tr>
      <w:tr w:rsidR="00731D22" w:rsidRPr="00615BDF" w:rsidTr="00A66CE3">
        <w:trPr>
          <w:gridAfter w:val="5"/>
          <w:wAfter w:w="7070" w:type="dxa"/>
          <w:trHeight w:val="3092"/>
        </w:trPr>
        <w:tc>
          <w:tcPr>
            <w:tcW w:w="1277" w:type="dxa"/>
            <w:gridSpan w:val="2"/>
            <w:shd w:val="clear" w:color="000000" w:fill="FFFFFF"/>
            <w:hideMark/>
          </w:tcPr>
          <w:p w:rsidR="00731D22" w:rsidRPr="00615BDF" w:rsidRDefault="00731D22"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5.2</w:t>
            </w:r>
          </w:p>
        </w:tc>
        <w:tc>
          <w:tcPr>
            <w:tcW w:w="5386" w:type="dxa"/>
            <w:shd w:val="clear" w:color="000000" w:fill="FFFFFF"/>
            <w:hideMark/>
          </w:tcPr>
          <w:p w:rsidR="00731D22" w:rsidRPr="00615BDF" w:rsidRDefault="00731D22" w:rsidP="00731D2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15BDF">
              <w:rPr>
                <w:rFonts w:ascii="Times New Roman" w:eastAsiaTheme="minorHAnsi" w:hAnsi="Times New Roman" w:cs="Times New Roman"/>
                <w:color w:val="000000" w:themeColor="text1"/>
                <w:sz w:val="24"/>
                <w:szCs w:val="24"/>
                <w:lang w:eastAsia="en-US"/>
              </w:rPr>
              <w:t>Разъяснение порядка заполнения и представления судьями, федеральными государственными гражданскими служащими суда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их супруг (супругов) и несовершеннолетних детей</w:t>
            </w:r>
          </w:p>
        </w:tc>
        <w:tc>
          <w:tcPr>
            <w:tcW w:w="2126" w:type="dxa"/>
            <w:gridSpan w:val="2"/>
            <w:shd w:val="clear" w:color="000000" w:fill="FFFFFF"/>
            <w:hideMark/>
          </w:tcPr>
          <w:p w:rsidR="00731D22" w:rsidRPr="00615BDF" w:rsidRDefault="00731D22" w:rsidP="00731D22">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r w:rsidRPr="00615BDF">
              <w:rPr>
                <w:rFonts w:ascii="Times New Roman" w:eastAsia="Times New Roman" w:hAnsi="Times New Roman" w:cs="Times New Roman"/>
                <w:spacing w:val="-14"/>
                <w:sz w:val="24"/>
                <w:szCs w:val="24"/>
              </w:rPr>
              <w:t xml:space="preserve">, заместитель начальника </w:t>
            </w:r>
            <w:proofErr w:type="spellStart"/>
            <w:r w:rsidRPr="00615BDF">
              <w:rPr>
                <w:rFonts w:ascii="Times New Roman" w:eastAsia="Times New Roman" w:hAnsi="Times New Roman" w:cs="Times New Roman"/>
                <w:spacing w:val="-14"/>
                <w:sz w:val="24"/>
                <w:szCs w:val="24"/>
              </w:rPr>
              <w:t>ООГСиК</w:t>
            </w:r>
            <w:proofErr w:type="spellEnd"/>
          </w:p>
        </w:tc>
        <w:tc>
          <w:tcPr>
            <w:tcW w:w="2410" w:type="dxa"/>
            <w:shd w:val="clear" w:color="000000" w:fill="FFFFFF"/>
            <w:hideMark/>
          </w:tcPr>
          <w:p w:rsidR="00731D22" w:rsidRPr="00615BDF" w:rsidRDefault="00731D22" w:rsidP="00707DC8">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pacing w:val="-4"/>
                <w:sz w:val="24"/>
                <w:szCs w:val="24"/>
                <w:bdr w:val="none" w:sz="0" w:space="0" w:color="auto" w:frame="1"/>
              </w:rPr>
              <w:t>в течение отчетного периода</w:t>
            </w:r>
          </w:p>
        </w:tc>
        <w:tc>
          <w:tcPr>
            <w:tcW w:w="3969" w:type="dxa"/>
            <w:shd w:val="clear" w:color="000000" w:fill="FFFFFF"/>
          </w:tcPr>
          <w:p w:rsidR="00731D22" w:rsidRDefault="00731D22" w:rsidP="00707DC8">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повышение качества заполнения судьями, гражданскими служащими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их супруг (супругов) и несовершеннолетних детей</w:t>
            </w:r>
          </w:p>
          <w:p w:rsidR="00A244A8" w:rsidRDefault="00A244A8"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p>
          <w:p w:rsidR="00A244A8" w:rsidRPr="00615BDF" w:rsidRDefault="00A244A8"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p>
        </w:tc>
      </w:tr>
      <w:tr w:rsidR="00731D22" w:rsidRPr="00615BDF" w:rsidTr="00A244A8">
        <w:trPr>
          <w:gridAfter w:val="5"/>
          <w:wAfter w:w="7070" w:type="dxa"/>
          <w:trHeight w:val="979"/>
        </w:trPr>
        <w:tc>
          <w:tcPr>
            <w:tcW w:w="15168" w:type="dxa"/>
            <w:gridSpan w:val="7"/>
            <w:shd w:val="clear" w:color="000000" w:fill="FFFFFF"/>
          </w:tcPr>
          <w:p w:rsidR="00A244A8" w:rsidRDefault="00A244A8" w:rsidP="00731D22">
            <w:pPr>
              <w:shd w:val="clear" w:color="auto" w:fill="FFFFFF"/>
              <w:spacing w:after="0" w:line="240" w:lineRule="auto"/>
              <w:jc w:val="center"/>
              <w:textAlignment w:val="baseline"/>
              <w:rPr>
                <w:rFonts w:ascii="Times New Roman" w:eastAsia="Times New Roman" w:hAnsi="Times New Roman" w:cs="Times New Roman"/>
                <w:b/>
                <w:sz w:val="24"/>
                <w:szCs w:val="24"/>
              </w:rPr>
            </w:pPr>
            <w:bookmarkStart w:id="0" w:name="_GoBack"/>
          </w:p>
          <w:p w:rsidR="00731D22" w:rsidRPr="00615BDF" w:rsidRDefault="00731D22" w:rsidP="00731D22">
            <w:pPr>
              <w:shd w:val="clear" w:color="auto" w:fill="FFFFFF"/>
              <w:spacing w:after="0" w:line="240" w:lineRule="auto"/>
              <w:jc w:val="center"/>
              <w:textAlignment w:val="baseline"/>
              <w:rPr>
                <w:rFonts w:ascii="Times New Roman" w:eastAsia="Times New Roman" w:hAnsi="Times New Roman" w:cs="Times New Roman"/>
                <w:b/>
                <w:sz w:val="24"/>
                <w:szCs w:val="24"/>
              </w:rPr>
            </w:pPr>
            <w:r w:rsidRPr="00615BDF">
              <w:rPr>
                <w:rFonts w:ascii="Times New Roman" w:eastAsia="Times New Roman" w:hAnsi="Times New Roman" w:cs="Times New Roman"/>
                <w:b/>
                <w:sz w:val="24"/>
                <w:szCs w:val="24"/>
              </w:rPr>
              <w:t>6. Взаимодействие с институтами гражданского общества, гражданами и организациями по вопросам противодействия коррупции, а также обеспечение доступности информации о деятельности суда</w:t>
            </w:r>
            <w:bookmarkEnd w:id="0"/>
          </w:p>
        </w:tc>
      </w:tr>
      <w:tr w:rsidR="00731D22" w:rsidRPr="00615BDF" w:rsidTr="00A66CE3">
        <w:trPr>
          <w:gridAfter w:val="5"/>
          <w:wAfter w:w="7070" w:type="dxa"/>
          <w:trHeight w:val="1691"/>
        </w:trPr>
        <w:tc>
          <w:tcPr>
            <w:tcW w:w="1277" w:type="dxa"/>
            <w:gridSpan w:val="2"/>
            <w:shd w:val="clear" w:color="000000" w:fill="FFFFFF"/>
          </w:tcPr>
          <w:p w:rsidR="00731D22" w:rsidRPr="00615BDF" w:rsidRDefault="00731D22"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6.1</w:t>
            </w:r>
          </w:p>
        </w:tc>
        <w:tc>
          <w:tcPr>
            <w:tcW w:w="5386" w:type="dxa"/>
            <w:shd w:val="clear" w:color="000000" w:fill="FFFFFF"/>
          </w:tcPr>
          <w:p w:rsidR="00731D22" w:rsidRPr="00615BDF" w:rsidRDefault="00731D22" w:rsidP="00731D22">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615BDF">
              <w:rPr>
                <w:rFonts w:ascii="Times New Roman" w:eastAsiaTheme="minorHAnsi" w:hAnsi="Times New Roman" w:cs="Times New Roman"/>
                <w:color w:val="000000" w:themeColor="text1"/>
                <w:sz w:val="24"/>
                <w:szCs w:val="24"/>
                <w:lang w:eastAsia="en-US"/>
              </w:rPr>
              <w:t>Проведение мониторинга печатных и электронных средств массовой информации по выявлению публикаций о проявлении коррупции в суде</w:t>
            </w:r>
          </w:p>
        </w:tc>
        <w:tc>
          <w:tcPr>
            <w:tcW w:w="2126" w:type="dxa"/>
            <w:gridSpan w:val="2"/>
            <w:shd w:val="clear" w:color="000000" w:fill="FFFFFF"/>
          </w:tcPr>
          <w:p w:rsidR="00731D22" w:rsidRPr="00615BDF" w:rsidRDefault="00731D22" w:rsidP="001F3AF4">
            <w:pPr>
              <w:shd w:val="clear" w:color="auto" w:fill="FFFFFF"/>
              <w:spacing w:after="0" w:line="240" w:lineRule="auto"/>
              <w:jc w:val="center"/>
              <w:textAlignment w:val="baseline"/>
              <w:rPr>
                <w:rFonts w:ascii="Times New Roman" w:eastAsia="Times New Roman" w:hAnsi="Times New Roman" w:cs="Times New Roman"/>
                <w:spacing w:val="-14"/>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r w:rsidRPr="00615BDF">
              <w:rPr>
                <w:rFonts w:ascii="Times New Roman" w:eastAsia="Times New Roman" w:hAnsi="Times New Roman" w:cs="Times New Roman"/>
                <w:spacing w:val="-14"/>
                <w:sz w:val="24"/>
                <w:szCs w:val="24"/>
              </w:rPr>
              <w:t xml:space="preserve">, заместитель начальника </w:t>
            </w:r>
            <w:proofErr w:type="spellStart"/>
            <w:r w:rsidRPr="00615BDF">
              <w:rPr>
                <w:rFonts w:ascii="Times New Roman" w:eastAsia="Times New Roman" w:hAnsi="Times New Roman" w:cs="Times New Roman"/>
                <w:spacing w:val="-14"/>
                <w:sz w:val="24"/>
                <w:szCs w:val="24"/>
              </w:rPr>
              <w:t>ООГСиК</w:t>
            </w:r>
            <w:proofErr w:type="spellEnd"/>
          </w:p>
        </w:tc>
        <w:tc>
          <w:tcPr>
            <w:tcW w:w="2410" w:type="dxa"/>
            <w:shd w:val="clear" w:color="000000" w:fill="FFFFFF"/>
          </w:tcPr>
          <w:p w:rsidR="00731D22" w:rsidRPr="00615BDF" w:rsidRDefault="00731D22" w:rsidP="00760A14">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pacing w:val="-4"/>
                <w:sz w:val="24"/>
                <w:szCs w:val="24"/>
                <w:bdr w:val="none" w:sz="0" w:space="0" w:color="auto" w:frame="1"/>
              </w:rPr>
              <w:t xml:space="preserve">постоянно, </w:t>
            </w:r>
            <w:r w:rsidRPr="00615BDF">
              <w:rPr>
                <w:rFonts w:ascii="Times New Roman" w:eastAsia="Times New Roman" w:hAnsi="Times New Roman" w:cs="Times New Roman"/>
                <w:spacing w:val="-4"/>
                <w:sz w:val="24"/>
                <w:szCs w:val="24"/>
                <w:bdr w:val="none" w:sz="0" w:space="0" w:color="auto" w:frame="1"/>
              </w:rPr>
              <w:t>в течение отчетного периода</w:t>
            </w:r>
          </w:p>
        </w:tc>
        <w:tc>
          <w:tcPr>
            <w:tcW w:w="3969" w:type="dxa"/>
            <w:shd w:val="clear" w:color="000000" w:fill="FFFFFF"/>
          </w:tcPr>
          <w:p w:rsidR="00731D22" w:rsidRPr="00615BDF" w:rsidRDefault="00BF6875" w:rsidP="00BF6875">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выявление и предупреждение коррупционных правонарушений в деятельности суда</w:t>
            </w:r>
          </w:p>
        </w:tc>
      </w:tr>
      <w:tr w:rsidR="00731D22" w:rsidRPr="00615BDF" w:rsidTr="00A66CE3">
        <w:trPr>
          <w:gridAfter w:val="5"/>
          <w:wAfter w:w="7070" w:type="dxa"/>
          <w:trHeight w:val="1546"/>
        </w:trPr>
        <w:tc>
          <w:tcPr>
            <w:tcW w:w="1277" w:type="dxa"/>
            <w:gridSpan w:val="2"/>
            <w:shd w:val="clear" w:color="000000" w:fill="FFFFFF"/>
          </w:tcPr>
          <w:p w:rsidR="00731D22" w:rsidRPr="00615BDF" w:rsidRDefault="00BF6875"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6.2</w:t>
            </w:r>
          </w:p>
        </w:tc>
        <w:tc>
          <w:tcPr>
            <w:tcW w:w="5386" w:type="dxa"/>
            <w:shd w:val="clear" w:color="000000" w:fill="FFFFFF"/>
          </w:tcPr>
          <w:p w:rsidR="00731D22" w:rsidRPr="00615BDF" w:rsidRDefault="00BF6875" w:rsidP="00BF6875">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615BDF">
              <w:rPr>
                <w:rFonts w:ascii="Times New Roman" w:eastAsiaTheme="minorHAnsi" w:hAnsi="Times New Roman" w:cs="Times New Roman"/>
                <w:color w:val="000000" w:themeColor="text1"/>
                <w:sz w:val="24"/>
                <w:szCs w:val="24"/>
                <w:lang w:eastAsia="en-US"/>
              </w:rPr>
              <w:t xml:space="preserve">Проведение проверок по выявленным в печатных и электронных </w:t>
            </w:r>
            <w:proofErr w:type="gramStart"/>
            <w:r w:rsidRPr="00615BDF">
              <w:rPr>
                <w:rFonts w:ascii="Times New Roman" w:eastAsiaTheme="minorHAnsi" w:hAnsi="Times New Roman" w:cs="Times New Roman"/>
                <w:color w:val="000000" w:themeColor="text1"/>
                <w:sz w:val="24"/>
                <w:szCs w:val="24"/>
                <w:lang w:eastAsia="en-US"/>
              </w:rPr>
              <w:t>средствах</w:t>
            </w:r>
            <w:proofErr w:type="gramEnd"/>
            <w:r w:rsidRPr="00615BDF">
              <w:rPr>
                <w:rFonts w:ascii="Times New Roman" w:eastAsiaTheme="minorHAnsi" w:hAnsi="Times New Roman" w:cs="Times New Roman"/>
                <w:color w:val="000000" w:themeColor="text1"/>
                <w:sz w:val="24"/>
                <w:szCs w:val="24"/>
                <w:lang w:eastAsia="en-US"/>
              </w:rPr>
              <w:t xml:space="preserve"> массовой информации фактам проявления коррупции в суде и применение соответствующих мер реагирования</w:t>
            </w:r>
          </w:p>
        </w:tc>
        <w:tc>
          <w:tcPr>
            <w:tcW w:w="2126" w:type="dxa"/>
            <w:gridSpan w:val="2"/>
            <w:shd w:val="clear" w:color="000000" w:fill="FFFFFF"/>
          </w:tcPr>
          <w:p w:rsidR="00731D22" w:rsidRPr="00615BDF" w:rsidRDefault="00BF6875" w:rsidP="001F3AF4">
            <w:pPr>
              <w:shd w:val="clear" w:color="auto" w:fill="FFFFFF"/>
              <w:spacing w:after="0" w:line="240" w:lineRule="auto"/>
              <w:jc w:val="center"/>
              <w:textAlignment w:val="baseline"/>
              <w:rPr>
                <w:rFonts w:ascii="Times New Roman" w:eastAsia="Times New Roman" w:hAnsi="Times New Roman" w:cs="Times New Roman"/>
                <w:spacing w:val="-14"/>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r w:rsidRPr="00615BDF">
              <w:rPr>
                <w:rFonts w:ascii="Times New Roman" w:eastAsia="Times New Roman" w:hAnsi="Times New Roman" w:cs="Times New Roman"/>
                <w:spacing w:val="-14"/>
                <w:sz w:val="24"/>
                <w:szCs w:val="24"/>
              </w:rPr>
              <w:t xml:space="preserve">, заместитель начальника </w:t>
            </w:r>
            <w:proofErr w:type="spellStart"/>
            <w:r w:rsidRPr="00615BDF">
              <w:rPr>
                <w:rFonts w:ascii="Times New Roman" w:eastAsia="Times New Roman" w:hAnsi="Times New Roman" w:cs="Times New Roman"/>
                <w:spacing w:val="-14"/>
                <w:sz w:val="24"/>
                <w:szCs w:val="24"/>
              </w:rPr>
              <w:t>ООГСиК</w:t>
            </w:r>
            <w:proofErr w:type="spellEnd"/>
          </w:p>
        </w:tc>
        <w:tc>
          <w:tcPr>
            <w:tcW w:w="2410" w:type="dxa"/>
            <w:shd w:val="clear" w:color="000000" w:fill="FFFFFF"/>
          </w:tcPr>
          <w:p w:rsidR="00731D22" w:rsidRPr="00615BDF" w:rsidRDefault="00BF6875"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r w:rsidRPr="00615BDF">
              <w:rPr>
                <w:rFonts w:ascii="Times New Roman" w:eastAsia="Times New Roman" w:hAnsi="Times New Roman" w:cs="Times New Roman"/>
                <w:spacing w:val="-4"/>
                <w:sz w:val="24"/>
                <w:szCs w:val="24"/>
                <w:bdr w:val="none" w:sz="0" w:space="0" w:color="auto" w:frame="1"/>
              </w:rPr>
              <w:t>постоянно, в течение отчетного периода</w:t>
            </w:r>
          </w:p>
        </w:tc>
        <w:tc>
          <w:tcPr>
            <w:tcW w:w="3969" w:type="dxa"/>
            <w:shd w:val="clear" w:color="000000" w:fill="FFFFFF"/>
          </w:tcPr>
          <w:p w:rsidR="00731D22" w:rsidRPr="00615BDF" w:rsidRDefault="00BF6875" w:rsidP="00707DC8">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установление фактов нарушения законодательства Российской Федерации о противодействии коррупции</w:t>
            </w:r>
          </w:p>
        </w:tc>
      </w:tr>
      <w:tr w:rsidR="00731D22" w:rsidRPr="00615BDF" w:rsidTr="00A244A8">
        <w:trPr>
          <w:gridAfter w:val="5"/>
          <w:wAfter w:w="7070" w:type="dxa"/>
          <w:trHeight w:val="1124"/>
        </w:trPr>
        <w:tc>
          <w:tcPr>
            <w:tcW w:w="1277" w:type="dxa"/>
            <w:gridSpan w:val="2"/>
            <w:shd w:val="clear" w:color="000000" w:fill="FFFFFF"/>
          </w:tcPr>
          <w:p w:rsidR="00731D22" w:rsidRPr="00615BDF" w:rsidRDefault="00BF6875"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6.3</w:t>
            </w:r>
          </w:p>
        </w:tc>
        <w:tc>
          <w:tcPr>
            <w:tcW w:w="5386" w:type="dxa"/>
            <w:shd w:val="clear" w:color="000000" w:fill="FFFFFF"/>
          </w:tcPr>
          <w:p w:rsidR="00731D22" w:rsidRPr="00615BDF" w:rsidRDefault="00BF6875" w:rsidP="00BF6875">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615BDF">
              <w:rPr>
                <w:rFonts w:ascii="Times New Roman" w:eastAsiaTheme="minorHAnsi" w:hAnsi="Times New Roman" w:cs="Times New Roman"/>
                <w:color w:val="000000" w:themeColor="text1"/>
                <w:sz w:val="24"/>
                <w:szCs w:val="24"/>
                <w:lang w:eastAsia="en-US"/>
              </w:rPr>
              <w:t>Размещение на официальном сайте суда данных судебной статистики по делам коррупционной направленности</w:t>
            </w:r>
          </w:p>
        </w:tc>
        <w:tc>
          <w:tcPr>
            <w:tcW w:w="2126" w:type="dxa"/>
            <w:gridSpan w:val="2"/>
            <w:shd w:val="clear" w:color="000000" w:fill="FFFFFF"/>
          </w:tcPr>
          <w:p w:rsidR="00731D22" w:rsidRPr="00615BDF" w:rsidRDefault="00BF6875" w:rsidP="00BF6875">
            <w:pPr>
              <w:shd w:val="clear" w:color="auto" w:fill="FFFFFF"/>
              <w:spacing w:after="0" w:line="240" w:lineRule="auto"/>
              <w:jc w:val="center"/>
              <w:textAlignment w:val="baseline"/>
              <w:rPr>
                <w:rFonts w:ascii="Times New Roman" w:eastAsia="Times New Roman" w:hAnsi="Times New Roman" w:cs="Times New Roman"/>
                <w:spacing w:val="-14"/>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r w:rsidRPr="00615BDF">
              <w:rPr>
                <w:rFonts w:ascii="Times New Roman" w:eastAsia="Times New Roman" w:hAnsi="Times New Roman" w:cs="Times New Roman"/>
                <w:spacing w:val="-14"/>
                <w:sz w:val="24"/>
                <w:szCs w:val="24"/>
              </w:rPr>
              <w:t xml:space="preserve">, </w:t>
            </w:r>
            <w:r w:rsidRPr="00615BDF">
              <w:rPr>
                <w:rFonts w:ascii="Times New Roman" w:eastAsia="Times New Roman" w:hAnsi="Times New Roman" w:cs="Times New Roman"/>
                <w:spacing w:val="-14"/>
                <w:sz w:val="24"/>
                <w:szCs w:val="24"/>
              </w:rPr>
              <w:t>консультант</w:t>
            </w:r>
            <w:r w:rsidRPr="00615BDF">
              <w:rPr>
                <w:rFonts w:ascii="Times New Roman" w:eastAsia="Times New Roman" w:hAnsi="Times New Roman" w:cs="Times New Roman"/>
                <w:spacing w:val="-14"/>
                <w:sz w:val="24"/>
                <w:szCs w:val="24"/>
              </w:rPr>
              <w:t xml:space="preserve"> </w:t>
            </w:r>
            <w:proofErr w:type="spellStart"/>
            <w:r w:rsidRPr="00615BDF">
              <w:rPr>
                <w:rFonts w:ascii="Times New Roman" w:eastAsia="Times New Roman" w:hAnsi="Times New Roman" w:cs="Times New Roman"/>
                <w:spacing w:val="-14"/>
                <w:sz w:val="24"/>
                <w:szCs w:val="24"/>
              </w:rPr>
              <w:t>ООГСиК</w:t>
            </w:r>
            <w:proofErr w:type="spellEnd"/>
          </w:p>
        </w:tc>
        <w:tc>
          <w:tcPr>
            <w:tcW w:w="2410" w:type="dxa"/>
            <w:shd w:val="clear" w:color="000000" w:fill="FFFFFF"/>
          </w:tcPr>
          <w:p w:rsidR="00731D22" w:rsidRPr="00615BDF" w:rsidRDefault="00BF6875"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r w:rsidRPr="00615BDF">
              <w:rPr>
                <w:rFonts w:ascii="Times New Roman" w:eastAsia="Times New Roman" w:hAnsi="Times New Roman" w:cs="Times New Roman"/>
                <w:spacing w:val="-4"/>
                <w:sz w:val="24"/>
                <w:szCs w:val="24"/>
                <w:bdr w:val="none" w:sz="0" w:space="0" w:color="auto" w:frame="1"/>
              </w:rPr>
              <w:t>ежегодно до 30 апреля</w:t>
            </w:r>
          </w:p>
        </w:tc>
        <w:tc>
          <w:tcPr>
            <w:tcW w:w="3969" w:type="dxa"/>
            <w:shd w:val="clear" w:color="000000" w:fill="FFFFFF"/>
          </w:tcPr>
          <w:p w:rsidR="00731D22" w:rsidRPr="00615BDF" w:rsidRDefault="00BF6875" w:rsidP="00BF6875">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размещение на сайте суда данных судебной статистики по делам коррупционной направленности</w:t>
            </w:r>
          </w:p>
        </w:tc>
      </w:tr>
      <w:tr w:rsidR="00BF6875" w:rsidRPr="00615BDF" w:rsidTr="00A244A8">
        <w:trPr>
          <w:gridAfter w:val="5"/>
          <w:wAfter w:w="7070" w:type="dxa"/>
          <w:trHeight w:val="1129"/>
        </w:trPr>
        <w:tc>
          <w:tcPr>
            <w:tcW w:w="1277" w:type="dxa"/>
            <w:gridSpan w:val="2"/>
            <w:shd w:val="clear" w:color="000000" w:fill="FFFFFF"/>
          </w:tcPr>
          <w:p w:rsidR="00BF6875" w:rsidRPr="00615BDF" w:rsidRDefault="00BF6875"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6.4</w:t>
            </w:r>
          </w:p>
        </w:tc>
        <w:tc>
          <w:tcPr>
            <w:tcW w:w="5386" w:type="dxa"/>
            <w:shd w:val="clear" w:color="000000" w:fill="FFFFFF"/>
          </w:tcPr>
          <w:p w:rsidR="00BF6875" w:rsidRPr="00615BDF" w:rsidRDefault="00BF6875" w:rsidP="00BF6875">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615BDF">
              <w:rPr>
                <w:rFonts w:ascii="Times New Roman" w:eastAsiaTheme="minorHAnsi" w:hAnsi="Times New Roman" w:cs="Times New Roman"/>
                <w:color w:val="000000" w:themeColor="text1"/>
                <w:sz w:val="24"/>
                <w:szCs w:val="24"/>
                <w:lang w:eastAsia="en-US"/>
              </w:rPr>
              <w:t>Ведение и наполнение раздела «Противодействие коррупции» на официальном сайте суда</w:t>
            </w:r>
          </w:p>
        </w:tc>
        <w:tc>
          <w:tcPr>
            <w:tcW w:w="2126" w:type="dxa"/>
            <w:gridSpan w:val="2"/>
            <w:shd w:val="clear" w:color="000000" w:fill="FFFFFF"/>
          </w:tcPr>
          <w:p w:rsidR="00BF6875" w:rsidRPr="00615BDF" w:rsidRDefault="00BF6875" w:rsidP="00BF6875">
            <w:pPr>
              <w:shd w:val="clear" w:color="auto" w:fill="FFFFFF"/>
              <w:spacing w:after="0" w:line="240" w:lineRule="auto"/>
              <w:jc w:val="center"/>
              <w:textAlignment w:val="baseline"/>
              <w:rPr>
                <w:rFonts w:ascii="Times New Roman" w:eastAsia="Times New Roman" w:hAnsi="Times New Roman" w:cs="Times New Roman"/>
                <w:spacing w:val="-14"/>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r w:rsidRPr="00615BDF">
              <w:rPr>
                <w:rFonts w:ascii="Times New Roman" w:eastAsia="Times New Roman" w:hAnsi="Times New Roman" w:cs="Times New Roman"/>
                <w:spacing w:val="-14"/>
                <w:sz w:val="24"/>
                <w:szCs w:val="24"/>
              </w:rPr>
              <w:t xml:space="preserve">, консультант </w:t>
            </w:r>
            <w:proofErr w:type="spellStart"/>
            <w:r w:rsidRPr="00615BDF">
              <w:rPr>
                <w:rFonts w:ascii="Times New Roman" w:eastAsia="Times New Roman" w:hAnsi="Times New Roman" w:cs="Times New Roman"/>
                <w:spacing w:val="-14"/>
                <w:sz w:val="24"/>
                <w:szCs w:val="24"/>
              </w:rPr>
              <w:t>ООГСиК</w:t>
            </w:r>
            <w:proofErr w:type="spellEnd"/>
          </w:p>
        </w:tc>
        <w:tc>
          <w:tcPr>
            <w:tcW w:w="2410" w:type="dxa"/>
            <w:shd w:val="clear" w:color="000000" w:fill="FFFFFF"/>
          </w:tcPr>
          <w:p w:rsidR="00BF6875" w:rsidRPr="00615BDF" w:rsidRDefault="00BF6875"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r w:rsidRPr="00615BDF">
              <w:rPr>
                <w:rFonts w:ascii="Times New Roman" w:eastAsia="Times New Roman" w:hAnsi="Times New Roman" w:cs="Times New Roman"/>
                <w:spacing w:val="-4"/>
                <w:sz w:val="24"/>
                <w:szCs w:val="24"/>
                <w:bdr w:val="none" w:sz="0" w:space="0" w:color="auto" w:frame="1"/>
              </w:rPr>
              <w:t>постоянно, в течение отчетного периода</w:t>
            </w:r>
          </w:p>
        </w:tc>
        <w:tc>
          <w:tcPr>
            <w:tcW w:w="3969" w:type="dxa"/>
            <w:shd w:val="clear" w:color="000000" w:fill="FFFFFF"/>
          </w:tcPr>
          <w:p w:rsidR="00BF6875" w:rsidRPr="00615BDF" w:rsidRDefault="00BF6875" w:rsidP="00BF6875">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обеспечение открытости и доступности информации об антикоррупционной деятельности в суде</w:t>
            </w:r>
          </w:p>
        </w:tc>
      </w:tr>
      <w:tr w:rsidR="00BF6875" w:rsidRPr="00615BDF" w:rsidTr="00A244A8">
        <w:trPr>
          <w:gridAfter w:val="5"/>
          <w:wAfter w:w="7070" w:type="dxa"/>
          <w:trHeight w:val="1978"/>
        </w:trPr>
        <w:tc>
          <w:tcPr>
            <w:tcW w:w="1277" w:type="dxa"/>
            <w:gridSpan w:val="2"/>
            <w:shd w:val="clear" w:color="000000" w:fill="FFFFFF"/>
          </w:tcPr>
          <w:p w:rsidR="00BF6875" w:rsidRPr="00615BDF" w:rsidRDefault="00BF6875"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6.5</w:t>
            </w:r>
          </w:p>
        </w:tc>
        <w:tc>
          <w:tcPr>
            <w:tcW w:w="5386" w:type="dxa"/>
            <w:shd w:val="clear" w:color="000000" w:fill="FFFFFF"/>
          </w:tcPr>
          <w:p w:rsidR="00BF6875" w:rsidRPr="00615BDF" w:rsidRDefault="00BF6875" w:rsidP="00BF6875">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615BDF">
              <w:rPr>
                <w:rFonts w:ascii="Times New Roman" w:eastAsiaTheme="minorHAnsi" w:hAnsi="Times New Roman" w:cs="Times New Roman"/>
                <w:color w:val="000000" w:themeColor="text1"/>
                <w:sz w:val="24"/>
                <w:szCs w:val="24"/>
                <w:lang w:eastAsia="en-US"/>
              </w:rPr>
              <w:t xml:space="preserve">Организация функционирования телефона доверия в </w:t>
            </w:r>
            <w:proofErr w:type="gramStart"/>
            <w:r w:rsidRPr="00615BDF">
              <w:rPr>
                <w:rFonts w:ascii="Times New Roman" w:eastAsiaTheme="minorHAnsi" w:hAnsi="Times New Roman" w:cs="Times New Roman"/>
                <w:color w:val="000000" w:themeColor="text1"/>
                <w:sz w:val="24"/>
                <w:szCs w:val="24"/>
                <w:lang w:eastAsia="en-US"/>
              </w:rPr>
              <w:t>суде</w:t>
            </w:r>
            <w:proofErr w:type="gramEnd"/>
            <w:r w:rsidRPr="00615BDF">
              <w:rPr>
                <w:rFonts w:ascii="Times New Roman" w:eastAsiaTheme="minorHAnsi" w:hAnsi="Times New Roman" w:cs="Times New Roman"/>
                <w:color w:val="000000" w:themeColor="text1"/>
                <w:sz w:val="24"/>
                <w:szCs w:val="24"/>
                <w:lang w:eastAsia="en-US"/>
              </w:rPr>
              <w:t xml:space="preserve"> по вопросам, связанным с проявлениями коррупции в суде</w:t>
            </w:r>
          </w:p>
        </w:tc>
        <w:tc>
          <w:tcPr>
            <w:tcW w:w="2126" w:type="dxa"/>
            <w:gridSpan w:val="2"/>
            <w:shd w:val="clear" w:color="000000" w:fill="FFFFFF"/>
          </w:tcPr>
          <w:p w:rsidR="00BF6875" w:rsidRPr="00615BDF" w:rsidRDefault="00BF6875" w:rsidP="00BF6875">
            <w:pPr>
              <w:shd w:val="clear" w:color="auto" w:fill="FFFFFF"/>
              <w:spacing w:after="0" w:line="240" w:lineRule="auto"/>
              <w:jc w:val="center"/>
              <w:textAlignment w:val="baseline"/>
              <w:rPr>
                <w:rFonts w:ascii="Times New Roman" w:eastAsia="Times New Roman" w:hAnsi="Times New Roman" w:cs="Times New Roman"/>
                <w:spacing w:val="-14"/>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r w:rsidRPr="00615BDF">
              <w:rPr>
                <w:rFonts w:ascii="Times New Roman" w:eastAsia="Times New Roman" w:hAnsi="Times New Roman" w:cs="Times New Roman"/>
                <w:spacing w:val="-14"/>
                <w:sz w:val="24"/>
                <w:szCs w:val="24"/>
              </w:rPr>
              <w:t xml:space="preserve">, заместитель начальника </w:t>
            </w:r>
            <w:proofErr w:type="spellStart"/>
            <w:r w:rsidRPr="00615BDF">
              <w:rPr>
                <w:rFonts w:ascii="Times New Roman" w:eastAsia="Times New Roman" w:hAnsi="Times New Roman" w:cs="Times New Roman"/>
                <w:spacing w:val="-14"/>
                <w:sz w:val="24"/>
                <w:szCs w:val="24"/>
              </w:rPr>
              <w:t>ООГСиК</w:t>
            </w:r>
            <w:proofErr w:type="spellEnd"/>
          </w:p>
        </w:tc>
        <w:tc>
          <w:tcPr>
            <w:tcW w:w="2410" w:type="dxa"/>
            <w:shd w:val="clear" w:color="000000" w:fill="FFFFFF"/>
          </w:tcPr>
          <w:p w:rsidR="00BF6875" w:rsidRPr="00615BDF" w:rsidRDefault="00BF6875"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r w:rsidRPr="00615BDF">
              <w:rPr>
                <w:rFonts w:ascii="Times New Roman" w:eastAsia="Times New Roman" w:hAnsi="Times New Roman" w:cs="Times New Roman"/>
                <w:spacing w:val="-4"/>
                <w:sz w:val="24"/>
                <w:szCs w:val="24"/>
                <w:bdr w:val="none" w:sz="0" w:space="0" w:color="auto" w:frame="1"/>
              </w:rPr>
              <w:t>постоянно</w:t>
            </w:r>
          </w:p>
        </w:tc>
        <w:tc>
          <w:tcPr>
            <w:tcW w:w="3969" w:type="dxa"/>
            <w:shd w:val="clear" w:color="000000" w:fill="FFFFFF"/>
          </w:tcPr>
          <w:p w:rsidR="00BF6875" w:rsidRPr="00615BDF" w:rsidRDefault="00BF6875" w:rsidP="00BF6875">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обеспечение эффективной системы обратной связи суда с населением и институтами гражданского общества по вопросам противодействия коррупции</w:t>
            </w:r>
          </w:p>
        </w:tc>
      </w:tr>
      <w:tr w:rsidR="00BF6875" w:rsidRPr="00615BDF" w:rsidTr="00A66CE3">
        <w:trPr>
          <w:gridAfter w:val="5"/>
          <w:wAfter w:w="7070" w:type="dxa"/>
          <w:trHeight w:val="3092"/>
        </w:trPr>
        <w:tc>
          <w:tcPr>
            <w:tcW w:w="1277" w:type="dxa"/>
            <w:gridSpan w:val="2"/>
            <w:shd w:val="clear" w:color="000000" w:fill="FFFFFF"/>
          </w:tcPr>
          <w:p w:rsidR="00BF6875" w:rsidRPr="00615BDF" w:rsidRDefault="00285C5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lastRenderedPageBreak/>
              <w:t>6.6</w:t>
            </w:r>
          </w:p>
        </w:tc>
        <w:tc>
          <w:tcPr>
            <w:tcW w:w="5386" w:type="dxa"/>
            <w:shd w:val="clear" w:color="000000" w:fill="FFFFFF"/>
          </w:tcPr>
          <w:p w:rsidR="00BF6875" w:rsidRPr="00615BDF" w:rsidRDefault="00285C5E" w:rsidP="00BF6875">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615BDF">
              <w:rPr>
                <w:rFonts w:ascii="Times New Roman" w:eastAsiaTheme="minorHAnsi" w:hAnsi="Times New Roman" w:cs="Times New Roman"/>
                <w:color w:val="000000" w:themeColor="text1"/>
                <w:sz w:val="24"/>
                <w:szCs w:val="24"/>
                <w:lang w:eastAsia="en-US"/>
              </w:rPr>
              <w:t>Осуществление взаимодействия с правоохранительными органами по вопросам противодействия коррупции</w:t>
            </w:r>
          </w:p>
        </w:tc>
        <w:tc>
          <w:tcPr>
            <w:tcW w:w="2126" w:type="dxa"/>
            <w:gridSpan w:val="2"/>
            <w:shd w:val="clear" w:color="000000" w:fill="FFFFFF"/>
          </w:tcPr>
          <w:p w:rsidR="00BF6875" w:rsidRPr="00615BDF" w:rsidRDefault="00285C5E" w:rsidP="00BF6875">
            <w:pPr>
              <w:shd w:val="clear" w:color="auto" w:fill="FFFFFF"/>
              <w:spacing w:after="0" w:line="240" w:lineRule="auto"/>
              <w:jc w:val="center"/>
              <w:textAlignment w:val="baseline"/>
              <w:rPr>
                <w:rFonts w:ascii="Times New Roman" w:eastAsia="Times New Roman" w:hAnsi="Times New Roman" w:cs="Times New Roman"/>
                <w:spacing w:val="-14"/>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r w:rsidRPr="00615BDF">
              <w:rPr>
                <w:rFonts w:ascii="Times New Roman" w:eastAsia="Times New Roman" w:hAnsi="Times New Roman" w:cs="Times New Roman"/>
                <w:spacing w:val="-14"/>
                <w:sz w:val="24"/>
                <w:szCs w:val="24"/>
              </w:rPr>
              <w:t xml:space="preserve">, заместитель начальника </w:t>
            </w:r>
            <w:proofErr w:type="spellStart"/>
            <w:r w:rsidRPr="00615BDF">
              <w:rPr>
                <w:rFonts w:ascii="Times New Roman" w:eastAsia="Times New Roman" w:hAnsi="Times New Roman" w:cs="Times New Roman"/>
                <w:spacing w:val="-14"/>
                <w:sz w:val="24"/>
                <w:szCs w:val="24"/>
              </w:rPr>
              <w:t>ООГСиК</w:t>
            </w:r>
            <w:proofErr w:type="spellEnd"/>
          </w:p>
        </w:tc>
        <w:tc>
          <w:tcPr>
            <w:tcW w:w="2410" w:type="dxa"/>
            <w:shd w:val="clear" w:color="000000" w:fill="FFFFFF"/>
          </w:tcPr>
          <w:p w:rsidR="00BF6875" w:rsidRPr="00615BDF" w:rsidRDefault="00285C5E"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r w:rsidRPr="00615BDF">
              <w:rPr>
                <w:rFonts w:ascii="Times New Roman" w:eastAsia="Times New Roman" w:hAnsi="Times New Roman" w:cs="Times New Roman"/>
                <w:spacing w:val="-4"/>
                <w:sz w:val="24"/>
                <w:szCs w:val="24"/>
                <w:bdr w:val="none" w:sz="0" w:space="0" w:color="auto" w:frame="1"/>
              </w:rPr>
              <w:t>постоянно, в течение отчетного периода</w:t>
            </w:r>
          </w:p>
        </w:tc>
        <w:tc>
          <w:tcPr>
            <w:tcW w:w="3969" w:type="dxa"/>
            <w:shd w:val="clear" w:color="000000" w:fill="FFFFFF"/>
          </w:tcPr>
          <w:p w:rsidR="00BF6875" w:rsidRPr="00615BDF" w:rsidRDefault="00285C5E" w:rsidP="00BF6875">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w:t>
            </w:r>
          </w:p>
        </w:tc>
      </w:tr>
      <w:tr w:rsidR="00285C5E" w:rsidRPr="00615BDF" w:rsidTr="00A66CE3">
        <w:trPr>
          <w:gridAfter w:val="5"/>
          <w:wAfter w:w="7070" w:type="dxa"/>
          <w:trHeight w:val="1563"/>
        </w:trPr>
        <w:tc>
          <w:tcPr>
            <w:tcW w:w="1277" w:type="dxa"/>
            <w:gridSpan w:val="2"/>
            <w:shd w:val="clear" w:color="000000" w:fill="FFFFFF"/>
          </w:tcPr>
          <w:p w:rsidR="00285C5E" w:rsidRPr="00615BDF" w:rsidRDefault="00285C5E" w:rsidP="00615BDF">
            <w:pPr>
              <w:spacing w:after="0" w:line="240" w:lineRule="auto"/>
              <w:ind w:firstLineChars="23" w:firstLine="55"/>
              <w:jc w:val="center"/>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6.7</w:t>
            </w:r>
          </w:p>
        </w:tc>
        <w:tc>
          <w:tcPr>
            <w:tcW w:w="5386" w:type="dxa"/>
            <w:shd w:val="clear" w:color="000000" w:fill="FFFFFF"/>
          </w:tcPr>
          <w:p w:rsidR="00285C5E" w:rsidRPr="00615BDF" w:rsidRDefault="00285C5E" w:rsidP="00BF6875">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615BDF">
              <w:rPr>
                <w:rFonts w:ascii="Times New Roman" w:eastAsiaTheme="minorHAnsi" w:hAnsi="Times New Roman" w:cs="Times New Roman"/>
                <w:color w:val="000000" w:themeColor="text1"/>
                <w:sz w:val="24"/>
                <w:szCs w:val="24"/>
                <w:lang w:eastAsia="en-US"/>
              </w:rPr>
              <w:t>Обобщение практики рассмотрения обращений граждан и организаций по фактам коррупции</w:t>
            </w:r>
          </w:p>
        </w:tc>
        <w:tc>
          <w:tcPr>
            <w:tcW w:w="2126" w:type="dxa"/>
            <w:gridSpan w:val="2"/>
            <w:shd w:val="clear" w:color="000000" w:fill="FFFFFF"/>
          </w:tcPr>
          <w:p w:rsidR="00285C5E" w:rsidRPr="00615BDF" w:rsidRDefault="00285C5E" w:rsidP="00BF6875">
            <w:pPr>
              <w:shd w:val="clear" w:color="auto" w:fill="FFFFFF"/>
              <w:spacing w:after="0" w:line="240" w:lineRule="auto"/>
              <w:jc w:val="center"/>
              <w:textAlignment w:val="baseline"/>
              <w:rPr>
                <w:rFonts w:ascii="Times New Roman" w:eastAsia="Times New Roman" w:hAnsi="Times New Roman" w:cs="Times New Roman"/>
                <w:spacing w:val="-14"/>
                <w:sz w:val="24"/>
                <w:szCs w:val="24"/>
              </w:rPr>
            </w:pPr>
            <w:r w:rsidRPr="00615BDF">
              <w:rPr>
                <w:rFonts w:ascii="Times New Roman" w:eastAsia="Times New Roman" w:hAnsi="Times New Roman" w:cs="Times New Roman"/>
                <w:spacing w:val="-14"/>
                <w:sz w:val="24"/>
                <w:szCs w:val="24"/>
              </w:rPr>
              <w:t xml:space="preserve">Начальник </w:t>
            </w:r>
            <w:proofErr w:type="spellStart"/>
            <w:r w:rsidRPr="00615BDF">
              <w:rPr>
                <w:rFonts w:ascii="Times New Roman" w:eastAsia="Times New Roman" w:hAnsi="Times New Roman" w:cs="Times New Roman"/>
                <w:spacing w:val="-14"/>
                <w:sz w:val="24"/>
                <w:szCs w:val="24"/>
              </w:rPr>
              <w:t>ООГСиК</w:t>
            </w:r>
            <w:proofErr w:type="spellEnd"/>
            <w:r w:rsidRPr="00615BDF">
              <w:rPr>
                <w:rFonts w:ascii="Times New Roman" w:eastAsia="Times New Roman" w:hAnsi="Times New Roman" w:cs="Times New Roman"/>
                <w:spacing w:val="-14"/>
                <w:sz w:val="24"/>
                <w:szCs w:val="24"/>
              </w:rPr>
              <w:t xml:space="preserve">, заместитель начальника </w:t>
            </w:r>
            <w:proofErr w:type="spellStart"/>
            <w:r w:rsidRPr="00615BDF">
              <w:rPr>
                <w:rFonts w:ascii="Times New Roman" w:eastAsia="Times New Roman" w:hAnsi="Times New Roman" w:cs="Times New Roman"/>
                <w:spacing w:val="-14"/>
                <w:sz w:val="24"/>
                <w:szCs w:val="24"/>
              </w:rPr>
              <w:t>ООГСиК</w:t>
            </w:r>
            <w:proofErr w:type="spellEnd"/>
          </w:p>
        </w:tc>
        <w:tc>
          <w:tcPr>
            <w:tcW w:w="2410" w:type="dxa"/>
            <w:shd w:val="clear" w:color="000000" w:fill="FFFFFF"/>
          </w:tcPr>
          <w:p w:rsidR="00285C5E" w:rsidRPr="00615BDF" w:rsidRDefault="00285C5E" w:rsidP="00707DC8">
            <w:pPr>
              <w:shd w:val="clear" w:color="auto" w:fill="FFFFFF"/>
              <w:spacing w:after="0" w:line="240" w:lineRule="auto"/>
              <w:jc w:val="center"/>
              <w:textAlignment w:val="baseline"/>
              <w:rPr>
                <w:rFonts w:ascii="Times New Roman" w:eastAsia="Times New Roman" w:hAnsi="Times New Roman" w:cs="Times New Roman"/>
                <w:spacing w:val="-4"/>
                <w:sz w:val="24"/>
                <w:szCs w:val="24"/>
                <w:bdr w:val="none" w:sz="0" w:space="0" w:color="auto" w:frame="1"/>
              </w:rPr>
            </w:pPr>
            <w:r w:rsidRPr="00615BDF">
              <w:rPr>
                <w:rFonts w:ascii="Times New Roman" w:eastAsia="Times New Roman" w:hAnsi="Times New Roman" w:cs="Times New Roman"/>
                <w:spacing w:val="-4"/>
                <w:sz w:val="24"/>
                <w:szCs w:val="24"/>
                <w:bdr w:val="none" w:sz="0" w:space="0" w:color="auto" w:frame="1"/>
              </w:rPr>
              <w:t>ежеквартально</w:t>
            </w:r>
          </w:p>
        </w:tc>
        <w:tc>
          <w:tcPr>
            <w:tcW w:w="3969" w:type="dxa"/>
            <w:shd w:val="clear" w:color="000000" w:fill="FFFFFF"/>
          </w:tcPr>
          <w:p w:rsidR="00285C5E" w:rsidRPr="00615BDF" w:rsidRDefault="00285C5E" w:rsidP="00BF6875">
            <w:pPr>
              <w:shd w:val="clear" w:color="auto" w:fill="FFFFFF"/>
              <w:spacing w:after="0" w:line="240" w:lineRule="auto"/>
              <w:jc w:val="center"/>
              <w:textAlignment w:val="baseline"/>
              <w:rPr>
                <w:rFonts w:ascii="Times New Roman" w:eastAsia="Times New Roman" w:hAnsi="Times New Roman" w:cs="Times New Roman"/>
                <w:sz w:val="24"/>
                <w:szCs w:val="24"/>
              </w:rPr>
            </w:pPr>
            <w:r w:rsidRPr="00615BDF">
              <w:rPr>
                <w:rFonts w:ascii="Times New Roman" w:eastAsia="Times New Roman" w:hAnsi="Times New Roman" w:cs="Times New Roman"/>
                <w:sz w:val="24"/>
                <w:szCs w:val="24"/>
              </w:rPr>
              <w:t>повышение результативности и эффективности работы с указанными обращениями</w:t>
            </w:r>
          </w:p>
        </w:tc>
      </w:tr>
    </w:tbl>
    <w:p w:rsidR="00E44756" w:rsidRPr="00615BDF" w:rsidRDefault="00E44756" w:rsidP="004D53BB">
      <w:pPr>
        <w:spacing w:after="0" w:line="240" w:lineRule="auto"/>
        <w:rPr>
          <w:rFonts w:ascii="Times New Roman" w:hAnsi="Times New Roman" w:cs="Times New Roman"/>
          <w:sz w:val="24"/>
          <w:szCs w:val="24"/>
        </w:rPr>
      </w:pPr>
    </w:p>
    <w:sectPr w:rsidR="00E44756" w:rsidRPr="00615BDF" w:rsidSect="00615BDF">
      <w:pgSz w:w="16838" w:h="11906" w:orient="landscape"/>
      <w:pgMar w:top="28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C3"/>
    <w:rsid w:val="00007CAA"/>
    <w:rsid w:val="00013A1B"/>
    <w:rsid w:val="000205EC"/>
    <w:rsid w:val="000654EC"/>
    <w:rsid w:val="00066575"/>
    <w:rsid w:val="0011638D"/>
    <w:rsid w:val="00152EE9"/>
    <w:rsid w:val="00164588"/>
    <w:rsid w:val="0016592F"/>
    <w:rsid w:val="001710EC"/>
    <w:rsid w:val="001C513D"/>
    <w:rsid w:val="001F3AF4"/>
    <w:rsid w:val="002161CA"/>
    <w:rsid w:val="002232EC"/>
    <w:rsid w:val="0026570C"/>
    <w:rsid w:val="00285C5E"/>
    <w:rsid w:val="002C1EF9"/>
    <w:rsid w:val="002D7C91"/>
    <w:rsid w:val="002E1A03"/>
    <w:rsid w:val="002F587D"/>
    <w:rsid w:val="00303757"/>
    <w:rsid w:val="00305535"/>
    <w:rsid w:val="00343CA5"/>
    <w:rsid w:val="00390F3B"/>
    <w:rsid w:val="003D7D36"/>
    <w:rsid w:val="00402035"/>
    <w:rsid w:val="00461FE9"/>
    <w:rsid w:val="00485055"/>
    <w:rsid w:val="004A030A"/>
    <w:rsid w:val="004D53BB"/>
    <w:rsid w:val="004E439C"/>
    <w:rsid w:val="0051552F"/>
    <w:rsid w:val="00523DCD"/>
    <w:rsid w:val="00523E9D"/>
    <w:rsid w:val="00574C43"/>
    <w:rsid w:val="005863C2"/>
    <w:rsid w:val="005951B7"/>
    <w:rsid w:val="00597ED6"/>
    <w:rsid w:val="005C5B83"/>
    <w:rsid w:val="005F2B2C"/>
    <w:rsid w:val="00615BDF"/>
    <w:rsid w:val="00674186"/>
    <w:rsid w:val="006A00F3"/>
    <w:rsid w:val="006F7648"/>
    <w:rsid w:val="00707DC8"/>
    <w:rsid w:val="00723EEF"/>
    <w:rsid w:val="00731D22"/>
    <w:rsid w:val="007339EA"/>
    <w:rsid w:val="007A365C"/>
    <w:rsid w:val="007C07A2"/>
    <w:rsid w:val="007D0034"/>
    <w:rsid w:val="007D20F7"/>
    <w:rsid w:val="007F33F5"/>
    <w:rsid w:val="007F5E64"/>
    <w:rsid w:val="008307EA"/>
    <w:rsid w:val="00894C32"/>
    <w:rsid w:val="008C3B67"/>
    <w:rsid w:val="00950079"/>
    <w:rsid w:val="00952CF9"/>
    <w:rsid w:val="00965C97"/>
    <w:rsid w:val="009A1BA3"/>
    <w:rsid w:val="009C4612"/>
    <w:rsid w:val="00A217A3"/>
    <w:rsid w:val="00A2353E"/>
    <w:rsid w:val="00A244A8"/>
    <w:rsid w:val="00A3155D"/>
    <w:rsid w:val="00A66CE3"/>
    <w:rsid w:val="00A705A3"/>
    <w:rsid w:val="00AB1330"/>
    <w:rsid w:val="00B208C6"/>
    <w:rsid w:val="00B420AE"/>
    <w:rsid w:val="00B6134E"/>
    <w:rsid w:val="00B63684"/>
    <w:rsid w:val="00B63826"/>
    <w:rsid w:val="00B77603"/>
    <w:rsid w:val="00B80757"/>
    <w:rsid w:val="00BC7F2E"/>
    <w:rsid w:val="00BD766C"/>
    <w:rsid w:val="00BF2CDB"/>
    <w:rsid w:val="00BF6875"/>
    <w:rsid w:val="00C0102A"/>
    <w:rsid w:val="00C375C3"/>
    <w:rsid w:val="00CA43FE"/>
    <w:rsid w:val="00CB1A07"/>
    <w:rsid w:val="00CD48A1"/>
    <w:rsid w:val="00CF2056"/>
    <w:rsid w:val="00D10911"/>
    <w:rsid w:val="00D4240C"/>
    <w:rsid w:val="00D47E35"/>
    <w:rsid w:val="00D53051"/>
    <w:rsid w:val="00D57161"/>
    <w:rsid w:val="00D8702E"/>
    <w:rsid w:val="00DD0002"/>
    <w:rsid w:val="00DD1144"/>
    <w:rsid w:val="00DD17BD"/>
    <w:rsid w:val="00DD4EA1"/>
    <w:rsid w:val="00E01B51"/>
    <w:rsid w:val="00E05A6F"/>
    <w:rsid w:val="00E44756"/>
    <w:rsid w:val="00E766AD"/>
    <w:rsid w:val="00EC5B2A"/>
    <w:rsid w:val="00ED7740"/>
    <w:rsid w:val="00F21628"/>
    <w:rsid w:val="00F301D6"/>
    <w:rsid w:val="00F51A8B"/>
    <w:rsid w:val="00F52F1E"/>
    <w:rsid w:val="00F719A3"/>
    <w:rsid w:val="00F80A05"/>
    <w:rsid w:val="00FB2F1D"/>
    <w:rsid w:val="00FB65E1"/>
    <w:rsid w:val="00FC712A"/>
    <w:rsid w:val="00FE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0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61C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2161C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 + Не полужирный"/>
    <w:basedOn w:val="a0"/>
    <w:rsid w:val="002161CA"/>
    <w:rPr>
      <w:b/>
      <w:bCs/>
      <w:color w:val="000000"/>
      <w:spacing w:val="0"/>
      <w:w w:val="100"/>
      <w:position w:val="0"/>
      <w:sz w:val="26"/>
      <w:szCs w:val="26"/>
      <w:lang w:val="ru-RU" w:bidi="ar-SA"/>
    </w:rPr>
  </w:style>
  <w:style w:type="character" w:customStyle="1" w:styleId="135pt">
    <w:name w:val="Основной текст + 13;5 pt;Не полужирный"/>
    <w:basedOn w:val="a0"/>
    <w:rsid w:val="000654EC"/>
    <w:rPr>
      <w:b/>
      <w:bCs/>
      <w:color w:val="000000"/>
      <w:spacing w:val="0"/>
      <w:w w:val="100"/>
      <w:position w:val="0"/>
      <w:sz w:val="27"/>
      <w:szCs w:val="27"/>
      <w:lang w:val="ru-RU" w:bidi="ar-SA"/>
    </w:rPr>
  </w:style>
  <w:style w:type="paragraph" w:styleId="a4">
    <w:name w:val="Balloon Text"/>
    <w:basedOn w:val="a"/>
    <w:link w:val="a5"/>
    <w:uiPriority w:val="99"/>
    <w:semiHidden/>
    <w:unhideWhenUsed/>
    <w:rsid w:val="00343C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3CA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0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61C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2161C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 + Не полужирный"/>
    <w:basedOn w:val="a0"/>
    <w:rsid w:val="002161CA"/>
    <w:rPr>
      <w:b/>
      <w:bCs/>
      <w:color w:val="000000"/>
      <w:spacing w:val="0"/>
      <w:w w:val="100"/>
      <w:position w:val="0"/>
      <w:sz w:val="26"/>
      <w:szCs w:val="26"/>
      <w:lang w:val="ru-RU" w:bidi="ar-SA"/>
    </w:rPr>
  </w:style>
  <w:style w:type="character" w:customStyle="1" w:styleId="135pt">
    <w:name w:val="Основной текст + 13;5 pt;Не полужирный"/>
    <w:basedOn w:val="a0"/>
    <w:rsid w:val="000654EC"/>
    <w:rPr>
      <w:b/>
      <w:bCs/>
      <w:color w:val="000000"/>
      <w:spacing w:val="0"/>
      <w:w w:val="100"/>
      <w:position w:val="0"/>
      <w:sz w:val="27"/>
      <w:szCs w:val="27"/>
      <w:lang w:val="ru-RU" w:bidi="ar-SA"/>
    </w:rPr>
  </w:style>
  <w:style w:type="paragraph" w:styleId="a4">
    <w:name w:val="Balloon Text"/>
    <w:basedOn w:val="a"/>
    <w:link w:val="a5"/>
    <w:uiPriority w:val="99"/>
    <w:semiHidden/>
    <w:unhideWhenUsed/>
    <w:rsid w:val="00343C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3CA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70364">
      <w:bodyDiv w:val="1"/>
      <w:marLeft w:val="0"/>
      <w:marRight w:val="0"/>
      <w:marTop w:val="0"/>
      <w:marBottom w:val="0"/>
      <w:divBdr>
        <w:top w:val="none" w:sz="0" w:space="0" w:color="auto"/>
        <w:left w:val="none" w:sz="0" w:space="0" w:color="auto"/>
        <w:bottom w:val="none" w:sz="0" w:space="0" w:color="auto"/>
        <w:right w:val="none" w:sz="0" w:space="0" w:color="auto"/>
      </w:divBdr>
    </w:div>
    <w:div w:id="19052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11</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Лазарева</dc:creator>
  <cp:lastModifiedBy>Дарья Михайлюк</cp:lastModifiedBy>
  <cp:revision>6</cp:revision>
  <cp:lastPrinted>2025-01-27T13:40:00Z</cp:lastPrinted>
  <dcterms:created xsi:type="dcterms:W3CDTF">2025-01-27T08:42:00Z</dcterms:created>
  <dcterms:modified xsi:type="dcterms:W3CDTF">2025-01-27T14:00:00Z</dcterms:modified>
</cp:coreProperties>
</file>