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5942" w14:textId="77777777" w:rsidR="009C2136" w:rsidRDefault="00D57E28">
      <w:pPr>
        <w:pStyle w:val="20"/>
        <w:shd w:val="clear" w:color="auto" w:fill="auto"/>
        <w:ind w:left="4280"/>
      </w:pPr>
      <w:r>
        <w:t>Приложение № 2</w:t>
      </w:r>
    </w:p>
    <w:p w14:paraId="535C3A60" w14:textId="24694E3A" w:rsidR="009C2136" w:rsidRDefault="00D57E28">
      <w:pPr>
        <w:pStyle w:val="30"/>
        <w:shd w:val="clear" w:color="auto" w:fill="auto"/>
        <w:spacing w:after="414"/>
        <w:ind w:left="4280" w:right="480"/>
      </w:pPr>
      <w:r>
        <w:t>к Положению о порядке сообщения федеральным и государственными гражданскими служащими районных (городских) судов Республики Крым, Крымского гарнизонного военного суда. Управления Судебного департамента в Республике Крым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4386951" w14:textId="77777777" w:rsidR="009C2136" w:rsidRDefault="00D57E28">
      <w:pPr>
        <w:pStyle w:val="40"/>
        <w:shd w:val="clear" w:color="auto" w:fill="auto"/>
        <w:tabs>
          <w:tab w:val="left" w:leader="underscore" w:pos="8211"/>
        </w:tabs>
        <w:spacing w:before="0" w:after="76" w:line="230" w:lineRule="exact"/>
        <w:ind w:left="4280"/>
      </w:pPr>
      <w:r>
        <w:t>Кому</w:t>
      </w:r>
      <w:r>
        <w:tab/>
      </w:r>
    </w:p>
    <w:p w14:paraId="532D063E" w14:textId="77777777" w:rsidR="009C2136" w:rsidRDefault="00D57E28">
      <w:pPr>
        <w:pStyle w:val="20"/>
        <w:shd w:val="clear" w:color="auto" w:fill="auto"/>
        <w:spacing w:after="75" w:line="160" w:lineRule="exact"/>
        <w:ind w:left="5080"/>
      </w:pPr>
      <w:r>
        <w:t>(ФИО председателя, наименование</w:t>
      </w:r>
    </w:p>
    <w:p w14:paraId="01554CBF" w14:textId="77777777" w:rsidR="009C2136" w:rsidRDefault="00D57E28">
      <w:pPr>
        <w:pStyle w:val="20"/>
        <w:shd w:val="clear" w:color="auto" w:fill="auto"/>
        <w:spacing w:after="1095" w:line="160" w:lineRule="exact"/>
        <w:ind w:left="5900"/>
      </w:pPr>
      <w:r>
        <w:t>суда)</w:t>
      </w:r>
    </w:p>
    <w:p w14:paraId="406DF528" w14:textId="77777777" w:rsidR="009C2136" w:rsidRDefault="00D57E28">
      <w:pPr>
        <w:pStyle w:val="50"/>
        <w:shd w:val="clear" w:color="auto" w:fill="auto"/>
        <w:tabs>
          <w:tab w:val="left" w:pos="6262"/>
          <w:tab w:val="left" w:leader="underscore" w:pos="8504"/>
        </w:tabs>
        <w:spacing w:before="0" w:after="80" w:line="160" w:lineRule="exact"/>
        <w:ind w:left="4280"/>
      </w:pPr>
      <w:r>
        <w:t>ОТ</w:t>
      </w:r>
      <w:r>
        <w:tab/>
      </w:r>
      <w:r>
        <w:tab/>
      </w:r>
    </w:p>
    <w:p w14:paraId="5562DB18" w14:textId="77777777" w:rsidR="009C2136" w:rsidRDefault="00D57E28">
      <w:pPr>
        <w:pStyle w:val="20"/>
        <w:shd w:val="clear" w:color="auto" w:fill="auto"/>
        <w:spacing w:after="334" w:line="160" w:lineRule="exact"/>
        <w:ind w:right="180"/>
        <w:jc w:val="right"/>
      </w:pPr>
      <w:r>
        <w:t>(наименование замещаемой должности,</w:t>
      </w:r>
    </w:p>
    <w:p w14:paraId="4C7C0BAC" w14:textId="77777777" w:rsidR="009C2136" w:rsidRDefault="00D57E28">
      <w:pPr>
        <w:pStyle w:val="20"/>
        <w:shd w:val="clear" w:color="auto" w:fill="auto"/>
        <w:spacing w:after="1006" w:line="160" w:lineRule="exact"/>
        <w:ind w:left="5900"/>
      </w:pPr>
      <w:r>
        <w:t>ФИО, номер телефона)</w:t>
      </w:r>
    </w:p>
    <w:p w14:paraId="4DD8AB29" w14:textId="77777777" w:rsidR="009C2136" w:rsidRDefault="00D57E28">
      <w:pPr>
        <w:pStyle w:val="60"/>
        <w:shd w:val="clear" w:color="auto" w:fill="auto"/>
        <w:spacing w:before="0"/>
      </w:pPr>
      <w:r>
        <w:t>Уведомление</w:t>
      </w:r>
    </w:p>
    <w:p w14:paraId="0C2B3065" w14:textId="77777777" w:rsidR="009C2136" w:rsidRDefault="00D57E28">
      <w:pPr>
        <w:pStyle w:val="60"/>
        <w:shd w:val="clear" w:color="auto" w:fill="auto"/>
        <w:spacing w:before="0"/>
      </w:pPr>
      <w:r>
        <w:t>о возникновении личной заинтересованности при исполнении должностных обязанностей, которая приводит или может привести к</w:t>
      </w:r>
    </w:p>
    <w:p w14:paraId="6FEC46C4" w14:textId="77777777" w:rsidR="009C2136" w:rsidRDefault="00D57E28">
      <w:pPr>
        <w:pStyle w:val="60"/>
        <w:shd w:val="clear" w:color="auto" w:fill="auto"/>
        <w:spacing w:before="0" w:after="456"/>
      </w:pPr>
      <w:r>
        <w:t>конфликту интересов</w:t>
      </w:r>
    </w:p>
    <w:p w14:paraId="5663B042" w14:textId="77777777" w:rsidR="009C2136" w:rsidRDefault="00D57E28">
      <w:pPr>
        <w:pStyle w:val="40"/>
        <w:shd w:val="clear" w:color="auto" w:fill="auto"/>
        <w:tabs>
          <w:tab w:val="center" w:leader="underscore" w:pos="8346"/>
        </w:tabs>
        <w:spacing w:before="0" w:after="0" w:line="230" w:lineRule="exact"/>
        <w:ind w:left="680"/>
      </w:pPr>
      <w:proofErr w:type="gramStart"/>
      <w:r>
        <w:t xml:space="preserve">Я,  </w:t>
      </w:r>
      <w:r>
        <w:tab/>
      </w:r>
      <w:proofErr w:type="gramEnd"/>
      <w:r>
        <w:t xml:space="preserve">  ,</w:t>
      </w:r>
    </w:p>
    <w:p w14:paraId="496DB2E9" w14:textId="77777777" w:rsidR="009C2136" w:rsidRDefault="00D57E28">
      <w:pPr>
        <w:pStyle w:val="20"/>
        <w:shd w:val="clear" w:color="auto" w:fill="auto"/>
        <w:spacing w:line="341" w:lineRule="exact"/>
        <w:ind w:left="240"/>
        <w:jc w:val="center"/>
      </w:pPr>
      <w:r>
        <w:t>(Ф.И.О.)</w:t>
      </w:r>
    </w:p>
    <w:p w14:paraId="107573CF" w14:textId="77777777" w:rsidR="009C2136" w:rsidRDefault="00D57E28">
      <w:pPr>
        <w:pStyle w:val="30"/>
        <w:shd w:val="clear" w:color="auto" w:fill="auto"/>
        <w:spacing w:after="0" w:line="341" w:lineRule="exact"/>
        <w:ind w:left="20" w:right="2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4E8738A" w14:textId="77777777" w:rsidR="009C2136" w:rsidRDefault="00D57E28">
      <w:pPr>
        <w:pStyle w:val="30"/>
        <w:shd w:val="clear" w:color="auto" w:fill="auto"/>
        <w:tabs>
          <w:tab w:val="left" w:leader="underscore" w:pos="7455"/>
          <w:tab w:val="left" w:leader="underscore" w:pos="7618"/>
          <w:tab w:val="left" w:leader="underscore" w:pos="8698"/>
        </w:tabs>
        <w:spacing w:after="0" w:line="336" w:lineRule="exact"/>
        <w:ind w:left="20" w:right="20" w:firstLine="660"/>
      </w:pPr>
      <w:r>
        <w:t>Обстоятельства, являющиеся основанием возникновения личной заинтересованности</w:t>
      </w:r>
      <w:r>
        <w:tab/>
      </w:r>
      <w:r>
        <w:tab/>
      </w:r>
      <w:r>
        <w:tab/>
      </w:r>
    </w:p>
    <w:p w14:paraId="64A53678" w14:textId="77777777" w:rsidR="009C2136" w:rsidRDefault="00D57E28">
      <w:pPr>
        <w:pStyle w:val="1"/>
        <w:shd w:val="clear" w:color="auto" w:fill="auto"/>
        <w:tabs>
          <w:tab w:val="left" w:leader="underscore" w:pos="8351"/>
        </w:tabs>
        <w:spacing w:after="904"/>
        <w:ind w:left="20" w:right="40" w:firstLine="660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14:paraId="3127826B" w14:textId="77777777" w:rsidR="009C2136" w:rsidRDefault="00D57E28">
      <w:pPr>
        <w:pStyle w:val="1"/>
        <w:shd w:val="clear" w:color="auto" w:fill="auto"/>
        <w:tabs>
          <w:tab w:val="left" w:leader="underscore" w:pos="8351"/>
        </w:tabs>
        <w:spacing w:after="1272" w:line="360" w:lineRule="exact"/>
        <w:ind w:left="20" w:right="40" w:firstLine="660"/>
      </w:pPr>
      <w:r>
        <w:t>Предлагаемые меры по предотвращению или урегулированию конфликта интересов:</w:t>
      </w:r>
      <w:r>
        <w:tab/>
      </w:r>
    </w:p>
    <w:p w14:paraId="53C32121" w14:textId="77777777" w:rsidR="009C2136" w:rsidRDefault="00D57E28">
      <w:pPr>
        <w:pStyle w:val="1"/>
        <w:shd w:val="clear" w:color="auto" w:fill="auto"/>
        <w:tabs>
          <w:tab w:val="left" w:leader="underscore" w:pos="3159"/>
          <w:tab w:val="left" w:leader="underscore" w:pos="4091"/>
          <w:tab w:val="left" w:leader="underscore" w:pos="7292"/>
          <w:tab w:val="left" w:leader="underscore" w:pos="8650"/>
        </w:tabs>
        <w:spacing w:after="776" w:line="346" w:lineRule="exact"/>
        <w:ind w:left="20" w:right="40" w:firstLine="660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tab/>
        <w:t xml:space="preserve"> </w:t>
      </w:r>
      <w:r>
        <w:tab/>
      </w:r>
      <w:r>
        <w:tab/>
      </w:r>
      <w:r>
        <w:tab/>
      </w:r>
    </w:p>
    <w:p w14:paraId="7FDADC28" w14:textId="77777777" w:rsidR="009C2136" w:rsidRDefault="00D57E28">
      <w:pPr>
        <w:pStyle w:val="1"/>
        <w:shd w:val="clear" w:color="auto" w:fill="auto"/>
        <w:spacing w:after="996" w:line="350" w:lineRule="exact"/>
        <w:ind w:left="20" w:right="40" w:firstLine="660"/>
      </w:pPr>
      <w: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14:paraId="0A3CDD53" w14:textId="77777777" w:rsidR="009C2136" w:rsidRDefault="00D57E28">
      <w:pPr>
        <w:pStyle w:val="1"/>
        <w:shd w:val="clear" w:color="auto" w:fill="auto"/>
        <w:tabs>
          <w:tab w:val="right" w:leader="underscore" w:pos="538"/>
          <w:tab w:val="right" w:leader="underscore" w:pos="2161"/>
          <w:tab w:val="left" w:leader="underscore" w:pos="2439"/>
          <w:tab w:val="left" w:leader="underscore" w:pos="3572"/>
          <w:tab w:val="left" w:leader="underscore" w:pos="4230"/>
          <w:tab w:val="left" w:leader="underscore" w:pos="5055"/>
          <w:tab w:val="left" w:leader="underscore" w:pos="6610"/>
          <w:tab w:val="left" w:leader="underscore" w:pos="8351"/>
        </w:tabs>
        <w:spacing w:after="11" w:line="230" w:lineRule="exact"/>
        <w:ind w:left="20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5C03771E" w14:textId="77777777" w:rsidR="009C2136" w:rsidRDefault="00D57E28">
      <w:pPr>
        <w:pStyle w:val="20"/>
        <w:shd w:val="clear" w:color="auto" w:fill="auto"/>
        <w:tabs>
          <w:tab w:val="right" w:pos="3815"/>
          <w:tab w:val="right" w:pos="3974"/>
          <w:tab w:val="right" w:pos="5140"/>
          <w:tab w:val="right" w:pos="5870"/>
          <w:tab w:val="right" w:pos="6359"/>
          <w:tab w:val="right" w:pos="7583"/>
          <w:tab w:val="right" w:pos="8759"/>
        </w:tabs>
        <w:spacing w:line="160" w:lineRule="exact"/>
        <w:ind w:left="1060"/>
        <w:jc w:val="both"/>
      </w:pPr>
      <w:r>
        <w:t>(дата)</w:t>
      </w:r>
      <w:r>
        <w:tab/>
        <w:t>(подпись</w:t>
      </w:r>
      <w:r>
        <w:tab/>
        <w:t>и</w:t>
      </w:r>
      <w:r>
        <w:tab/>
        <w:t>расшифровка</w:t>
      </w:r>
      <w:r>
        <w:tab/>
        <w:t>подписи</w:t>
      </w:r>
      <w:r>
        <w:tab/>
        <w:t>лица,</w:t>
      </w:r>
      <w:r>
        <w:tab/>
        <w:t>направившего</w:t>
      </w:r>
      <w:r>
        <w:tab/>
        <w:t>уведомление)</w:t>
      </w:r>
    </w:p>
    <w:sectPr w:rsidR="009C2136">
      <w:type w:val="continuous"/>
      <w:pgSz w:w="11909" w:h="16838"/>
      <w:pgMar w:top="2546" w:right="1557" w:bottom="1999" w:left="158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A39E" w14:textId="77777777" w:rsidR="000644C5" w:rsidRDefault="000644C5">
      <w:r>
        <w:separator/>
      </w:r>
    </w:p>
  </w:endnote>
  <w:endnote w:type="continuationSeparator" w:id="0">
    <w:p w14:paraId="1EB73A36" w14:textId="77777777" w:rsidR="000644C5" w:rsidRDefault="0006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BF33D" w14:textId="77777777" w:rsidR="000644C5" w:rsidRDefault="000644C5"/>
  </w:footnote>
  <w:footnote w:type="continuationSeparator" w:id="0">
    <w:p w14:paraId="4B044504" w14:textId="77777777" w:rsidR="000644C5" w:rsidRDefault="000644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136"/>
    <w:rsid w:val="000644C5"/>
    <w:rsid w:val="00174235"/>
    <w:rsid w:val="001A584E"/>
    <w:rsid w:val="00336F7D"/>
    <w:rsid w:val="009C2136"/>
    <w:rsid w:val="00A9446B"/>
    <w:rsid w:val="00D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CDA09"/>
  <w15:docId w15:val="{84FCD489-F254-4AA8-944F-4A2AE0E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9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40" w:after="120" w:line="0" w:lineRule="atLeast"/>
      <w:jc w:val="both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line="350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900" w:line="365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336F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6F7D"/>
    <w:rPr>
      <w:color w:val="000000"/>
    </w:rPr>
  </w:style>
  <w:style w:type="paragraph" w:styleId="aa">
    <w:name w:val="footer"/>
    <w:basedOn w:val="a"/>
    <w:link w:val="ab"/>
    <w:uiPriority w:val="99"/>
    <w:unhideWhenUsed/>
    <w:rsid w:val="00336F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6F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kab16</dc:creator>
  <cp:lastModifiedBy>Ленинский районный суд Республики Крым</cp:lastModifiedBy>
  <cp:revision>5</cp:revision>
  <dcterms:created xsi:type="dcterms:W3CDTF">2023-04-13T13:24:00Z</dcterms:created>
  <dcterms:modified xsi:type="dcterms:W3CDTF">2023-04-13T13:34:00Z</dcterms:modified>
</cp:coreProperties>
</file>