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60" w:rsidRPr="000C25CE" w:rsidRDefault="00AE2C00" w:rsidP="000C25CE">
      <w:pPr>
        <w:spacing w:after="0" w:line="240" w:lineRule="auto"/>
        <w:ind w:left="5952"/>
        <w:rPr>
          <w:rFonts w:cstheme="minorHAnsi"/>
          <w:b/>
        </w:rPr>
      </w:pPr>
      <w:r w:rsidRPr="000C25CE">
        <w:rPr>
          <w:rFonts w:cstheme="minorHAnsi"/>
        </w:rPr>
        <w:t xml:space="preserve">  </w:t>
      </w:r>
      <w:bookmarkStart w:id="0" w:name="_GoBack"/>
      <w:r w:rsidR="00A21360" w:rsidRPr="000C25CE">
        <w:rPr>
          <w:rFonts w:cstheme="minorHAnsi"/>
          <w:b/>
        </w:rPr>
        <w:t xml:space="preserve">У Т В Е </w:t>
      </w:r>
      <w:proofErr w:type="gramStart"/>
      <w:r w:rsidR="00A21360" w:rsidRPr="000C25CE">
        <w:rPr>
          <w:rFonts w:cstheme="minorHAnsi"/>
          <w:b/>
        </w:rPr>
        <w:t>Р</w:t>
      </w:r>
      <w:proofErr w:type="gramEnd"/>
      <w:r w:rsidR="00A21360" w:rsidRPr="000C25CE">
        <w:rPr>
          <w:rFonts w:cstheme="minorHAnsi"/>
          <w:b/>
        </w:rPr>
        <w:t xml:space="preserve"> Ж Д Е Н О</w:t>
      </w:r>
    </w:p>
    <w:p w:rsidR="008E530A" w:rsidRPr="000C25CE" w:rsidRDefault="00A21360" w:rsidP="000C25CE">
      <w:pPr>
        <w:spacing w:after="0" w:line="240" w:lineRule="auto"/>
        <w:ind w:left="4536"/>
        <w:rPr>
          <w:rFonts w:cstheme="minorHAnsi"/>
        </w:rPr>
      </w:pPr>
      <w:r w:rsidRPr="000C25CE">
        <w:rPr>
          <w:rFonts w:cstheme="minorHAnsi"/>
        </w:rPr>
        <w:t xml:space="preserve">                      приказом </w:t>
      </w:r>
      <w:proofErr w:type="gramStart"/>
      <w:r w:rsidR="008E530A" w:rsidRPr="000C25CE">
        <w:rPr>
          <w:rFonts w:cstheme="minorHAnsi"/>
        </w:rPr>
        <w:t>Керченского</w:t>
      </w:r>
      <w:proofErr w:type="gramEnd"/>
      <w:r w:rsidR="008E530A" w:rsidRPr="000C25CE">
        <w:rPr>
          <w:rFonts w:cstheme="minorHAnsi"/>
        </w:rPr>
        <w:t xml:space="preserve"> городского</w:t>
      </w:r>
    </w:p>
    <w:p w:rsidR="00A21360" w:rsidRPr="000C25CE" w:rsidRDefault="008E530A" w:rsidP="000C25CE">
      <w:pPr>
        <w:spacing w:after="0" w:line="240" w:lineRule="auto"/>
        <w:ind w:left="4536"/>
        <w:rPr>
          <w:rFonts w:cstheme="minorHAnsi"/>
        </w:rPr>
      </w:pPr>
      <w:r w:rsidRPr="000C25CE">
        <w:rPr>
          <w:rFonts w:cstheme="minorHAnsi"/>
        </w:rPr>
        <w:t xml:space="preserve">                      суда </w:t>
      </w:r>
      <w:r w:rsidR="00A21360" w:rsidRPr="000C25CE">
        <w:rPr>
          <w:rFonts w:cstheme="minorHAnsi"/>
        </w:rPr>
        <w:t xml:space="preserve"> Республик</w:t>
      </w:r>
      <w:r w:rsidRPr="000C25CE">
        <w:rPr>
          <w:rFonts w:cstheme="minorHAnsi"/>
        </w:rPr>
        <w:t>и</w:t>
      </w:r>
      <w:r w:rsidR="00A21360" w:rsidRPr="000C25CE">
        <w:rPr>
          <w:rFonts w:cstheme="minorHAnsi"/>
        </w:rPr>
        <w:t xml:space="preserve"> Крым</w:t>
      </w:r>
    </w:p>
    <w:p w:rsidR="00A21360" w:rsidRPr="000C25CE" w:rsidRDefault="00390ECB" w:rsidP="000C25CE">
      <w:pPr>
        <w:spacing w:after="0" w:line="240" w:lineRule="auto"/>
        <w:ind w:left="4536"/>
        <w:rPr>
          <w:rFonts w:cstheme="minorHAnsi"/>
        </w:rPr>
      </w:pPr>
      <w:r w:rsidRPr="000C25CE">
        <w:rPr>
          <w:rFonts w:cstheme="minorHAnsi"/>
        </w:rPr>
        <w:t xml:space="preserve">              </w:t>
      </w:r>
      <w:r w:rsidR="00357D05" w:rsidRPr="000C25CE">
        <w:rPr>
          <w:rFonts w:cstheme="minorHAnsi"/>
        </w:rPr>
        <w:t xml:space="preserve">      </w:t>
      </w:r>
      <w:r w:rsidRPr="000C25CE">
        <w:rPr>
          <w:rFonts w:cstheme="minorHAnsi"/>
        </w:rPr>
        <w:t xml:space="preserve">  от «</w:t>
      </w:r>
      <w:r w:rsidR="0048488A" w:rsidRPr="000C25CE">
        <w:rPr>
          <w:rFonts w:cstheme="minorHAnsi"/>
        </w:rPr>
        <w:t>10</w:t>
      </w:r>
      <w:r w:rsidRPr="000C25CE">
        <w:rPr>
          <w:rFonts w:cstheme="minorHAnsi"/>
        </w:rPr>
        <w:t>»</w:t>
      </w:r>
      <w:r w:rsidR="0098076A" w:rsidRPr="000C25CE">
        <w:rPr>
          <w:rFonts w:cstheme="minorHAnsi"/>
        </w:rPr>
        <w:t xml:space="preserve"> </w:t>
      </w:r>
      <w:r w:rsidR="005C5558" w:rsidRPr="000C25CE">
        <w:rPr>
          <w:rFonts w:cstheme="minorHAnsi"/>
        </w:rPr>
        <w:t>апреля</w:t>
      </w:r>
      <w:r w:rsidR="00A21360" w:rsidRPr="000C25CE">
        <w:rPr>
          <w:rFonts w:cstheme="minorHAnsi"/>
        </w:rPr>
        <w:t xml:space="preserve"> 20</w:t>
      </w:r>
      <w:r w:rsidR="008E530A" w:rsidRPr="000C25CE">
        <w:rPr>
          <w:rFonts w:cstheme="minorHAnsi"/>
        </w:rPr>
        <w:t>2</w:t>
      </w:r>
      <w:r w:rsidR="005C5558" w:rsidRPr="000C25CE">
        <w:rPr>
          <w:rFonts w:cstheme="minorHAnsi"/>
        </w:rPr>
        <w:t>5</w:t>
      </w:r>
      <w:r w:rsidR="00A21360" w:rsidRPr="000C25CE">
        <w:rPr>
          <w:rFonts w:cstheme="minorHAnsi"/>
        </w:rPr>
        <w:t xml:space="preserve"> г. №</w:t>
      </w:r>
      <w:r w:rsidR="0048488A" w:rsidRPr="000C25CE">
        <w:rPr>
          <w:rFonts w:cstheme="minorHAnsi"/>
        </w:rPr>
        <w:t>28/01-05</w:t>
      </w:r>
    </w:p>
    <w:p w:rsidR="004404D0" w:rsidRPr="000C25CE" w:rsidRDefault="004404D0" w:rsidP="000C25CE">
      <w:pPr>
        <w:spacing w:after="0" w:line="240" w:lineRule="auto"/>
        <w:ind w:left="4536"/>
        <w:rPr>
          <w:rFonts w:cstheme="minorHAnsi"/>
        </w:rPr>
      </w:pPr>
    </w:p>
    <w:p w:rsidR="004404D0" w:rsidRPr="000C25CE" w:rsidRDefault="005C5558" w:rsidP="000C25CE">
      <w:pPr>
        <w:spacing w:after="0" w:line="240" w:lineRule="auto"/>
        <w:jc w:val="center"/>
        <w:rPr>
          <w:rFonts w:cstheme="minorHAnsi"/>
          <w:b/>
        </w:rPr>
      </w:pPr>
      <w:r w:rsidRPr="000C25CE">
        <w:rPr>
          <w:rFonts w:cstheme="minorHAnsi"/>
          <w:b/>
        </w:rPr>
        <w:t>ПОЛОЖЕНИЕ</w:t>
      </w:r>
    </w:p>
    <w:p w:rsidR="004404D0" w:rsidRPr="000C25CE" w:rsidRDefault="005C5558" w:rsidP="000C25CE">
      <w:pPr>
        <w:spacing w:after="0" w:line="240" w:lineRule="auto"/>
        <w:jc w:val="center"/>
        <w:rPr>
          <w:rFonts w:cstheme="minorHAnsi"/>
          <w:b/>
        </w:rPr>
      </w:pPr>
      <w:r w:rsidRPr="000C25CE">
        <w:rPr>
          <w:rFonts w:cstheme="minorHAnsi"/>
          <w:b/>
        </w:rPr>
        <w:t>О  порядке выдачи судебных дел для ознакомления</w:t>
      </w:r>
      <w:r w:rsidR="00E50F6B" w:rsidRPr="000C25CE">
        <w:rPr>
          <w:rFonts w:cstheme="minorHAnsi"/>
          <w:b/>
        </w:rPr>
        <w:t xml:space="preserve"> и изготовлени</w:t>
      </w:r>
      <w:r w:rsidR="00B25470" w:rsidRPr="000C25CE">
        <w:rPr>
          <w:rFonts w:cstheme="minorHAnsi"/>
          <w:b/>
        </w:rPr>
        <w:t>я</w:t>
      </w:r>
      <w:r w:rsidR="00E50F6B" w:rsidRPr="000C25CE">
        <w:rPr>
          <w:rFonts w:cstheme="minorHAnsi"/>
          <w:b/>
        </w:rPr>
        <w:t xml:space="preserve"> и выдач</w:t>
      </w:r>
      <w:r w:rsidR="00B25470" w:rsidRPr="000C25CE">
        <w:rPr>
          <w:rFonts w:cstheme="minorHAnsi"/>
          <w:b/>
        </w:rPr>
        <w:t>и</w:t>
      </w:r>
      <w:r w:rsidR="00E50F6B" w:rsidRPr="000C25CE">
        <w:rPr>
          <w:rFonts w:cstheme="minorHAnsi"/>
          <w:b/>
        </w:rPr>
        <w:t xml:space="preserve"> коп</w:t>
      </w:r>
      <w:proofErr w:type="gramStart"/>
      <w:r w:rsidR="00E50F6B" w:rsidRPr="000C25CE">
        <w:rPr>
          <w:rFonts w:cstheme="minorHAnsi"/>
          <w:b/>
        </w:rPr>
        <w:t>ии ау</w:t>
      </w:r>
      <w:proofErr w:type="gramEnd"/>
      <w:r w:rsidR="00E50F6B" w:rsidRPr="000C25CE">
        <w:rPr>
          <w:rFonts w:cstheme="minorHAnsi"/>
          <w:b/>
        </w:rPr>
        <w:t>диозаписи судебного заседания</w:t>
      </w:r>
    </w:p>
    <w:p w:rsidR="004404D0" w:rsidRPr="000C25CE" w:rsidRDefault="004404D0" w:rsidP="000C25CE">
      <w:pPr>
        <w:spacing w:after="0" w:line="240" w:lineRule="auto"/>
        <w:jc w:val="center"/>
        <w:rPr>
          <w:rFonts w:cstheme="minorHAnsi"/>
        </w:rPr>
      </w:pPr>
    </w:p>
    <w:p w:rsidR="00A86657" w:rsidRPr="000C25CE" w:rsidRDefault="00CA3393" w:rsidP="000C25CE">
      <w:pPr>
        <w:spacing w:after="0" w:line="240" w:lineRule="auto"/>
        <w:jc w:val="center"/>
        <w:rPr>
          <w:rFonts w:cstheme="minorHAnsi"/>
          <w:b/>
        </w:rPr>
      </w:pPr>
      <w:r w:rsidRPr="000C25CE">
        <w:rPr>
          <w:rFonts w:cstheme="minorHAnsi"/>
          <w:b/>
          <w:lang w:val="en-US"/>
        </w:rPr>
        <w:t>I</w:t>
      </w:r>
      <w:r w:rsidRPr="000C25CE">
        <w:rPr>
          <w:rFonts w:cstheme="minorHAnsi"/>
          <w:b/>
        </w:rPr>
        <w:t>. Общие положения</w:t>
      </w:r>
    </w:p>
    <w:p w:rsidR="00CA3393" w:rsidRPr="000C25CE" w:rsidRDefault="00CA3393" w:rsidP="000C25CE">
      <w:pPr>
        <w:spacing w:after="0" w:line="240" w:lineRule="auto"/>
        <w:jc w:val="both"/>
        <w:rPr>
          <w:rFonts w:cstheme="minorHAnsi"/>
        </w:rPr>
      </w:pPr>
    </w:p>
    <w:p w:rsidR="00CA3393" w:rsidRPr="000C25CE" w:rsidRDefault="00CA3393" w:rsidP="000C25CE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C25CE">
        <w:rPr>
          <w:rFonts w:asciiTheme="minorHAnsi" w:hAnsiTheme="minorHAnsi" w:cstheme="minorHAnsi"/>
          <w:sz w:val="22"/>
          <w:szCs w:val="22"/>
        </w:rPr>
        <w:tab/>
        <w:t>1.1. Настоящее Пол</w:t>
      </w:r>
      <w:r w:rsidR="008403E4" w:rsidRPr="000C25CE">
        <w:rPr>
          <w:rFonts w:asciiTheme="minorHAnsi" w:hAnsiTheme="minorHAnsi" w:cstheme="minorHAnsi"/>
          <w:sz w:val="22"/>
          <w:szCs w:val="22"/>
        </w:rPr>
        <w:t>ожение разработано на основани</w:t>
      </w:r>
      <w:r w:rsidR="00AE2C00" w:rsidRPr="000C25CE">
        <w:rPr>
          <w:rFonts w:asciiTheme="minorHAnsi" w:hAnsiTheme="minorHAnsi" w:cstheme="minorHAnsi"/>
          <w:sz w:val="22"/>
          <w:szCs w:val="22"/>
        </w:rPr>
        <w:t>и</w:t>
      </w:r>
      <w:r w:rsidR="00C1486B" w:rsidRPr="000C25CE">
        <w:rPr>
          <w:rFonts w:asciiTheme="minorHAnsi" w:hAnsiTheme="minorHAnsi" w:cstheme="minorHAnsi"/>
          <w:sz w:val="22"/>
          <w:szCs w:val="22"/>
        </w:rPr>
        <w:t xml:space="preserve"> </w:t>
      </w:r>
      <w:r w:rsidR="00AE2C00" w:rsidRPr="000C25CE">
        <w:rPr>
          <w:rFonts w:asciiTheme="minorHAnsi" w:hAnsiTheme="minorHAnsi" w:cstheme="minorHAnsi"/>
          <w:sz w:val="22"/>
          <w:szCs w:val="22"/>
        </w:rPr>
        <w:t>Инструкции по судебному делопроизводству в районном суде, утвержденной приказом Судебного департамента при Верховном Суде Российской Федерации от 29 апреля 2003 года № 36</w:t>
      </w:r>
      <w:r w:rsidR="00C72271" w:rsidRPr="000C25CE">
        <w:rPr>
          <w:rFonts w:asciiTheme="minorHAnsi" w:hAnsiTheme="minorHAnsi" w:cstheme="minorHAnsi"/>
          <w:sz w:val="22"/>
          <w:szCs w:val="22"/>
        </w:rPr>
        <w:t>.</w:t>
      </w:r>
    </w:p>
    <w:p w:rsidR="00CA3393" w:rsidRPr="000C25CE" w:rsidRDefault="00CA3393" w:rsidP="000C25CE">
      <w:pPr>
        <w:pStyle w:val="a4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25CE">
        <w:rPr>
          <w:rFonts w:asciiTheme="minorHAnsi" w:hAnsiTheme="minorHAnsi" w:cstheme="minorHAnsi"/>
          <w:sz w:val="22"/>
          <w:szCs w:val="22"/>
        </w:rPr>
        <w:t>1.2. Положение определяет порядок</w:t>
      </w:r>
      <w:r w:rsidR="00257200" w:rsidRPr="000C25CE">
        <w:rPr>
          <w:rFonts w:asciiTheme="minorHAnsi" w:hAnsiTheme="minorHAnsi" w:cstheme="minorHAnsi"/>
          <w:sz w:val="22"/>
          <w:szCs w:val="22"/>
        </w:rPr>
        <w:t xml:space="preserve">  и сроки выдачи для ознакомления судебных дел (иных материалов), </w:t>
      </w:r>
      <w:r w:rsidR="00666885" w:rsidRPr="000C25CE">
        <w:rPr>
          <w:rFonts w:asciiTheme="minorHAnsi" w:hAnsiTheme="minorHAnsi" w:cstheme="minorHAnsi"/>
          <w:sz w:val="22"/>
          <w:szCs w:val="22"/>
        </w:rPr>
        <w:t>порядок</w:t>
      </w:r>
      <w:r w:rsidR="00257200" w:rsidRPr="000C25CE">
        <w:rPr>
          <w:rFonts w:asciiTheme="minorHAnsi" w:hAnsiTheme="minorHAnsi" w:cstheme="minorHAnsi"/>
          <w:sz w:val="22"/>
          <w:szCs w:val="22"/>
        </w:rPr>
        <w:t xml:space="preserve"> </w:t>
      </w:r>
      <w:r w:rsidR="00666885" w:rsidRPr="000C25CE">
        <w:rPr>
          <w:rFonts w:asciiTheme="minorHAnsi" w:hAnsiTheme="minorHAnsi" w:cstheme="minorHAnsi"/>
          <w:sz w:val="22"/>
          <w:szCs w:val="22"/>
        </w:rPr>
        <w:t>изготовления и выдачи коп</w:t>
      </w:r>
      <w:proofErr w:type="gramStart"/>
      <w:r w:rsidR="00666885" w:rsidRPr="000C25CE">
        <w:rPr>
          <w:rFonts w:asciiTheme="minorHAnsi" w:hAnsiTheme="minorHAnsi" w:cstheme="minorHAnsi"/>
          <w:sz w:val="22"/>
          <w:szCs w:val="22"/>
        </w:rPr>
        <w:t>ии ау</w:t>
      </w:r>
      <w:proofErr w:type="gramEnd"/>
      <w:r w:rsidR="00666885" w:rsidRPr="000C25CE">
        <w:rPr>
          <w:rFonts w:asciiTheme="minorHAnsi" w:hAnsiTheme="minorHAnsi" w:cstheme="minorHAnsi"/>
          <w:sz w:val="22"/>
          <w:szCs w:val="22"/>
        </w:rPr>
        <w:t xml:space="preserve">диозаписи судебного заседания </w:t>
      </w:r>
      <w:r w:rsidR="00257200" w:rsidRPr="000C25CE">
        <w:rPr>
          <w:rFonts w:asciiTheme="minorHAnsi" w:hAnsiTheme="minorHAnsi" w:cstheme="minorHAnsi"/>
          <w:sz w:val="22"/>
          <w:szCs w:val="22"/>
        </w:rPr>
        <w:t>в Керченском городском суде Республики Крым</w:t>
      </w:r>
      <w:r w:rsidRPr="000C25CE">
        <w:rPr>
          <w:rFonts w:asciiTheme="minorHAnsi" w:hAnsiTheme="minorHAnsi" w:cstheme="minorHAnsi"/>
          <w:sz w:val="22"/>
          <w:szCs w:val="22"/>
        </w:rPr>
        <w:t>.</w:t>
      </w:r>
    </w:p>
    <w:p w:rsidR="00CA3393" w:rsidRPr="000C25CE" w:rsidRDefault="00CA3393" w:rsidP="000C25CE">
      <w:pPr>
        <w:pStyle w:val="a4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25CE">
        <w:rPr>
          <w:rFonts w:asciiTheme="minorHAnsi" w:hAnsiTheme="minorHAnsi" w:cstheme="minorHAnsi"/>
          <w:sz w:val="22"/>
          <w:szCs w:val="22"/>
        </w:rPr>
        <w:t>1.</w:t>
      </w:r>
      <w:r w:rsidR="00257200" w:rsidRPr="000C25CE">
        <w:rPr>
          <w:rFonts w:asciiTheme="minorHAnsi" w:hAnsiTheme="minorHAnsi" w:cstheme="minorHAnsi"/>
          <w:sz w:val="22"/>
          <w:szCs w:val="22"/>
        </w:rPr>
        <w:t>3</w:t>
      </w:r>
      <w:r w:rsidRPr="000C25CE">
        <w:rPr>
          <w:rFonts w:asciiTheme="minorHAnsi" w:hAnsiTheme="minorHAnsi" w:cstheme="minorHAnsi"/>
          <w:sz w:val="22"/>
          <w:szCs w:val="22"/>
        </w:rPr>
        <w:t xml:space="preserve">. Положение утверждается и вводится в действие приказом </w:t>
      </w:r>
      <w:r w:rsidR="00CE0786" w:rsidRPr="000C25CE">
        <w:rPr>
          <w:rFonts w:asciiTheme="minorHAnsi" w:hAnsiTheme="minorHAnsi" w:cstheme="minorHAnsi"/>
          <w:sz w:val="22"/>
          <w:szCs w:val="22"/>
        </w:rPr>
        <w:t>Керченского городского суда Республики Крым</w:t>
      </w:r>
      <w:r w:rsidRPr="000C25CE">
        <w:rPr>
          <w:rFonts w:asciiTheme="minorHAnsi" w:hAnsiTheme="minorHAnsi" w:cstheme="minorHAnsi"/>
          <w:sz w:val="22"/>
          <w:szCs w:val="22"/>
        </w:rPr>
        <w:t xml:space="preserve"> (далее </w:t>
      </w:r>
      <w:r w:rsidR="00C4568B" w:rsidRPr="000C25CE">
        <w:rPr>
          <w:rFonts w:asciiTheme="minorHAnsi" w:hAnsiTheme="minorHAnsi" w:cstheme="minorHAnsi"/>
          <w:sz w:val="22"/>
          <w:szCs w:val="22"/>
        </w:rPr>
        <w:t xml:space="preserve">– </w:t>
      </w:r>
      <w:r w:rsidR="00CE0786" w:rsidRPr="000C25CE">
        <w:rPr>
          <w:rFonts w:asciiTheme="minorHAnsi" w:hAnsiTheme="minorHAnsi" w:cstheme="minorHAnsi"/>
          <w:sz w:val="22"/>
          <w:szCs w:val="22"/>
        </w:rPr>
        <w:t>Суд</w:t>
      </w:r>
      <w:r w:rsidR="00257200" w:rsidRPr="000C25CE">
        <w:rPr>
          <w:rFonts w:asciiTheme="minorHAnsi" w:hAnsiTheme="minorHAnsi" w:cstheme="minorHAnsi"/>
          <w:sz w:val="22"/>
          <w:szCs w:val="22"/>
        </w:rPr>
        <w:t xml:space="preserve">) </w:t>
      </w:r>
      <w:r w:rsidRPr="000C25CE">
        <w:rPr>
          <w:rFonts w:asciiTheme="minorHAnsi" w:hAnsiTheme="minorHAnsi" w:cstheme="minorHAnsi"/>
          <w:sz w:val="22"/>
          <w:szCs w:val="22"/>
        </w:rPr>
        <w:t>.</w:t>
      </w:r>
    </w:p>
    <w:p w:rsidR="00CD48C3" w:rsidRPr="000C25CE" w:rsidRDefault="000A3884" w:rsidP="000C25CE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0C25CE">
        <w:rPr>
          <w:rFonts w:asciiTheme="minorHAnsi" w:hAnsiTheme="minorHAnsi" w:cstheme="minorHAnsi"/>
          <w:b/>
          <w:bCs/>
          <w:sz w:val="22"/>
          <w:szCs w:val="22"/>
          <w:lang w:val="en-US"/>
        </w:rPr>
        <w:t>II</w:t>
      </w:r>
      <w:r w:rsidR="00CD48C3" w:rsidRPr="000C25CE">
        <w:rPr>
          <w:rFonts w:asciiTheme="minorHAnsi" w:hAnsiTheme="minorHAnsi" w:cstheme="minorHAnsi"/>
          <w:b/>
          <w:bCs/>
          <w:sz w:val="22"/>
          <w:szCs w:val="22"/>
        </w:rPr>
        <w:t>. По</w:t>
      </w:r>
      <w:r w:rsidR="00373640" w:rsidRPr="000C25CE">
        <w:rPr>
          <w:rFonts w:asciiTheme="minorHAnsi" w:hAnsiTheme="minorHAnsi" w:cstheme="minorHAnsi"/>
          <w:b/>
          <w:bCs/>
          <w:sz w:val="22"/>
          <w:szCs w:val="22"/>
        </w:rPr>
        <w:t>рядок выдачи судебных дел для ознакомления</w:t>
      </w:r>
    </w:p>
    <w:p w:rsidR="00373640" w:rsidRPr="000C25CE" w:rsidRDefault="00CD48C3" w:rsidP="000C25CE">
      <w:pPr>
        <w:spacing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cstheme="minorHAnsi"/>
        </w:rPr>
        <w:t>2.1</w:t>
      </w:r>
      <w:r w:rsidRPr="000C25CE">
        <w:rPr>
          <w:rFonts w:cstheme="minorHAnsi"/>
          <w:b/>
          <w:bCs/>
        </w:rPr>
        <w:t xml:space="preserve">. </w:t>
      </w:r>
      <w:r w:rsidR="00373640" w:rsidRPr="000C25CE">
        <w:rPr>
          <w:rFonts w:eastAsia="Times New Roman" w:cstheme="minorHAnsi"/>
          <w:lang w:eastAsia="ru-RU"/>
        </w:rPr>
        <w:t>Судебные дела (иные материалы) выдаются для ознакомления в помещении суда на основании письменного заявления (запроса) и при предъявлении следующих документов:</w:t>
      </w:r>
    </w:p>
    <w:p w:rsidR="00373640" w:rsidRPr="000C25CE" w:rsidRDefault="00373640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0C25CE">
        <w:rPr>
          <w:rFonts w:eastAsia="Times New Roman" w:cstheme="minorHAnsi"/>
          <w:lang w:eastAsia="ru-RU"/>
        </w:rPr>
        <w:t>- обвиняемыми, подсудимыми, осужденными, оправданными, лицами, в отношении которых ведется производство по делу об административном правонарушении, потерпевшими, сторонами по делу, третьими лицами, законными представителями по уголовным, гражданским, административным делам и делам об административных правонарушениях, заявителями и другими заинтересованными лицами по делам особого производства и административным делам, гражданскими истцами, ответчиками по уголовным делам - документа, удостоверяющего личность, а их представителями, защитниками - также доверенности</w:t>
      </w:r>
      <w:proofErr w:type="gramEnd"/>
      <w:r w:rsidRPr="000C25CE">
        <w:rPr>
          <w:rFonts w:eastAsia="Times New Roman" w:cstheme="minorHAnsi"/>
          <w:lang w:eastAsia="ru-RU"/>
        </w:rPr>
        <w:t xml:space="preserve">, </w:t>
      </w:r>
      <w:proofErr w:type="gramStart"/>
      <w:r w:rsidRPr="000C25CE">
        <w:rPr>
          <w:rFonts w:eastAsia="Times New Roman" w:cstheme="minorHAnsi"/>
          <w:lang w:eastAsia="ru-RU"/>
        </w:rPr>
        <w:t>оформленной</w:t>
      </w:r>
      <w:proofErr w:type="gramEnd"/>
      <w:r w:rsidRPr="000C25CE">
        <w:rPr>
          <w:rFonts w:eastAsia="Times New Roman" w:cstheme="minorHAnsi"/>
          <w:lang w:eastAsia="ru-RU"/>
        </w:rPr>
        <w:t xml:space="preserve"> в соответствии с требованиями законодательства;</w:t>
      </w:r>
    </w:p>
    <w:p w:rsidR="00373640" w:rsidRPr="000C25CE" w:rsidRDefault="00373640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- адвокатами, выступающими по уголовным, гражданским, административным делам и делам по административным правонарушениям, - ордера соответствующего адвокатского образования и удостоверения личности и (или) удостоверения адвоката;</w:t>
      </w:r>
    </w:p>
    <w:p w:rsidR="00373640" w:rsidRPr="000C25CE" w:rsidRDefault="00373640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- другими заинтересованными лицами, выступающими по уголовным, гражданским, административным делам, делам об административных правонарушениях, - документов, удостоверяющих личность и полномочия;</w:t>
      </w:r>
    </w:p>
    <w:p w:rsidR="00373640" w:rsidRPr="000C25CE" w:rsidRDefault="00373640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- прокурорами - служебного удостоверения;</w:t>
      </w:r>
    </w:p>
    <w:p w:rsidR="00373640" w:rsidRPr="000C25CE" w:rsidRDefault="00373640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- иными должностными лицами при наличии законного основания - мотивированного письменного запроса.</w:t>
      </w:r>
    </w:p>
    <w:p w:rsidR="00373640" w:rsidRPr="000C25CE" w:rsidRDefault="00373640" w:rsidP="000C25CE">
      <w:pPr>
        <w:pStyle w:val="a4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73640" w:rsidRPr="000C25CE" w:rsidRDefault="00153D98" w:rsidP="000C25CE">
      <w:pPr>
        <w:pStyle w:val="a4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25CE">
        <w:rPr>
          <w:rFonts w:asciiTheme="minorHAnsi" w:hAnsiTheme="minorHAnsi" w:cstheme="minorHAnsi"/>
          <w:sz w:val="22"/>
          <w:szCs w:val="22"/>
        </w:rPr>
        <w:t>2.2.</w:t>
      </w:r>
      <w:r w:rsidR="00B62B28" w:rsidRPr="000C25C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Par66"/>
      <w:bookmarkEnd w:id="1"/>
      <w:proofErr w:type="gramStart"/>
      <w:r w:rsidR="00373640" w:rsidRPr="000C25CE">
        <w:rPr>
          <w:rFonts w:asciiTheme="minorHAnsi" w:hAnsiTheme="minorHAnsi" w:cstheme="minorHAnsi"/>
          <w:sz w:val="22"/>
          <w:szCs w:val="22"/>
        </w:rPr>
        <w:t>Ознакомление лиц, указанных в </w:t>
      </w:r>
      <w:hyperlink r:id="rId7" w:anchor="Par2" w:history="1">
        <w:r w:rsidR="00373640" w:rsidRPr="000C25CE">
          <w:rPr>
            <w:rFonts w:asciiTheme="minorHAnsi" w:hAnsiTheme="minorHAnsi" w:cstheme="minorHAnsi"/>
            <w:sz w:val="22"/>
            <w:szCs w:val="22"/>
            <w:u w:val="single"/>
          </w:rPr>
          <w:t xml:space="preserve">пункте </w:t>
        </w:r>
        <w:r w:rsidR="00C72271" w:rsidRPr="000C25CE">
          <w:rPr>
            <w:rFonts w:asciiTheme="minorHAnsi" w:hAnsiTheme="minorHAnsi" w:cstheme="minorHAnsi"/>
            <w:sz w:val="22"/>
            <w:szCs w:val="22"/>
            <w:u w:val="single"/>
          </w:rPr>
          <w:t>2.</w:t>
        </w:r>
        <w:r w:rsidR="00373640" w:rsidRPr="000C25CE">
          <w:rPr>
            <w:rFonts w:asciiTheme="minorHAnsi" w:hAnsiTheme="minorHAnsi" w:cstheme="minorHAnsi"/>
            <w:sz w:val="22"/>
            <w:szCs w:val="22"/>
            <w:u w:val="single"/>
          </w:rPr>
          <w:t>1</w:t>
        </w:r>
      </w:hyperlink>
      <w:r w:rsidR="00C72271" w:rsidRPr="000C25CE">
        <w:rPr>
          <w:rFonts w:asciiTheme="minorHAnsi" w:hAnsiTheme="minorHAnsi" w:cstheme="minorHAnsi"/>
          <w:sz w:val="22"/>
          <w:szCs w:val="22"/>
        </w:rPr>
        <w:t> настоящего</w:t>
      </w:r>
      <w:r w:rsidR="00373640" w:rsidRPr="000C25CE">
        <w:rPr>
          <w:rFonts w:asciiTheme="minorHAnsi" w:hAnsiTheme="minorHAnsi" w:cstheme="minorHAnsi"/>
          <w:sz w:val="22"/>
          <w:szCs w:val="22"/>
        </w:rPr>
        <w:t xml:space="preserve"> </w:t>
      </w:r>
      <w:r w:rsidR="00C72271" w:rsidRPr="000C25CE">
        <w:rPr>
          <w:rFonts w:asciiTheme="minorHAnsi" w:hAnsiTheme="minorHAnsi" w:cstheme="minorHAnsi"/>
          <w:sz w:val="22"/>
          <w:szCs w:val="22"/>
        </w:rPr>
        <w:t>Положения</w:t>
      </w:r>
      <w:r w:rsidR="00373640" w:rsidRPr="000C25CE">
        <w:rPr>
          <w:rFonts w:asciiTheme="minorHAnsi" w:hAnsiTheme="minorHAnsi" w:cstheme="minorHAnsi"/>
          <w:sz w:val="22"/>
          <w:szCs w:val="22"/>
        </w:rPr>
        <w:t>, с материалами судебного дела (иными материалами) производится на осн</w:t>
      </w:r>
      <w:r w:rsidR="00C72271" w:rsidRPr="000C25CE">
        <w:rPr>
          <w:rFonts w:asciiTheme="minorHAnsi" w:hAnsiTheme="minorHAnsi" w:cstheme="minorHAnsi"/>
          <w:sz w:val="22"/>
          <w:szCs w:val="22"/>
        </w:rPr>
        <w:t xml:space="preserve">овании их письменного заявления </w:t>
      </w:r>
      <w:r w:rsidR="00373640" w:rsidRPr="000C25CE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7C6F5A" w:rsidRPr="000C25CE">
        <w:rPr>
          <w:rFonts w:asciiTheme="minorHAnsi" w:hAnsiTheme="minorHAnsi" w:cstheme="minorHAnsi"/>
          <w:sz w:val="22"/>
          <w:szCs w:val="22"/>
          <w:u w:val="single"/>
        </w:rPr>
        <w:t>Приложение №1</w:t>
      </w:r>
      <w:r w:rsidR="00C72271" w:rsidRPr="000C25CE">
        <w:rPr>
          <w:rFonts w:asciiTheme="minorHAnsi" w:hAnsiTheme="minorHAnsi" w:cstheme="minorHAnsi"/>
          <w:sz w:val="22"/>
          <w:szCs w:val="22"/>
        </w:rPr>
        <w:t xml:space="preserve">), </w:t>
      </w:r>
      <w:r w:rsidR="00373640" w:rsidRPr="000C25CE">
        <w:rPr>
          <w:rFonts w:asciiTheme="minorHAnsi" w:hAnsiTheme="minorHAnsi" w:cstheme="minorHAnsi"/>
          <w:sz w:val="22"/>
          <w:szCs w:val="22"/>
        </w:rPr>
        <w:t>на котором судья, в производстве которого находится судебное дело, а при его отсутствии - председатель суда (или его заместитель) либо иное уполномоченное им лицо делает соответствующую отметку о поручении работнику аппарата суда ознакомить с материалами дела.</w:t>
      </w:r>
      <w:proofErr w:type="gramEnd"/>
      <w:r w:rsidR="00373640" w:rsidRPr="000C25CE">
        <w:rPr>
          <w:rFonts w:asciiTheme="minorHAnsi" w:hAnsiTheme="minorHAnsi" w:cstheme="minorHAnsi"/>
          <w:sz w:val="22"/>
          <w:szCs w:val="22"/>
        </w:rPr>
        <w:t xml:space="preserve"> Данное заявление подшивается в дело, а в случае предъявления доверенности к делу приобщается также ее копия.</w:t>
      </w:r>
    </w:p>
    <w:p w:rsidR="00373640" w:rsidRPr="000C25CE" w:rsidRDefault="00C72271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 xml:space="preserve">2.3. </w:t>
      </w:r>
      <w:r w:rsidR="00373640" w:rsidRPr="000C25CE">
        <w:rPr>
          <w:rFonts w:eastAsia="Times New Roman" w:cstheme="minorHAnsi"/>
          <w:lang w:eastAsia="ru-RU"/>
        </w:rPr>
        <w:t>Ознакомление с делами (иными материалами) должно проходить в присутствии работника аппарата суда в условиях, которые исключают изъятие, повреждение, уничтожение материалов дел, а также внесение в них исправлений и дописок, передачу их другому лицу.</w:t>
      </w:r>
    </w:p>
    <w:p w:rsidR="00BD451D" w:rsidRPr="000C25CE" w:rsidRDefault="00BD451D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</w:p>
    <w:p w:rsidR="00BD451D" w:rsidRPr="000C25CE" w:rsidRDefault="00BD451D" w:rsidP="000C25CE">
      <w:p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ru-RU"/>
        </w:rPr>
      </w:pPr>
      <w:r w:rsidRPr="000C25CE">
        <w:rPr>
          <w:rFonts w:eastAsia="Times New Roman" w:cstheme="minorHAnsi"/>
          <w:color w:val="404750"/>
          <w:bdr w:val="none" w:sz="0" w:space="0" w:color="auto" w:frame="1"/>
          <w:lang w:eastAsia="ru-RU"/>
        </w:rPr>
        <w:lastRenderedPageBreak/>
        <w:t xml:space="preserve">          </w:t>
      </w:r>
      <w:r w:rsidRPr="000C25CE">
        <w:rPr>
          <w:rFonts w:eastAsia="Times New Roman" w:cstheme="minorHAnsi"/>
          <w:bdr w:val="none" w:sz="0" w:space="0" w:color="auto" w:frame="1"/>
          <w:lang w:eastAsia="ru-RU"/>
        </w:rPr>
        <w:t>2.4. Время и продолжительность ознакомления назначаются, исходя из наличия свободных ме</w:t>
      </w:r>
      <w:proofErr w:type="gramStart"/>
      <w:r w:rsidRPr="000C25CE">
        <w:rPr>
          <w:rFonts w:eastAsia="Times New Roman" w:cstheme="minorHAnsi"/>
          <w:bdr w:val="none" w:sz="0" w:space="0" w:color="auto" w:frame="1"/>
          <w:lang w:eastAsia="ru-RU"/>
        </w:rPr>
        <w:t>ст в сл</w:t>
      </w:r>
      <w:proofErr w:type="gramEnd"/>
      <w:r w:rsidRPr="000C25CE">
        <w:rPr>
          <w:rFonts w:eastAsia="Times New Roman" w:cstheme="minorHAnsi"/>
          <w:bdr w:val="none" w:sz="0" w:space="0" w:color="auto" w:frame="1"/>
          <w:lang w:eastAsia="ru-RU"/>
        </w:rPr>
        <w:t>ужебном помещении для ознакомления.</w:t>
      </w:r>
    </w:p>
    <w:p w:rsidR="00BD451D" w:rsidRPr="000C25CE" w:rsidRDefault="00BD451D" w:rsidP="000C25CE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</w:p>
    <w:p w:rsidR="00BD451D" w:rsidRPr="000C25CE" w:rsidRDefault="00BD451D" w:rsidP="000C25CE">
      <w:p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ru-RU"/>
        </w:rPr>
      </w:pPr>
      <w:r w:rsidRPr="000C25CE">
        <w:rPr>
          <w:rFonts w:eastAsia="Times New Roman" w:cstheme="minorHAnsi"/>
          <w:bdr w:val="none" w:sz="0" w:space="0" w:color="auto" w:frame="1"/>
          <w:lang w:eastAsia="ru-RU"/>
        </w:rPr>
        <w:t xml:space="preserve">          2.5. В исключительных случаях (ознакомление с многотомным делом, окончание рабочего дня, личные обстоятельства лица, знакомящегося с материалами дела, и т.п.) по согласованию с работником суда в ознакомлении с материалами дела может быть сделан перерыв. После перерыва ознакомление с материалами судебного дела продолжается без повторной подачи заявления (ходатайства).</w:t>
      </w:r>
    </w:p>
    <w:p w:rsidR="00BD451D" w:rsidRPr="000C25CE" w:rsidRDefault="00BD451D" w:rsidP="000C25CE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</w:p>
    <w:p w:rsidR="00BD451D" w:rsidRPr="000C25CE" w:rsidRDefault="00BD451D" w:rsidP="000C25CE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bdr w:val="none" w:sz="0" w:space="0" w:color="auto" w:frame="1"/>
          <w:lang w:eastAsia="ru-RU"/>
        </w:rPr>
        <w:t xml:space="preserve">          2.6. При ознакомлении с материалами многотомного судебного дела ответственным за ознакомление работником суда может составляться письменный график ознакомления, в котором указываются даты и число томов для ознакомления на каждый день. График подписывается лицом, составившим его, и утверждается председательствующим судьей либо, в его отсутствие, председателем суда. Лицо, подавшее заявление об ознакомлении с материалами дела, </w:t>
      </w:r>
      <w:proofErr w:type="spellStart"/>
      <w:r w:rsidRPr="000C25CE">
        <w:rPr>
          <w:rFonts w:eastAsia="Times New Roman" w:cstheme="minorHAnsi"/>
          <w:bdr w:val="none" w:sz="0" w:space="0" w:color="auto" w:frame="1"/>
          <w:lang w:eastAsia="ru-RU"/>
        </w:rPr>
        <w:t>ознакамливается</w:t>
      </w:r>
      <w:proofErr w:type="spellEnd"/>
      <w:r w:rsidRPr="000C25CE">
        <w:rPr>
          <w:rFonts w:eastAsia="Times New Roman" w:cstheme="minorHAnsi"/>
          <w:bdr w:val="none" w:sz="0" w:space="0" w:color="auto" w:frame="1"/>
          <w:lang w:eastAsia="ru-RU"/>
        </w:rPr>
        <w:t xml:space="preserve"> с графиком под роспись. График ознакомления подшивается в материалы дела.</w:t>
      </w:r>
    </w:p>
    <w:p w:rsidR="00C72271" w:rsidRPr="000C25CE" w:rsidRDefault="00C72271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373640" w:rsidRPr="000C25CE" w:rsidRDefault="00C72271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2.</w:t>
      </w:r>
      <w:r w:rsidR="00BD451D" w:rsidRPr="000C25CE">
        <w:rPr>
          <w:rFonts w:eastAsia="Times New Roman" w:cstheme="minorHAnsi"/>
          <w:lang w:eastAsia="ru-RU"/>
        </w:rPr>
        <w:t>7</w:t>
      </w:r>
      <w:r w:rsidRPr="000C25CE">
        <w:rPr>
          <w:rFonts w:eastAsia="Times New Roman" w:cstheme="minorHAnsi"/>
          <w:lang w:eastAsia="ru-RU"/>
        </w:rPr>
        <w:t>.</w:t>
      </w:r>
      <w:r w:rsidR="00902B93" w:rsidRPr="000C25CE">
        <w:rPr>
          <w:rFonts w:eastAsia="Times New Roman" w:cstheme="minorHAnsi"/>
          <w:lang w:eastAsia="ru-RU"/>
        </w:rPr>
        <w:t xml:space="preserve"> </w:t>
      </w:r>
      <w:r w:rsidR="00373640" w:rsidRPr="000C25CE">
        <w:rPr>
          <w:rFonts w:eastAsia="Times New Roman" w:cstheme="minorHAnsi"/>
          <w:lang w:eastAsia="ru-RU"/>
        </w:rPr>
        <w:t>Об ознакомлении с делом делается отметка в справочном листе.</w:t>
      </w:r>
    </w:p>
    <w:p w:rsidR="00C72271" w:rsidRPr="000C25CE" w:rsidRDefault="00373640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После ознакомления с судебным делом (иными материалами) уполномоченный работник аппарата суда в присутствии лица, которое ознакомилось с судебным делом (иными материалами), проверяет состояние данного дела и наличие всех документов в деле, делает отметку в заявлении </w:t>
      </w:r>
      <w:hyperlink r:id="rId8" w:history="1">
        <w:r w:rsidRPr="000C25CE">
          <w:rPr>
            <w:rFonts w:eastAsia="Times New Roman" w:cstheme="minorHAnsi"/>
            <w:u w:val="single"/>
            <w:lang w:eastAsia="ru-RU"/>
          </w:rPr>
          <w:t xml:space="preserve">(Приложение № </w:t>
        </w:r>
        <w:r w:rsidR="007C6F5A" w:rsidRPr="000C25CE">
          <w:rPr>
            <w:rFonts w:eastAsia="Times New Roman" w:cstheme="minorHAnsi"/>
            <w:u w:val="single"/>
            <w:lang w:eastAsia="ru-RU"/>
          </w:rPr>
          <w:t>1</w:t>
        </w:r>
        <w:r w:rsidRPr="000C25CE">
          <w:rPr>
            <w:rFonts w:eastAsia="Times New Roman" w:cstheme="minorHAnsi"/>
            <w:u w:val="single"/>
            <w:lang w:eastAsia="ru-RU"/>
          </w:rPr>
          <w:t>)</w:t>
        </w:r>
      </w:hyperlink>
      <w:r w:rsidRPr="000C25CE">
        <w:rPr>
          <w:rFonts w:eastAsia="Times New Roman" w:cstheme="minorHAnsi"/>
          <w:lang w:eastAsia="ru-RU"/>
        </w:rPr>
        <w:t> о том, что дело возвращено.</w:t>
      </w:r>
    </w:p>
    <w:p w:rsidR="00C72271" w:rsidRPr="000C25CE" w:rsidRDefault="00373640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 xml:space="preserve"> </w:t>
      </w:r>
    </w:p>
    <w:p w:rsidR="00373640" w:rsidRPr="000C25CE" w:rsidRDefault="00C72271" w:rsidP="000C25CE">
      <w:pPr>
        <w:spacing w:after="0" w:line="240" w:lineRule="auto"/>
        <w:ind w:firstLine="708"/>
        <w:jc w:val="both"/>
        <w:rPr>
          <w:rFonts w:cstheme="minorHAnsi"/>
        </w:rPr>
      </w:pPr>
      <w:r w:rsidRPr="000C25CE">
        <w:rPr>
          <w:rFonts w:eastAsia="Times New Roman" w:cstheme="minorHAnsi"/>
          <w:lang w:eastAsia="ru-RU"/>
        </w:rPr>
        <w:t>2.</w:t>
      </w:r>
      <w:r w:rsidR="00BD451D" w:rsidRPr="000C25CE">
        <w:rPr>
          <w:rFonts w:eastAsia="Times New Roman" w:cstheme="minorHAnsi"/>
          <w:lang w:eastAsia="ru-RU"/>
        </w:rPr>
        <w:t>8</w:t>
      </w:r>
      <w:r w:rsidRPr="000C25CE">
        <w:rPr>
          <w:rFonts w:eastAsia="Times New Roman" w:cstheme="minorHAnsi"/>
          <w:lang w:eastAsia="ru-RU"/>
        </w:rPr>
        <w:t>.</w:t>
      </w:r>
      <w:r w:rsidR="00902B93" w:rsidRPr="000C25CE">
        <w:rPr>
          <w:rFonts w:eastAsia="Times New Roman" w:cstheme="minorHAnsi"/>
          <w:lang w:eastAsia="ru-RU"/>
        </w:rPr>
        <w:t xml:space="preserve"> </w:t>
      </w:r>
      <w:r w:rsidR="00373640" w:rsidRPr="000C25CE">
        <w:rPr>
          <w:rFonts w:eastAsia="Times New Roman" w:cstheme="minorHAnsi"/>
          <w:lang w:eastAsia="ru-RU"/>
        </w:rPr>
        <w:t>В случае если после возвращения дела уполномоченным работником аппарата суда выявлено изъятие, повреждение материалов дел, а также внесение в них исправлений и дописок, об этом незамедлительно сообщается председателю суда либо его заместителю.</w:t>
      </w:r>
    </w:p>
    <w:p w:rsidR="000A3884" w:rsidRPr="000C25CE" w:rsidRDefault="000A3884" w:rsidP="000C25CE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A3884" w:rsidRPr="000C25CE" w:rsidRDefault="000A3884" w:rsidP="000C25CE">
      <w:pPr>
        <w:pStyle w:val="a4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5CE">
        <w:rPr>
          <w:rFonts w:asciiTheme="minorHAnsi" w:hAnsiTheme="minorHAnsi" w:cstheme="minorHAnsi"/>
          <w:b/>
          <w:sz w:val="22"/>
          <w:szCs w:val="22"/>
          <w:lang w:val="en-US"/>
        </w:rPr>
        <w:t>III</w:t>
      </w:r>
      <w:r w:rsidRPr="000C25C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22B38" w:rsidRPr="000C25CE">
        <w:rPr>
          <w:rFonts w:asciiTheme="minorHAnsi" w:hAnsiTheme="minorHAnsi" w:cstheme="minorHAnsi"/>
          <w:b/>
          <w:sz w:val="22"/>
          <w:szCs w:val="22"/>
        </w:rPr>
        <w:t>Порядок изготовления и выдачи копии аудиозаписи судебного заседания</w:t>
      </w:r>
    </w:p>
    <w:p w:rsidR="007F3312" w:rsidRPr="000C25CE" w:rsidRDefault="007F3312" w:rsidP="000C25CE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22B38" w:rsidRPr="000C25CE" w:rsidRDefault="000A3884" w:rsidP="000C25CE">
      <w:pPr>
        <w:spacing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cstheme="minorHAnsi"/>
        </w:rPr>
        <w:t>3.1</w:t>
      </w:r>
      <w:r w:rsidRPr="000C25CE">
        <w:rPr>
          <w:rFonts w:cstheme="minorHAnsi"/>
          <w:b/>
          <w:bCs/>
        </w:rPr>
        <w:t xml:space="preserve">. </w:t>
      </w:r>
      <w:r w:rsidR="00122B38" w:rsidRPr="000C25CE">
        <w:rPr>
          <w:rFonts w:eastAsia="Times New Roman" w:cstheme="minorHAnsi"/>
          <w:lang w:eastAsia="ru-RU"/>
        </w:rPr>
        <w:t xml:space="preserve"> Изготовление и выдача коп</w:t>
      </w:r>
      <w:proofErr w:type="gramStart"/>
      <w:r w:rsidR="00122B38" w:rsidRPr="000C25CE">
        <w:rPr>
          <w:rFonts w:eastAsia="Times New Roman" w:cstheme="minorHAnsi"/>
          <w:lang w:eastAsia="ru-RU"/>
        </w:rPr>
        <w:t>ии ау</w:t>
      </w:r>
      <w:proofErr w:type="gramEnd"/>
      <w:r w:rsidR="00122B38" w:rsidRPr="000C25CE">
        <w:rPr>
          <w:rFonts w:eastAsia="Times New Roman" w:cstheme="minorHAnsi"/>
          <w:lang w:eastAsia="ru-RU"/>
        </w:rPr>
        <w:t xml:space="preserve">диозаписи судебного заседания осуществляется по письменному заявлению (Приложение № </w:t>
      </w:r>
      <w:r w:rsidR="000F261B" w:rsidRPr="000C25CE">
        <w:rPr>
          <w:rFonts w:eastAsia="Times New Roman" w:cstheme="minorHAnsi"/>
          <w:lang w:eastAsia="ru-RU"/>
        </w:rPr>
        <w:t>2</w:t>
      </w:r>
      <w:r w:rsidR="00122B38" w:rsidRPr="000C25CE">
        <w:rPr>
          <w:rFonts w:eastAsia="Times New Roman" w:cstheme="minorHAnsi"/>
          <w:lang w:eastAsia="ru-RU"/>
        </w:rPr>
        <w:t>) лиц, участвующих в деле, их представителей (сторон, иных участников судебного разбирательства) и за их счет.</w:t>
      </w: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На письменном заявлении судья, в производстве которого находится (или находилось) судебное дело, а при его отсутствии - председатель суда (или его заместитель)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заседания. Данное заявление подшивается в дело, а в случае предъявления доверенности к делу приобщается также ее копия.</w:t>
      </w: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лиц, указанных в </w:t>
      </w:r>
      <w:hyperlink r:id="rId9" w:anchor="Par18" w:history="1">
        <w:r w:rsidRPr="000C25CE">
          <w:rPr>
            <w:rFonts w:eastAsia="Times New Roman" w:cstheme="minorHAnsi"/>
            <w:u w:val="single"/>
            <w:lang w:eastAsia="ru-RU"/>
          </w:rPr>
          <w:t>абзаце втором</w:t>
        </w:r>
      </w:hyperlink>
      <w:r w:rsidRPr="000C25CE">
        <w:rPr>
          <w:rFonts w:eastAsia="Times New Roman" w:cstheme="minorHAnsi"/>
          <w:lang w:eastAsia="ru-RU"/>
        </w:rPr>
        <w:t> настоящего пункта.</w:t>
      </w:r>
    </w:p>
    <w:p w:rsidR="000F261B" w:rsidRPr="000C25CE" w:rsidRDefault="000F261B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3.2. Копия аудиозаписи судебного заседания изготавливается в течение пяти рабочих дней с момента подачи соответствующего заявления (исключая день подачи заявления).</w:t>
      </w:r>
    </w:p>
    <w:p w:rsidR="000F261B" w:rsidRPr="000C25CE" w:rsidRDefault="000F261B" w:rsidP="000C25C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3.3.Для изготовления коп</w:t>
      </w:r>
      <w:proofErr w:type="gramStart"/>
      <w:r w:rsidRPr="000C25CE">
        <w:rPr>
          <w:rFonts w:eastAsia="Times New Roman" w:cstheme="minorHAnsi"/>
          <w:lang w:eastAsia="ru-RU"/>
        </w:rPr>
        <w:t>ии ау</w:t>
      </w:r>
      <w:proofErr w:type="gramEnd"/>
      <w:r w:rsidRPr="000C25CE">
        <w:rPr>
          <w:rFonts w:eastAsia="Times New Roman" w:cstheme="minorHAnsi"/>
          <w:lang w:eastAsia="ru-RU"/>
        </w:rPr>
        <w:t>диозаписи лицо, подавшее заявление, представляет в суд материальный носитель информации (</w:t>
      </w:r>
      <w:proofErr w:type="spellStart"/>
      <w:r w:rsidRPr="000C25CE">
        <w:rPr>
          <w:rFonts w:eastAsia="Times New Roman" w:cstheme="minorHAnsi"/>
          <w:lang w:eastAsia="ru-RU"/>
        </w:rPr>
        <w:t>флеш</w:t>
      </w:r>
      <w:proofErr w:type="spellEnd"/>
      <w:r w:rsidRPr="000C25CE">
        <w:rPr>
          <w:rFonts w:eastAsia="Times New Roman" w:cstheme="minorHAnsi"/>
          <w:lang w:eastAsia="ru-RU"/>
        </w:rPr>
        <w:t>-карта, диск CD-R, DVD и другие носители информации, техническая возможность записи на которые имеется в суде). Представленные в суд материальные носители информации не должны содержать какую-либо информацию.</w:t>
      </w: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 xml:space="preserve">В целях безопасности перед записью </w:t>
      </w:r>
      <w:proofErr w:type="spellStart"/>
      <w:r w:rsidRPr="000C25CE">
        <w:rPr>
          <w:rFonts w:eastAsia="Times New Roman" w:cstheme="minorHAnsi"/>
          <w:lang w:eastAsia="ru-RU"/>
        </w:rPr>
        <w:t>аудиопротокола</w:t>
      </w:r>
      <w:proofErr w:type="spellEnd"/>
      <w:r w:rsidRPr="000C25CE">
        <w:rPr>
          <w:rFonts w:eastAsia="Times New Roman" w:cstheme="minorHAnsi"/>
          <w:lang w:eastAsia="ru-RU"/>
        </w:rPr>
        <w:t xml:space="preserve"> судебного заседания представленный в суд материальный носитель может быть отформатирован уполномоченным работником аппарата суда, ответственным за изготовление и выдачу коп</w:t>
      </w:r>
      <w:proofErr w:type="gramStart"/>
      <w:r w:rsidRPr="000C25CE">
        <w:rPr>
          <w:rFonts w:eastAsia="Times New Roman" w:cstheme="minorHAnsi"/>
          <w:lang w:eastAsia="ru-RU"/>
        </w:rPr>
        <w:t>ии ау</w:t>
      </w:r>
      <w:proofErr w:type="gramEnd"/>
      <w:r w:rsidRPr="000C25CE">
        <w:rPr>
          <w:rFonts w:eastAsia="Times New Roman" w:cstheme="minorHAnsi"/>
          <w:lang w:eastAsia="ru-RU"/>
        </w:rPr>
        <w:t>диозаписи, при этом предварительно уведомлено лицо, подавшее соответствующее заявление.</w:t>
      </w: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lastRenderedPageBreak/>
        <w:t>Запись аудиофайла на материальный носитель лица, подавшего заявление, производится уполномоченным работником аппарата суда на локальном компьютере, не присоединенном к локальной сети суда, и не имеющем доступа в сеть Интернет.</w:t>
      </w: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Копия аудиозаписи судебного заседания судом не заверяется.</w:t>
      </w:r>
    </w:p>
    <w:p w:rsidR="000F261B" w:rsidRPr="000C25CE" w:rsidRDefault="000F261B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</w:p>
    <w:p w:rsidR="00122B38" w:rsidRPr="000C25CE" w:rsidRDefault="00122B38" w:rsidP="000C25CE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0C25CE">
        <w:rPr>
          <w:rFonts w:eastAsia="Times New Roman" w:cstheme="minorHAnsi"/>
          <w:lang w:eastAsia="ru-RU"/>
        </w:rPr>
        <w:t>3.4.После выдачи коп</w:t>
      </w:r>
      <w:proofErr w:type="gramStart"/>
      <w:r w:rsidRPr="000C25CE">
        <w:rPr>
          <w:rFonts w:eastAsia="Times New Roman" w:cstheme="minorHAnsi"/>
          <w:lang w:eastAsia="ru-RU"/>
        </w:rPr>
        <w:t>ии</w:t>
      </w:r>
      <w:r w:rsidR="000C25CE">
        <w:rPr>
          <w:rFonts w:eastAsia="Times New Roman" w:cstheme="minorHAnsi"/>
          <w:lang w:eastAsia="ru-RU"/>
        </w:rPr>
        <w:t xml:space="preserve"> </w:t>
      </w:r>
      <w:r w:rsidRPr="000C25CE">
        <w:rPr>
          <w:rFonts w:eastAsia="Times New Roman" w:cstheme="minorHAnsi"/>
          <w:lang w:eastAsia="ru-RU"/>
        </w:rPr>
        <w:t>ау</w:t>
      </w:r>
      <w:proofErr w:type="gramEnd"/>
      <w:r w:rsidRPr="000C25CE">
        <w:rPr>
          <w:rFonts w:eastAsia="Times New Roman" w:cstheme="minorHAnsi"/>
          <w:lang w:eastAsia="ru-RU"/>
        </w:rPr>
        <w:t>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выдаче, а лицом, получившим копию аудиозаписи, делается соответствующая расписка о получении. Данное заявление приобщается к материалам дела, при этом делается соответствующая отметка в справочном листе.</w:t>
      </w:r>
    </w:p>
    <w:bookmarkEnd w:id="0"/>
    <w:p w:rsidR="00122B38" w:rsidRPr="00122B38" w:rsidRDefault="00122B38" w:rsidP="000F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38" w:rsidRPr="00122B38" w:rsidRDefault="00122B38" w:rsidP="00122B3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122B38" w:rsidRPr="00122B38" w:rsidRDefault="00122B38" w:rsidP="00122B3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0A04F3" w:rsidRPr="00380951" w:rsidRDefault="000A04F3" w:rsidP="00122B38">
      <w:pPr>
        <w:pStyle w:val="a4"/>
        <w:spacing w:before="0" w:beforeAutospacing="0" w:after="120" w:afterAutospacing="0"/>
        <w:ind w:firstLine="709"/>
        <w:jc w:val="both"/>
        <w:rPr>
          <w:sz w:val="26"/>
          <w:szCs w:val="26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D169D1" w:rsidRDefault="00D169D1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456A79" w:rsidRDefault="00456A79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456A79" w:rsidRDefault="00456A79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F629F5" w:rsidRDefault="00F629F5" w:rsidP="00FA5C55">
      <w:pPr>
        <w:pStyle w:val="a4"/>
        <w:spacing w:before="0" w:beforeAutospacing="0" w:after="0" w:afterAutospacing="0"/>
        <w:ind w:left="7368" w:firstLine="420"/>
        <w:rPr>
          <w:bCs/>
          <w:sz w:val="20"/>
          <w:szCs w:val="20"/>
        </w:rPr>
      </w:pPr>
    </w:p>
    <w:p w:rsidR="000A3884" w:rsidRPr="00A8097E" w:rsidRDefault="000A3884" w:rsidP="00FA5C55">
      <w:pPr>
        <w:pStyle w:val="a4"/>
        <w:spacing w:before="0" w:beforeAutospacing="0" w:after="0" w:afterAutospacing="0"/>
        <w:ind w:left="7368" w:firstLine="420"/>
        <w:rPr>
          <w:sz w:val="20"/>
          <w:szCs w:val="20"/>
        </w:rPr>
      </w:pPr>
      <w:r w:rsidRPr="00A8097E">
        <w:rPr>
          <w:bCs/>
          <w:sz w:val="20"/>
          <w:szCs w:val="20"/>
        </w:rPr>
        <w:t>Приложение № 1</w:t>
      </w:r>
    </w:p>
    <w:p w:rsidR="001E5078" w:rsidRDefault="001E5078" w:rsidP="003B5F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F87" w:rsidRDefault="003B5F87" w:rsidP="000A3884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A8097E" w:rsidRDefault="00A8097E" w:rsidP="00A8097E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</w:p>
    <w:p w:rsidR="00A8097E" w:rsidRDefault="00A8097E" w:rsidP="00A8097E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</w:p>
    <w:p w:rsidR="005B63BA" w:rsidRPr="005B63BA" w:rsidRDefault="00FA5C55" w:rsidP="005B63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5B63BA">
        <w:rPr>
          <w:bCs/>
          <w:sz w:val="20"/>
          <w:szCs w:val="20"/>
        </w:rPr>
        <w:tab/>
      </w:r>
      <w:r w:rsidR="005B63BA">
        <w:rPr>
          <w:bCs/>
          <w:sz w:val="20"/>
          <w:szCs w:val="20"/>
        </w:rPr>
        <w:tab/>
      </w:r>
      <w:r w:rsidR="005B63BA">
        <w:rPr>
          <w:bCs/>
          <w:sz w:val="20"/>
          <w:szCs w:val="20"/>
        </w:rPr>
        <w:tab/>
        <w:t xml:space="preserve">          </w:t>
      </w:r>
      <w:r w:rsidR="005B63BA" w:rsidRPr="005B63BA">
        <w:rPr>
          <w:rFonts w:ascii="Courier New" w:hAnsi="Courier New" w:cs="Courier New"/>
          <w:sz w:val="20"/>
          <w:szCs w:val="20"/>
        </w:rPr>
        <w:t>Председателю суда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(председательствующему судье)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_________________________________________,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(Ф.И.О., процессуальное положение, данные</w:t>
      </w:r>
      <w:proofErr w:type="gramEnd"/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  документа, удостоверяющего личность и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                полномочия)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5B63BA">
        <w:rPr>
          <w:rFonts w:ascii="Courier New" w:hAnsi="Courier New" w:cs="Courier New"/>
          <w:sz w:val="20"/>
          <w:szCs w:val="20"/>
        </w:rPr>
        <w:t xml:space="preserve"> по адресу: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_________________________________________,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номер контактного телефона 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Заявление об ознакомлении с делом/материалом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1. Прошу предоставить мне возможность ознакомления  с  делом/материалом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(указывается номер и наименование дела (материала)</w:t>
      </w:r>
      <w:proofErr w:type="gramEnd"/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>Подпись/Ф.И.О. (расшифровка):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>Дата "__" _______________ 20__ г.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23"/>
      <w:bookmarkEnd w:id="2"/>
      <w:r w:rsidRPr="005B63BA">
        <w:rPr>
          <w:rFonts w:ascii="Courier New" w:hAnsi="Courier New" w:cs="Courier New"/>
          <w:sz w:val="20"/>
          <w:szCs w:val="20"/>
        </w:rPr>
        <w:t xml:space="preserve">    2.  </w:t>
      </w:r>
      <w:hyperlink w:anchor="Par40" w:history="1">
        <w:r w:rsidRPr="005B63BA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5B63BA">
        <w:rPr>
          <w:rFonts w:ascii="Courier New" w:hAnsi="Courier New" w:cs="Courier New"/>
          <w:sz w:val="20"/>
          <w:szCs w:val="20"/>
        </w:rPr>
        <w:t xml:space="preserve">  Дело/материал получил, об уголовной ответственности по </w:t>
      </w:r>
      <w:hyperlink r:id="rId10" w:history="1">
        <w:r w:rsidRPr="005B63BA">
          <w:rPr>
            <w:rFonts w:ascii="Courier New" w:hAnsi="Courier New" w:cs="Courier New"/>
            <w:color w:val="0000FF"/>
            <w:sz w:val="20"/>
            <w:szCs w:val="20"/>
          </w:rPr>
          <w:t>части 1</w:t>
        </w:r>
      </w:hyperlink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>статьи  294  Уголовного  кодекса Российской Федерации за воспрепятствование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осуществлению  правосудия, 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выразившееся</w:t>
      </w:r>
      <w:proofErr w:type="gramEnd"/>
      <w:r w:rsidRPr="005B63BA">
        <w:rPr>
          <w:rFonts w:ascii="Courier New" w:hAnsi="Courier New" w:cs="Courier New"/>
          <w:sz w:val="20"/>
          <w:szCs w:val="20"/>
        </w:rPr>
        <w:t xml:space="preserve"> в утрате, повреждении, уничтожении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выданного  мне  вышеуказанного  судебного  дела/материала или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5B63BA">
        <w:rPr>
          <w:rFonts w:ascii="Courier New" w:hAnsi="Courier New" w:cs="Courier New"/>
          <w:sz w:val="20"/>
          <w:szCs w:val="20"/>
        </w:rPr>
        <w:t xml:space="preserve"> его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документов,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предупрежден</w:t>
      </w:r>
      <w:proofErr w:type="gramEnd"/>
      <w:r w:rsidRPr="005B63BA"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(Ф.И.О. и подпись лица, которому передано дело,</w:t>
      </w:r>
      <w:proofErr w:type="gramEnd"/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         дата выдачи дела)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30"/>
      <w:bookmarkEnd w:id="3"/>
      <w:r w:rsidRPr="005B63BA">
        <w:rPr>
          <w:rFonts w:ascii="Courier New" w:hAnsi="Courier New" w:cs="Courier New"/>
          <w:sz w:val="20"/>
          <w:szCs w:val="20"/>
        </w:rPr>
        <w:t xml:space="preserve">    3. Выдал ______________________________________________________________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(должность, Ф.И.О., подпись работника аппарата суда, выдавшего</w:t>
      </w:r>
      <w:proofErr w:type="gramEnd"/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судебное дело, дата)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33"/>
      <w:bookmarkEnd w:id="4"/>
      <w:r w:rsidRPr="005B63BA">
        <w:rPr>
          <w:rFonts w:ascii="Courier New" w:hAnsi="Courier New" w:cs="Courier New"/>
          <w:sz w:val="20"/>
          <w:szCs w:val="20"/>
        </w:rPr>
        <w:t xml:space="preserve">    4. Мною, _____________________________________________________________,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(должность работника аппарата суда, Ф.И.О.)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вышеназванное дело принято и проверено его состояние, в том числе наличие </w:t>
      </w:r>
      <w:proofErr w:type="gramStart"/>
      <w:r w:rsidRPr="005B63BA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B63BA">
        <w:rPr>
          <w:rFonts w:ascii="Courier New" w:hAnsi="Courier New" w:cs="Courier New"/>
          <w:sz w:val="20"/>
          <w:szCs w:val="20"/>
        </w:rPr>
        <w:t>нем</w:t>
      </w:r>
      <w:proofErr w:type="gramEnd"/>
      <w:r w:rsidRPr="005B63BA">
        <w:rPr>
          <w:rFonts w:ascii="Courier New" w:hAnsi="Courier New" w:cs="Courier New"/>
          <w:sz w:val="20"/>
          <w:szCs w:val="20"/>
        </w:rPr>
        <w:t xml:space="preserve"> всех приобщенных документов </w:t>
      </w:r>
      <w:hyperlink w:anchor="Par41" w:history="1">
        <w:r w:rsidRPr="005B63BA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5B63BA">
        <w:rPr>
          <w:rFonts w:ascii="Courier New" w:hAnsi="Courier New" w:cs="Courier New"/>
          <w:sz w:val="20"/>
          <w:szCs w:val="20"/>
        </w:rPr>
        <w:t>. ______________________________________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3BA">
        <w:rPr>
          <w:rFonts w:ascii="Courier New" w:hAnsi="Courier New" w:cs="Courier New"/>
          <w:sz w:val="20"/>
          <w:szCs w:val="20"/>
        </w:rPr>
        <w:t xml:space="preserve">                                                (дата, подпись)</w:t>
      </w: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3BA" w:rsidRPr="005B63BA" w:rsidRDefault="005B63BA" w:rsidP="005B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3B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63BA" w:rsidRPr="005B63BA" w:rsidRDefault="005B63BA" w:rsidP="005B63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 w:rsidRPr="005B63BA">
        <w:rPr>
          <w:rFonts w:ascii="Times New Roman" w:hAnsi="Times New Roman" w:cs="Times New Roman"/>
          <w:sz w:val="28"/>
          <w:szCs w:val="28"/>
        </w:rPr>
        <w:t xml:space="preserve">&lt;1&gt; </w:t>
      </w:r>
      <w:hyperlink w:anchor="Par23" w:history="1">
        <w:r w:rsidRPr="005B63B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B63B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history="1">
        <w:r w:rsidRPr="005B63BA">
          <w:rPr>
            <w:rFonts w:ascii="Times New Roman" w:hAnsi="Times New Roman" w:cs="Times New Roman"/>
            <w:color w:val="0000FF"/>
            <w:sz w:val="28"/>
            <w:szCs w:val="28"/>
          </w:rPr>
          <w:t>3 части</w:t>
        </w:r>
      </w:hyperlink>
      <w:r w:rsidRPr="005B63BA">
        <w:rPr>
          <w:rFonts w:ascii="Times New Roman" w:hAnsi="Times New Roman" w:cs="Times New Roman"/>
          <w:sz w:val="28"/>
          <w:szCs w:val="28"/>
        </w:rPr>
        <w:t xml:space="preserve"> заявления об ознакомлении заполняются в день передачи дела/материала для ознакомления после разрешающей визы председателя суда или председательствующего судьи.</w:t>
      </w:r>
    </w:p>
    <w:p w:rsidR="005B63BA" w:rsidRPr="005B63BA" w:rsidRDefault="005B63BA" w:rsidP="005B63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1"/>
      <w:bookmarkEnd w:id="6"/>
      <w:r w:rsidRPr="005B63BA">
        <w:rPr>
          <w:rFonts w:ascii="Times New Roman" w:hAnsi="Times New Roman" w:cs="Times New Roman"/>
          <w:sz w:val="28"/>
          <w:szCs w:val="28"/>
        </w:rPr>
        <w:t xml:space="preserve">&lt;2&gt; </w:t>
      </w:r>
      <w:hyperlink w:anchor="Par33" w:history="1">
        <w:r w:rsidRPr="005B63BA">
          <w:rPr>
            <w:rFonts w:ascii="Times New Roman" w:hAnsi="Times New Roman" w:cs="Times New Roman"/>
            <w:color w:val="0000FF"/>
            <w:sz w:val="28"/>
            <w:szCs w:val="28"/>
          </w:rPr>
          <w:t>Часть 4</w:t>
        </w:r>
      </w:hyperlink>
      <w:r w:rsidRPr="005B63BA">
        <w:rPr>
          <w:rFonts w:ascii="Times New Roman" w:hAnsi="Times New Roman" w:cs="Times New Roman"/>
          <w:sz w:val="28"/>
          <w:szCs w:val="28"/>
        </w:rPr>
        <w:t xml:space="preserve"> заполняется уполномоченным работником аппарата суда в день возвращения дела/материала.</w:t>
      </w:r>
    </w:p>
    <w:p w:rsidR="005B63BA" w:rsidRPr="005B63BA" w:rsidRDefault="005B63BA" w:rsidP="005B63BA">
      <w:pPr>
        <w:spacing w:after="0" w:line="240" w:lineRule="auto"/>
      </w:pPr>
    </w:p>
    <w:p w:rsidR="000F261B" w:rsidRDefault="00FA5C55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2D7CD4">
        <w:rPr>
          <w:bCs/>
          <w:sz w:val="20"/>
          <w:szCs w:val="20"/>
        </w:rPr>
        <w:t xml:space="preserve">                      </w:t>
      </w:r>
    </w:p>
    <w:p w:rsidR="000F261B" w:rsidRDefault="000F261B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0F261B" w:rsidRDefault="000F261B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0F261B" w:rsidRDefault="000F261B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0F261B" w:rsidRDefault="000F261B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0F261B" w:rsidRDefault="000F261B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D169D1" w:rsidRDefault="000F261B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2D7CD4">
        <w:rPr>
          <w:bCs/>
          <w:sz w:val="20"/>
          <w:szCs w:val="20"/>
        </w:rPr>
        <w:t xml:space="preserve">  Приложение №2</w:t>
      </w:r>
    </w:p>
    <w:p w:rsidR="002D7CD4" w:rsidRDefault="002D7CD4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2D7CD4" w:rsidRDefault="002D7CD4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2D7CD4" w:rsidRDefault="002D7CD4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Председателю суда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(председательствующему судье)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__________________________________,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(Ф.И.О., процессуальное положение,</w:t>
      </w:r>
      <w:proofErr w:type="gramEnd"/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данные документа, удостоверяющего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личность и полномочия)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номер контактного телефона ___________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выдаче коп</w:t>
      </w:r>
      <w:proofErr w:type="gramStart"/>
      <w:r>
        <w:rPr>
          <w:rFonts w:ascii="Courier New" w:hAnsi="Courier New" w:cs="Courier New"/>
          <w:sz w:val="20"/>
          <w:szCs w:val="20"/>
        </w:rPr>
        <w:t>ии ау</w:t>
      </w:r>
      <w:proofErr w:type="gramEnd"/>
      <w:r>
        <w:rPr>
          <w:rFonts w:ascii="Courier New" w:hAnsi="Courier New" w:cs="Courier New"/>
          <w:sz w:val="20"/>
          <w:szCs w:val="20"/>
        </w:rPr>
        <w:t>диозаписи судебного заседания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Прошу выдать мне копи</w:t>
      </w:r>
      <w:proofErr w:type="gramStart"/>
      <w:r>
        <w:rPr>
          <w:rFonts w:ascii="Courier New" w:hAnsi="Courier New" w:cs="Courier New"/>
          <w:sz w:val="20"/>
          <w:szCs w:val="20"/>
        </w:rPr>
        <w:t>ю(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ии</w:t>
      </w:r>
      <w:proofErr w:type="spellEnd"/>
      <w:r>
        <w:rPr>
          <w:rFonts w:ascii="Courier New" w:hAnsi="Courier New" w:cs="Courier New"/>
          <w:sz w:val="20"/>
          <w:szCs w:val="20"/>
        </w:rPr>
        <w:t>) аудиозаписи судебного заседания по материалу/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делу ______________________________________________________________________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Подпись/Ф.И.О. (расшифровать):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Электронный носитель информации прилагается.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Копию электронного носителя получил ____________________________________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и подпись лица, получившего</w:t>
      </w:r>
      <w:proofErr w:type="gramEnd"/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копию, дата выдачи копии)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Выдал __________________________________________________________________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(должность, Ф.И.О., подпись работника аппарата суда, выдавшего</w:t>
      </w:r>
      <w:proofErr w:type="gramEnd"/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электронный носитель, дата)</w:t>
      </w:r>
    </w:p>
    <w:p w:rsidR="002D7CD4" w:rsidRDefault="002D7CD4" w:rsidP="002D7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D7CD4" w:rsidRDefault="002D7CD4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D169D1" w:rsidRDefault="00D169D1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D169D1" w:rsidRDefault="00D169D1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D169D1" w:rsidRDefault="00D169D1" w:rsidP="00F07133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bCs/>
          <w:sz w:val="20"/>
          <w:szCs w:val="20"/>
        </w:rPr>
      </w:pPr>
    </w:p>
    <w:p w:rsidR="000A3884" w:rsidRPr="00B60E07" w:rsidRDefault="00D169D1" w:rsidP="005B63BA">
      <w:pPr>
        <w:pStyle w:val="a4"/>
        <w:tabs>
          <w:tab w:val="left" w:pos="5103"/>
        </w:tabs>
        <w:spacing w:before="0" w:beforeAutospacing="0" w:after="0" w:afterAutospacing="0"/>
        <w:ind w:left="4820"/>
        <w:rPr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sectPr w:rsidR="000A3884" w:rsidRPr="00B60E07" w:rsidSect="00A213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4002"/>
    <w:multiLevelType w:val="hybridMultilevel"/>
    <w:tmpl w:val="7D66445A"/>
    <w:lvl w:ilvl="0" w:tplc="A1B6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AF"/>
    <w:rsid w:val="00005E4E"/>
    <w:rsid w:val="00041376"/>
    <w:rsid w:val="000757E3"/>
    <w:rsid w:val="000850CE"/>
    <w:rsid w:val="000851F6"/>
    <w:rsid w:val="000854F7"/>
    <w:rsid w:val="000A04F3"/>
    <w:rsid w:val="000A3884"/>
    <w:rsid w:val="000C25CE"/>
    <w:rsid w:val="000E7555"/>
    <w:rsid w:val="000F0AAB"/>
    <w:rsid w:val="000F261B"/>
    <w:rsid w:val="0012041E"/>
    <w:rsid w:val="00122B38"/>
    <w:rsid w:val="0012694E"/>
    <w:rsid w:val="00153D98"/>
    <w:rsid w:val="00183F11"/>
    <w:rsid w:val="001B6CAF"/>
    <w:rsid w:val="001E1503"/>
    <w:rsid w:val="001E5078"/>
    <w:rsid w:val="00200C3F"/>
    <w:rsid w:val="0021516D"/>
    <w:rsid w:val="00257200"/>
    <w:rsid w:val="00266882"/>
    <w:rsid w:val="002A3DC7"/>
    <w:rsid w:val="002D7CD4"/>
    <w:rsid w:val="00306CE9"/>
    <w:rsid w:val="00335A9A"/>
    <w:rsid w:val="00355C58"/>
    <w:rsid w:val="00357D05"/>
    <w:rsid w:val="00373640"/>
    <w:rsid w:val="00380951"/>
    <w:rsid w:val="00390ECB"/>
    <w:rsid w:val="003B5F87"/>
    <w:rsid w:val="003E0DB7"/>
    <w:rsid w:val="00416D50"/>
    <w:rsid w:val="004404D0"/>
    <w:rsid w:val="00456A79"/>
    <w:rsid w:val="00461820"/>
    <w:rsid w:val="0048488A"/>
    <w:rsid w:val="004B63BA"/>
    <w:rsid w:val="00511A34"/>
    <w:rsid w:val="00541396"/>
    <w:rsid w:val="00573476"/>
    <w:rsid w:val="005B63BA"/>
    <w:rsid w:val="005C5558"/>
    <w:rsid w:val="00661A8F"/>
    <w:rsid w:val="00666885"/>
    <w:rsid w:val="006A1805"/>
    <w:rsid w:val="006C494A"/>
    <w:rsid w:val="006D547C"/>
    <w:rsid w:val="00725709"/>
    <w:rsid w:val="007412A0"/>
    <w:rsid w:val="00745BAB"/>
    <w:rsid w:val="0075601B"/>
    <w:rsid w:val="007774FF"/>
    <w:rsid w:val="007A2FC1"/>
    <w:rsid w:val="007C6F5A"/>
    <w:rsid w:val="007C70CF"/>
    <w:rsid w:val="007F3312"/>
    <w:rsid w:val="00801393"/>
    <w:rsid w:val="00813E5B"/>
    <w:rsid w:val="008403E4"/>
    <w:rsid w:val="008709CC"/>
    <w:rsid w:val="00891D65"/>
    <w:rsid w:val="008E530A"/>
    <w:rsid w:val="008F270F"/>
    <w:rsid w:val="00902B93"/>
    <w:rsid w:val="009403A4"/>
    <w:rsid w:val="00941DC5"/>
    <w:rsid w:val="00952A30"/>
    <w:rsid w:val="00973227"/>
    <w:rsid w:val="0098076A"/>
    <w:rsid w:val="00993134"/>
    <w:rsid w:val="00A21360"/>
    <w:rsid w:val="00A8097E"/>
    <w:rsid w:val="00A86657"/>
    <w:rsid w:val="00AE2C00"/>
    <w:rsid w:val="00B22525"/>
    <w:rsid w:val="00B226F4"/>
    <w:rsid w:val="00B25470"/>
    <w:rsid w:val="00B30DDC"/>
    <w:rsid w:val="00B3280E"/>
    <w:rsid w:val="00B45643"/>
    <w:rsid w:val="00B46AF0"/>
    <w:rsid w:val="00B5166C"/>
    <w:rsid w:val="00B62B28"/>
    <w:rsid w:val="00B650FB"/>
    <w:rsid w:val="00B75E85"/>
    <w:rsid w:val="00B80FBF"/>
    <w:rsid w:val="00BA6A1E"/>
    <w:rsid w:val="00BD451D"/>
    <w:rsid w:val="00C1486B"/>
    <w:rsid w:val="00C43B53"/>
    <w:rsid w:val="00C4568B"/>
    <w:rsid w:val="00C72271"/>
    <w:rsid w:val="00C76965"/>
    <w:rsid w:val="00CA3393"/>
    <w:rsid w:val="00CD48C3"/>
    <w:rsid w:val="00CE0786"/>
    <w:rsid w:val="00D068A1"/>
    <w:rsid w:val="00D169D1"/>
    <w:rsid w:val="00D25D75"/>
    <w:rsid w:val="00DA014B"/>
    <w:rsid w:val="00E07AFE"/>
    <w:rsid w:val="00E309AE"/>
    <w:rsid w:val="00E32229"/>
    <w:rsid w:val="00E50F6B"/>
    <w:rsid w:val="00E53F44"/>
    <w:rsid w:val="00E62EC3"/>
    <w:rsid w:val="00E65D91"/>
    <w:rsid w:val="00E75621"/>
    <w:rsid w:val="00E91C1B"/>
    <w:rsid w:val="00F008FC"/>
    <w:rsid w:val="00F07133"/>
    <w:rsid w:val="00F318B6"/>
    <w:rsid w:val="00F417D3"/>
    <w:rsid w:val="00F629F5"/>
    <w:rsid w:val="00F70556"/>
    <w:rsid w:val="00FA5C55"/>
    <w:rsid w:val="00FE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6087A212694A5022F58176E5D48D2D0ADD0E170E96A21E55653AEB7CD6FB46B3AD4172E5C62D80FvCJ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s-gorsud.ru/_admin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0185&amp;dst=101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os-gorsud.ru/_admin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A024-0355-4750-A2FD-4EFD60F6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В. Господарёва</dc:creator>
  <cp:lastModifiedBy>User</cp:lastModifiedBy>
  <cp:revision>20</cp:revision>
  <cp:lastPrinted>2025-04-10T12:16:00Z</cp:lastPrinted>
  <dcterms:created xsi:type="dcterms:W3CDTF">2025-04-08T11:51:00Z</dcterms:created>
  <dcterms:modified xsi:type="dcterms:W3CDTF">2025-04-16T08:18:00Z</dcterms:modified>
</cp:coreProperties>
</file>