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544" w:rsidRDefault="00446C17" w:rsidP="00446C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КАКИМ  ОБРАЗОМ ПОДАВАТЬ </w:t>
      </w:r>
      <w:proofErr w:type="gramStart"/>
      <w:r>
        <w:rPr>
          <w:rFonts w:ascii="Times New Roman" w:hAnsi="Times New Roman" w:cs="Times New Roman"/>
          <w:b/>
        </w:rPr>
        <w:t>АПЕЛЛЯЦИОННУЮ ЖАЛОБУ</w:t>
      </w:r>
      <w:proofErr w:type="gramEnd"/>
    </w:p>
    <w:p w:rsidR="00446C17" w:rsidRDefault="00446C17" w:rsidP="00446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Апелляционную жалобу</w:t>
      </w:r>
      <w:proofErr w:type="gramEnd"/>
      <w:r>
        <w:rPr>
          <w:rFonts w:ascii="Times New Roman" w:hAnsi="Times New Roman" w:cs="Times New Roman"/>
        </w:rPr>
        <w:t xml:space="preserve"> подайте через суд, который принял обжалуемое решение. В течение трех рабочих дней со дня истечения срока обжалования он направляет дело с жалобой (и поступившими относительно нее возражениями при их наличии) в соответствующий суд апелляционной инстанции (</w:t>
      </w:r>
      <w:hyperlink r:id="rId6" w:history="1">
        <w:r>
          <w:rPr>
            <w:rFonts w:ascii="Times New Roman" w:hAnsi="Times New Roman" w:cs="Times New Roman"/>
            <w:color w:val="0000FF"/>
          </w:rPr>
          <w:t>ч. 2</w:t>
        </w:r>
      </w:hyperlink>
      <w:r>
        <w:rPr>
          <w:rFonts w:ascii="Times New Roman" w:hAnsi="Times New Roman" w:cs="Times New Roman"/>
        </w:rPr>
        <w:t xml:space="preserve">, </w:t>
      </w:r>
      <w:hyperlink r:id="rId7" w:history="1">
        <w:r>
          <w:rPr>
            <w:rFonts w:ascii="Times New Roman" w:hAnsi="Times New Roman" w:cs="Times New Roman"/>
            <w:color w:val="0000FF"/>
          </w:rPr>
          <w:t>4 ст. 321</w:t>
        </w:r>
      </w:hyperlink>
      <w:r>
        <w:rPr>
          <w:rFonts w:ascii="Times New Roman" w:hAnsi="Times New Roman" w:cs="Times New Roman"/>
        </w:rPr>
        <w:t xml:space="preserve"> ГПК РФ).</w:t>
      </w:r>
    </w:p>
    <w:p w:rsidR="00446C17" w:rsidRDefault="00446C17" w:rsidP="00446C17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вы направите жалобу непосредственно в суд апелляционной инстанции, то он будет обязан вернуть ее в тот суд, который вынес обжалуемое решение. О направлении жалобы в суд, принявший решение, вам сообщат (</w:t>
      </w:r>
      <w:hyperlink r:id="rId8" w:history="1">
        <w:r>
          <w:rPr>
            <w:rFonts w:ascii="Times New Roman" w:hAnsi="Times New Roman" w:cs="Times New Roman"/>
            <w:color w:val="0000FF"/>
          </w:rPr>
          <w:t>ч. 5 ст. 321</w:t>
        </w:r>
      </w:hyperlink>
      <w:r>
        <w:rPr>
          <w:rFonts w:ascii="Times New Roman" w:hAnsi="Times New Roman" w:cs="Times New Roman"/>
        </w:rPr>
        <w:t xml:space="preserve"> ГПК РФ).</w:t>
      </w:r>
    </w:p>
    <w:p w:rsidR="00446C17" w:rsidRDefault="00446C17" w:rsidP="00446C1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Как подать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апелляционную жалобу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на бумажном носителе</w:t>
      </w:r>
    </w:p>
    <w:p w:rsidR="00446C17" w:rsidRDefault="00446C17" w:rsidP="00446C17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Подайте жалобу с прилагаемыми к ней документами непосредственно в канцелярию суда, который вынес обжалуемое решение. Можно отправить все документы заказным письмом (бандеролью) с описью вложения и уведомлением о вручении по адресу суда первой инстанции, вынесшего обжалуемое решение. Адрес вы можете найти на сайте суда.</w:t>
      </w:r>
    </w:p>
    <w:p w:rsidR="00446C17" w:rsidRDefault="00446C17" w:rsidP="00446C1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Как подать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апелляционную жалобу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в электронной форме</w:t>
      </w:r>
    </w:p>
    <w:p w:rsidR="00446C17" w:rsidRDefault="00446C17" w:rsidP="00446C17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Апелляционную жалобу</w:t>
      </w:r>
      <w:proofErr w:type="gramEnd"/>
      <w:r>
        <w:rPr>
          <w:rFonts w:ascii="Times New Roman" w:hAnsi="Times New Roman" w:cs="Times New Roman"/>
        </w:rPr>
        <w:t xml:space="preserve"> в федеральные суды общей юрисдикции можно подать в электронном виде при наличии технической возможности в суде (</w:t>
      </w:r>
      <w:hyperlink r:id="rId9" w:history="1">
        <w:r>
          <w:rPr>
            <w:rFonts w:ascii="Times New Roman" w:hAnsi="Times New Roman" w:cs="Times New Roman"/>
            <w:color w:val="0000FF"/>
          </w:rPr>
          <w:t>ч. 1.1 ст. 3</w:t>
        </w:r>
      </w:hyperlink>
      <w:r>
        <w:rPr>
          <w:rFonts w:ascii="Times New Roman" w:hAnsi="Times New Roman" w:cs="Times New Roman"/>
        </w:rPr>
        <w:t xml:space="preserve"> ГПК РФ, </w:t>
      </w:r>
      <w:hyperlink r:id="rId10" w:history="1">
        <w:r>
          <w:rPr>
            <w:rFonts w:ascii="Times New Roman" w:hAnsi="Times New Roman" w:cs="Times New Roman"/>
            <w:color w:val="0000FF"/>
          </w:rPr>
          <w:t>ч. 2 ст. 7</w:t>
        </w:r>
      </w:hyperlink>
      <w:r>
        <w:rPr>
          <w:rFonts w:ascii="Times New Roman" w:hAnsi="Times New Roman" w:cs="Times New Roman"/>
        </w:rPr>
        <w:t xml:space="preserve"> Федерального закона от 30.12.2021 N 440-ФЗ):</w:t>
      </w:r>
    </w:p>
    <w:p w:rsidR="00446C17" w:rsidRDefault="00446C17" w:rsidP="00446C1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через портал </w:t>
      </w:r>
      <w:proofErr w:type="spellStart"/>
      <w:r>
        <w:rPr>
          <w:rFonts w:ascii="Times New Roman" w:hAnsi="Times New Roman" w:cs="Times New Roman"/>
        </w:rPr>
        <w:t>госуслуг</w:t>
      </w:r>
      <w:proofErr w:type="spellEnd"/>
      <w:r>
        <w:rPr>
          <w:rFonts w:ascii="Times New Roman" w:hAnsi="Times New Roman" w:cs="Times New Roman"/>
        </w:rPr>
        <w:t>;</w:t>
      </w:r>
    </w:p>
    <w:p w:rsidR="00446C17" w:rsidRDefault="00446C17" w:rsidP="00446C1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информационную систему, определенную ВС РФ, Судебным департаментом при ВС РФ;</w:t>
      </w:r>
    </w:p>
    <w:p w:rsidR="00446C17" w:rsidRDefault="00446C17" w:rsidP="00446C1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системы электронного документооборота участников процесса с использованием единой системы межведомственного электронного взаимодействия.</w:t>
      </w:r>
    </w:p>
    <w:p w:rsidR="00446C17" w:rsidRDefault="00446C17" w:rsidP="00446C17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46C17" w:rsidRPr="00446C17" w:rsidRDefault="00446C17" w:rsidP="00446C17">
      <w:pPr>
        <w:jc w:val="both"/>
        <w:rPr>
          <w:rFonts w:ascii="Times New Roman" w:hAnsi="Times New Roman" w:cs="Times New Roman"/>
        </w:rPr>
      </w:pPr>
    </w:p>
    <w:sectPr w:rsidR="00446C17" w:rsidRPr="00446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207"/>
    <w:rsid w:val="003E7207"/>
    <w:rsid w:val="00446C17"/>
    <w:rsid w:val="00B8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215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02317&amp;dst=21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2317&amp;dst=215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05386&amp;dst=1003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2317&amp;dst=19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1590</Characters>
  <Application>Microsoft Office Word</Application>
  <DocSecurity>0</DocSecurity>
  <Lines>13</Lines>
  <Paragraphs>3</Paragraphs>
  <ScaleCrop>false</ScaleCrop>
  <Company>Microsoft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И.А.</dc:creator>
  <cp:keywords/>
  <dc:description/>
  <cp:lastModifiedBy>Кузнецова И.А.</cp:lastModifiedBy>
  <cp:revision>3</cp:revision>
  <dcterms:created xsi:type="dcterms:W3CDTF">2026-03-05T12:49:00Z</dcterms:created>
  <dcterms:modified xsi:type="dcterms:W3CDTF">2026-03-05T12:51:00Z</dcterms:modified>
</cp:coreProperties>
</file>