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Судебного департамента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Верховном Суде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июля 2026 г. N 222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>
        <w:rPr>
          <w:rFonts w:ascii="Times New Roman" w:hAnsi="Times New Roman" w:cs="Times New Roman"/>
          <w:sz w:val="28"/>
          <w:szCs w:val="28"/>
        </w:rPr>
        <w:t>ПОРЯДОК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ПОДАЧИ В ФЕДЕРАЛЬНЫЕ СУДЫ ОБЩЕЙ ЮРИСДИКЦИИ ДОКУМЕНТОВ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ЭЛЕКТРОННОМ ВИДЕ, В ТОМ ЧИСЛЕ В ФОРМЕ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ЭЛЕКТРОННОГО ДОКУМЕНТА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Порядок подачи в федеральные суды общей юрисдикции документов в электронном виде, в том числе в форме электронного документа (далее - Порядок подачи документов), разработан в соответствии с положениями Гражданского процессуального </w:t>
      </w:r>
      <w:hyperlink r:id="rId5">
        <w:r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(далее также - ГПК РФ), Федерального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14.11.2002 N 137-ФЗ "О введении в действие Гражданского процессуального кодекса Российской Федерации",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административного судопроизводства Российской Федерации (далее также - КАС РФ), Федерального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08.03.2015 N 22-ФЗ "О введении в действие Кодекса административного судопроизводства Российской Федерации", Уголовно-процессуального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(далее также - УПК РФ), Федерального </w:t>
      </w:r>
      <w:hyperlink r:id="rId10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18.12.2001 N 177-ФЗ "О введении в действие Уголовно-процессуального кодекса Российской Федерации", </w:t>
      </w:r>
      <w:hyperlink r:id="rId11">
        <w:r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 (далее также - КоАП РФ), Федерального </w:t>
      </w:r>
      <w:hyperlink r:id="rId12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30.12.2001 N 196-ФЗ "О введении в действие Кодекса Российской Федерации об административных правонарушениях", Федерального </w:t>
      </w:r>
      <w:hyperlink r:id="rId13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 </w:t>
      </w:r>
      <w:hyperlink r:id="rId14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07.04.2025 N 59-ФЗ "О внесении изменений в Кодекс Российской Федерации об административных правонарушениях", Федерального </w:t>
      </w:r>
      <w:hyperlink r:id="rId15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30.12.2021 N 440-ФЗ "О внесении изменений в отдельные законодательные акты Российской Федерации", Федерального </w:t>
      </w:r>
      <w:hyperlink r:id="rId16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29.12.2022 N 610-ФЗ "О внесении изменений в Уголовно-процессуальный кодекс Российской Федерации", предусматривающими возможность подачи документов в электронном виде, 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либо информационной системы, определенной Судебным департаментом при Верховном Суде Российской Федерации.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соответствии с </w:t>
      </w:r>
      <w:hyperlink r:id="rId17">
        <w:r>
          <w:rPr>
            <w:rFonts w:ascii="Times New Roman" w:hAnsi="Times New Roman" w:cs="Times New Roman"/>
            <w:sz w:val="28"/>
            <w:szCs w:val="28"/>
          </w:rPr>
          <w:t>частью 1.1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ГПК РФ исковое заявление, заявление, жалоба, представление и иные документы могут быть поданы в суд на бумажном </w:t>
      </w:r>
      <w:r>
        <w:rPr>
          <w:rFonts w:ascii="Times New Roman" w:hAnsi="Times New Roman" w:cs="Times New Roman"/>
          <w:sz w:val="28"/>
          <w:szCs w:val="28"/>
        </w:rPr>
        <w:lastRenderedPageBreak/>
        <w:t>носителе или в электронном виде, в том числе в форме электронного документа.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18">
        <w:r>
          <w:rPr>
            <w:rFonts w:ascii="Times New Roman" w:hAnsi="Times New Roman" w:cs="Times New Roman"/>
            <w:sz w:val="28"/>
            <w:szCs w:val="28"/>
          </w:rPr>
          <w:t>ГПК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9">
        <w:r>
          <w:rPr>
            <w:rFonts w:ascii="Times New Roman" w:hAnsi="Times New Roman" w:cs="Times New Roman"/>
            <w:sz w:val="28"/>
            <w:szCs w:val="28"/>
          </w:rPr>
          <w:t>частью 2 статьи 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КАС РФ административное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Административное 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20">
        <w:r>
          <w:rPr>
            <w:rFonts w:ascii="Times New Roman" w:hAnsi="Times New Roman" w:cs="Times New Roman"/>
            <w:sz w:val="28"/>
            <w:szCs w:val="28"/>
          </w:rPr>
          <w:t>КАС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21">
        <w:r>
          <w:rPr>
            <w:rFonts w:ascii="Times New Roman" w:hAnsi="Times New Roman" w:cs="Times New Roman"/>
            <w:sz w:val="28"/>
            <w:szCs w:val="28"/>
          </w:rPr>
          <w:t>статьей 474.1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УПК РФ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 </w:t>
      </w:r>
      <w:hyperlink r:id="rId22">
        <w:r>
          <w:rPr>
            <w:rFonts w:ascii="Times New Roman" w:hAnsi="Times New Roman" w:cs="Times New Roman"/>
            <w:sz w:val="28"/>
            <w:szCs w:val="28"/>
          </w:rPr>
          <w:t>УПК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РФ, в форме электронного документа и подписываются лицом, направившим такой документ, усиленной квалифицированной электронной подписью, если </w:t>
      </w:r>
      <w:hyperlink r:id="rId23">
        <w:r>
          <w:rPr>
            <w:rFonts w:ascii="Times New Roman" w:hAnsi="Times New Roman" w:cs="Times New Roman"/>
            <w:sz w:val="28"/>
            <w:szCs w:val="28"/>
          </w:rPr>
          <w:t>УПК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 не установлено иное.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Федерации. Материалы, приложенные к таким ходатайству, заявлению, жалобе или представлению, также подаются в электронном виде, в том числе в форме электронного документа, и заверяются лицом, направившим такие документы,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24">
        <w:r>
          <w:rPr>
            <w:rFonts w:ascii="Times New Roman" w:hAnsi="Times New Roman" w:cs="Times New Roman"/>
            <w:sz w:val="28"/>
            <w:szCs w:val="28"/>
          </w:rPr>
          <w:t>пунктом 21.1 части второй статьи 42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возмещения вреда, причиненного преступлением, либо возможной конфискации имущества, подаваемые гражданами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25">
        <w:r>
          <w:rPr>
            <w:rFonts w:ascii="Times New Roman" w:hAnsi="Times New Roman" w:cs="Times New Roman"/>
            <w:sz w:val="28"/>
            <w:szCs w:val="28"/>
          </w:rPr>
          <w:t>УПК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6">
        <w:r>
          <w:rPr>
            <w:rFonts w:ascii="Times New Roman" w:hAnsi="Times New Roman" w:cs="Times New Roman"/>
            <w:sz w:val="28"/>
            <w:szCs w:val="28"/>
          </w:rPr>
          <w:t>частью 1 статьи 24.8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КоАП РФ заявление, ходатайство, жалоба,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 в форме электронного документа. В случае подачи заявления, ходатайства, жалобы, протеста и иных документов в 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 (</w:t>
      </w:r>
      <w:hyperlink r:id="rId27">
        <w:r>
          <w:rPr>
            <w:rFonts w:ascii="Times New Roman" w:hAnsi="Times New Roman" w:cs="Times New Roman"/>
            <w:sz w:val="28"/>
            <w:szCs w:val="28"/>
          </w:rPr>
          <w:t>часть 2 статьи 24.8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КоАП РФ).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Заявление, ходатайство, жалоба, протест и иные документы, которые подаются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подписью, если </w:t>
      </w:r>
      <w:hyperlink r:id="rId28">
        <w:r>
          <w:rPr>
            <w:rFonts w:ascii="Times New Roman" w:hAnsi="Times New Roman" w:cs="Times New Roman"/>
            <w:sz w:val="28"/>
            <w:szCs w:val="28"/>
          </w:rPr>
          <w:t>КоАП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 не установлено, что они должны быть подписаны усиленной квалифицированной электронной подписью (</w:t>
      </w:r>
      <w:hyperlink r:id="rId29">
        <w:r>
          <w:rPr>
            <w:rFonts w:ascii="Times New Roman" w:hAnsi="Times New Roman" w:cs="Times New Roman"/>
            <w:sz w:val="28"/>
            <w:szCs w:val="28"/>
          </w:rPr>
          <w:t>часть 3 статьи 24.8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КоАП РФ).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Положения </w:t>
      </w:r>
      <w:hyperlink r:id="rId30">
        <w:r>
          <w:rPr>
            <w:rFonts w:ascii="Times New Roman" w:hAnsi="Times New Roman" w:cs="Times New Roman"/>
            <w:sz w:val="28"/>
            <w:szCs w:val="28"/>
          </w:rPr>
          <w:t>ГПК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РФ, </w:t>
      </w:r>
      <w:hyperlink r:id="rId31">
        <w:r>
          <w:rPr>
            <w:rFonts w:ascii="Times New Roman" w:hAnsi="Times New Roman" w:cs="Times New Roman"/>
            <w:sz w:val="28"/>
            <w:szCs w:val="28"/>
          </w:rPr>
          <w:t>КАС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РФ, </w:t>
      </w:r>
      <w:hyperlink r:id="rId32">
        <w:r>
          <w:rPr>
            <w:rFonts w:ascii="Times New Roman" w:hAnsi="Times New Roman" w:cs="Times New Roman"/>
            <w:sz w:val="28"/>
            <w:szCs w:val="28"/>
          </w:rPr>
          <w:t>УПК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РФ, </w:t>
      </w:r>
      <w:hyperlink r:id="rId33">
        <w:r>
          <w:rPr>
            <w:rFonts w:ascii="Times New Roman" w:hAnsi="Times New Roman" w:cs="Times New Roman"/>
            <w:sz w:val="28"/>
            <w:szCs w:val="28"/>
          </w:rPr>
          <w:t>КоАП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РФ, предусматривающие подачу в федеральные суды общей юрисдикции документов в электронном виде, в том числе в форме электронного документа, реализуются путем применения настоящего Порядка подачи документов.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запросов, предложений, заявлений или жалоб в суд в соответствии с федеральными законами от 22.12.2008 </w:t>
      </w:r>
      <w:hyperlink r:id="rId34">
        <w:r>
          <w:rPr>
            <w:rFonts w:ascii="Times New Roman" w:hAnsi="Times New Roman" w:cs="Times New Roman"/>
            <w:sz w:val="28"/>
            <w:szCs w:val="28"/>
          </w:rPr>
          <w:t>N 262-ФЗ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"Об обеспечении доступа к информации о деятельности судов в Российской Федерации", от 02.05.2006 </w:t>
      </w:r>
      <w:hyperlink r:id="rId35">
        <w:r>
          <w:rPr>
            <w:rFonts w:ascii="Times New Roman" w:hAnsi="Times New Roman" w:cs="Times New Roman"/>
            <w:sz w:val="28"/>
            <w:szCs w:val="28"/>
          </w:rPr>
          <w:t>N 59-ФЗ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порядке рассмотрения обращений граждан Российской Федерации" Порядком подачи документов не регулируется.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документов в электронном виде, которые содержат сведения,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составляющие государственную тайну, Порядком подачи документов не регулируется.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Российской Федерации не предусматривается.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целях реализации настоящего Порядка подачи документов используются следующее основные понятия: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верховные суды республик, краевые, областные суды, суды городов федерального значения, суды автономной области и автономных округов, окружные (флотские) военные суды, районные, межрайонные и городские суды, гарнизонные военные суды;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в суд - документ, созданный в соответствии с процессуальным законодательством Российской Федерации,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жалоба и представление, кассационные жалоба и представление, протест);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в электронном виде - электронный документ (документ в форме электронного документа) или электронный образ документа (документ в форме электронного образа документа);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документ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образ документа (электронная копия документа,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усиленной квалифицированной электронной подписью;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подпись - информация в электронной форме, присоединенная к подписываемому (заверяемому) электронному документу (электронному образу документа) или иным образом связанная с ним и позволяющая идентифицировать лицо, подписавшее (заверившее) электронный документ (электронный образ документа);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ключ электронной подписи - уникальная последовательность символов, предназначенная для создания электронной подписи;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простая электронная подпись -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В качестве ключа простой электронной подписи используется подтвержденная учетная запись физического лица Единой системы идентификации и аутентификации;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усиленная квалифицированная электронная подпись - электронная подпись, соответствующая признакам, указанным в </w:t>
      </w:r>
      <w:hyperlink r:id="rId36">
        <w:r>
          <w:rPr>
            <w:rFonts w:ascii="Times New Roman" w:hAnsi="Times New Roman" w:cs="Times New Roman"/>
            <w:sz w:val="28"/>
            <w:szCs w:val="28"/>
          </w:rPr>
          <w:t>части 4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N 63-ФЗ "Об электронной подписи";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Федеральным </w:t>
      </w:r>
      <w:hyperlink r:id="rId37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 и иными принимаемыми в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ЕСИА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- единый портал государственных и муниципальных услуг - федеральная государственная информационная система "Единый портал государственных и муниципальных услуг (функций)";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система - Государственная автоматизированная система Российской Федерации "Правосудие" (далее - ГАС "Правосудие" или соответствующая подсистема ГАС "Правосудие");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кабинет - информационный ресурс, размещенный на едином портале государственных и муниципальных услуг либо в информационной системе, предназначенный для реализации участниками судебного процесса прав и обязанностей, предусмотренных процессуальным законодательством Российской Федерации, в том числе права на подачу в суд документов в электронном виде;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подающее документы в суд, - заявитель или его представитель, подающий в суд документы в электронном виде, пользователь личного кабинета;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пользователь личного кабинета (пользователь) - физическое лицо, в том числе представитель юридического лица, на чье имя создан личный кабинет в целях реализации прав и обязанностей, установленных процессуальным законодательством Российской Федерации.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Условия подачи документов в электронном виде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Личный кабинет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Документы в электронном виде подаются через личный кабинет пользователя, созданный в модуле "Электронное правосудие" программного изделия "Интернет-портал" ГАС "Правосудие" (</w:t>
      </w:r>
      <w:hyperlink r:id="rId38">
        <w:r>
          <w:rPr>
            <w:rFonts w:ascii="Times New Roman" w:hAnsi="Times New Roman" w:cs="Times New Roman"/>
            <w:sz w:val="28"/>
            <w:szCs w:val="28"/>
          </w:rPr>
          <w:t>www.ej.sudrf.ru</w:t>
        </w:r>
      </w:hyperlink>
      <w:r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"Интернет" (далее - личный кабинет ГАС "Правосудие"), либо через личный кабинет ЕПГУ.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поддержке заявителей, может быть обеспечен бесплатный доступ заявителей к ГАС "Правосудие" и информирование о порядке доступа к указанной автоматизированной системе.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Личный кабинет ЕПГУ создается на физическое лицо, которым подаются документы в электронном виде в суд;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кабинет ГАС "Правосудие" создается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кабинет создается в автоматическом режиме путем подтверждения личных данных физического лица, в том числе его фамилии, имени и отчества (при наличии).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Доступ к личному кабинету осуществляется посредством идентификации и аутентификации пользователя с использованием подтвержденной учетной записи физического лица ЕСИА, в том числе присоединенной к организации в качестве представителя.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Требования к электронным образам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2.2.1. Электронный образ документа создается с помощью средств сканирования.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Сканирование документа на бумажном носителе должно производиться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текста, если это имеет значение для рассмотрения дела.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Файл электронного образа документа должен быть в формате PDF (рекомендуется создавать электронный образ документа с возможностью копирования текста).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Файлы документов (материалов), прилагаемых к обращению в суд, представляются в формате PDF, если иное не указано в настоящем Порядке подачи документов.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файла электронного образа документа не должен превышать 30 Мб.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15.05.2026 3л.pdf).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Подача обращения в суд в форме электронного образа документа, заверенного простой электронной подписью или усиленной квалифицированной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качестве заявителей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 В этом случае подавать такое обращение в суд отдельно каждому из указанных лиц из своего личного кабинета </w:t>
      </w:r>
      <w:r>
        <w:rPr>
          <w:rFonts w:ascii="Times New Roman" w:hAnsi="Times New Roman" w:cs="Times New Roman"/>
          <w:sz w:val="28"/>
          <w:szCs w:val="28"/>
        </w:rPr>
        <w:lastRenderedPageBreak/>
        <w:t>(кабинета представителя) не требуется.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качестве заявителей (лиц, подающих обращение в суд) и (или) их представителей выступают лица, обратившиеся в суд с исковым заявлением, поданным в защиту прав и законных интересов группы лиц (</w:t>
      </w:r>
      <w:hyperlink r:id="rId39">
        <w:r>
          <w:rPr>
            <w:rFonts w:ascii="Times New Roman" w:hAnsi="Times New Roman" w:cs="Times New Roman"/>
            <w:sz w:val="28"/>
            <w:szCs w:val="28"/>
          </w:rPr>
          <w:t>статьи 244.20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40">
        <w:r>
          <w:rPr>
            <w:rFonts w:ascii="Times New Roman" w:hAnsi="Times New Roman" w:cs="Times New Roman"/>
            <w:sz w:val="28"/>
            <w:szCs w:val="28"/>
          </w:rPr>
          <w:t>244.21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ГПК РФ), коллективным административным исковым заявлением в защиту нарушенных или оспариваемых прав и законных интересов группы лиц (</w:t>
      </w:r>
      <w:hyperlink r:id="rId41">
        <w:r>
          <w:rPr>
            <w:rFonts w:ascii="Times New Roman" w:hAnsi="Times New Roman" w:cs="Times New Roman"/>
            <w:sz w:val="28"/>
            <w:szCs w:val="28"/>
          </w:rPr>
          <w:t>статья 42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КАС РФ), то подача такого обращения в суд в форме электронного образа документа может быть осуществлена одним из лиц, которому поручено ведение соответствующего дела в интересах группы лиц.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Требования к электронным документам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Электронный документ первоначально создается в электронной форме без предварительного документирования на бумажном носителе.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Файл обращения в суд должен быть в формате PDF с возможностью копирования текста.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Файлы документов (материалов), 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представлены в следующих форматах: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PDF, RTF, DOC, DOCX, XLS, XLSX, ODT - для документов с текстовым содержанием;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PDF, JPEG (JPG), PNG, TIFF - для документов с графическим содержанием. Размер файла электронного документа не должен превышать 30 Мб.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15.06.2026 3л.pdf).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Файлы и данные, содержащиеся в них, должны быть доступными для работы, не должны быть защищены от копирования и печати, не должны содержать интерактивные и мультимедийные элементы или внедренные сценарии.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2.3.5. Обращение в суд в форме электронного документа должно быть подписано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Усиленная квалифицированная электронная подпись, которой подписано обращение в суд, должна соответствовать формату PKCS#7 (отсоединенная электронная подпись) и содержаться в отдельном файле.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подписании обращения в суд несколькими лицами усиленная квалифицированная электронная подпись каждого лица, подписывающего документ, должна содержаться в отдельном файле.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подачи документов не предусматривает возможности подачи электронных документов, подписанных присоединенными электронными подписями.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2.3.6. Обращение в суд в форме электронного документа должно быть подписано усиленной квалифицированной электронной подписью лица, которое указано в тексте электронного документа как лицо, его подписавшее.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представление в суд электронных документов, подписанных электронной подписью лица, которое не указано в тексте электронного документа как лицо, его подписавшее.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личного кабинета, из которого осуществляется подача обращения в суд.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в тексте электронного документа как лицо, его подписавшее, но и из личного кабинета лица, уполномоченного на подачу документа (представителя).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Подача документов в электронном виде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Общие требования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При подготовке к направлению документов в электронном виде в суд пользователем личного кабинета заполняется форма, размещенная в личном кабинете: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выбрать способ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или уголовное судопроизводство;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указывается информация о заявителе, об участниках судебного процесса (данная информация указывается также в тексте подаваемого обращения), в том числе: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заявителем (истцом)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 индивидуальных предпринимателей указание ИНН и основного государственного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иностранное физическое лицо, требование об указании ИНН и ОГРНИП не применяется;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указывается его ОГРН), КПП, адрес места нахождения (с обязательным указанием почтового индекса). Если заявителем является иностранное юридическое лицо, требование об указании ИНН и ОГРН не применяется;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обращение подается представителем, указываются фамилия,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ответчиком (должником)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ответчиком является юридическое лицо, указываются его полное наименование, идентификационный номер налогоплательщика и основной государственный регистрационный номер, КПП, адрес места нахождения (с обязательным указанием почтового индекса);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заявителем является иностранное юридическое лицо, требование об указании ИНН и ОГРН не применяется;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жительства или место пребывания, один из идентификаторов (если известны), номер телефона, адрес электронной почты (если известны);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публично-правовое образование, указывается ИНН, ОГРН и КПП органа государственной власти или органа местного самоуправления, в лице которого, по мнению заявителя, выступает публично-правовое образование;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должностное лицо органа государственной власти или органа местного самоуправления, указывается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войсковая часть, не являющаяся юридическим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орган, не имеющий статуса юридического лица,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деятельность пользователя (либо ответчика, заинтересованного лица), а также КПП этого органа;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Центрального банка Российской Федерации, а также КПП;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орган, не имеющий статуса юридического лица,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участником судебного процесса является орган (например, административная комиссия), не имеющий статуса юридического лица, наделенный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законом отдельными полномочиями по решению вопросов местного значения, государственными или иными публичными полномочиями и созданный на основании решения органа местного самоуправления,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указываются номера телефонов (мобильный, стационарный), номера факсов (при наличии), адреса электронной почты и другие требуемые сведения;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указывается адресат обращения;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указывается (выбирается) наименование суда, в который адресовано обращение;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выбирается вид обращения в суд, указываются его реквизиты и загружаются файлы подаваемых документов;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вводится номер дела (производства, материала) в случае, если производство по делу возбуждено в суде;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8.1) при обжаловании постановления по делу об административном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8.2) в случае отсутствия у лица, подающего документы, номера дела (материала)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К обращению, подаваемому от имени другого лица, должны быть приложены 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законодательством Российской Федерации, документы, подтверждающие наличие высшего юридического образования или ученой степени по юридической специальности.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2">
        <w:r>
          <w:rPr>
            <w:rFonts w:ascii="Times New Roman" w:hAnsi="Times New Roman" w:cs="Times New Roman"/>
            <w:sz w:val="28"/>
            <w:szCs w:val="28"/>
          </w:rPr>
          <w:t>ГПК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РФ, </w:t>
      </w:r>
      <w:hyperlink r:id="rId43">
        <w:r>
          <w:rPr>
            <w:rFonts w:ascii="Times New Roman" w:hAnsi="Times New Roman" w:cs="Times New Roman"/>
            <w:sz w:val="28"/>
            <w:szCs w:val="28"/>
          </w:rPr>
          <w:t>КАС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РФ, </w:t>
      </w:r>
      <w:hyperlink r:id="rId44">
        <w:r>
          <w:rPr>
            <w:rFonts w:ascii="Times New Roman" w:hAnsi="Times New Roman" w:cs="Times New Roman"/>
            <w:sz w:val="28"/>
            <w:szCs w:val="28"/>
          </w:rPr>
          <w:t>КоАП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документы;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заверенного простой электронной подписью или усиленной квалифицированной электронной подписью лица, подающего документы;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обращение в суд в соответствии с законодательством и Порядком подачи документов должно быть подписано (заверено) усиленной квалифицированной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электронной подписью представляемого лица;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статус обращающегося в суд лица,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подписью лица, подающего документы, либо в форме электронных документов.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5">
        <w:r>
          <w:rPr>
            <w:rFonts w:ascii="Times New Roman" w:hAnsi="Times New Roman" w:cs="Times New Roman"/>
            <w:sz w:val="28"/>
            <w:szCs w:val="28"/>
          </w:rPr>
          <w:t>УПК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Подача документов в рамках гражданского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судопроизводства (в соответствии с Гражданским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процессуальным </w:t>
      </w:r>
      <w:hyperlink r:id="rId46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Федерации)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Обращение в суд, которое согласно </w:t>
      </w:r>
      <w:hyperlink r:id="rId47">
        <w:r>
          <w:rPr>
            <w:rFonts w:ascii="Times New Roman" w:hAnsi="Times New Roman" w:cs="Times New Roman"/>
            <w:sz w:val="28"/>
            <w:szCs w:val="28"/>
          </w:rPr>
          <w:t>ГПК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 должно быть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hyperlink r:id="rId48">
        <w:r>
          <w:rPr>
            <w:rFonts w:ascii="Times New Roman" w:hAnsi="Times New Roman" w:cs="Times New Roman"/>
            <w:sz w:val="28"/>
            <w:szCs w:val="28"/>
          </w:rPr>
          <w:t>часть 4 статьи 131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9">
        <w:r>
          <w:rPr>
            <w:rFonts w:ascii="Times New Roman" w:hAnsi="Times New Roman" w:cs="Times New Roman"/>
            <w:sz w:val="28"/>
            <w:szCs w:val="28"/>
          </w:rPr>
          <w:t>часть 1 статьи 139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ГПК РФ), ходатайство о приостановлении исполнения судебных актов (</w:t>
      </w:r>
      <w:hyperlink r:id="rId50">
        <w:r>
          <w:rPr>
            <w:rFonts w:ascii="Times New Roman" w:hAnsi="Times New Roman" w:cs="Times New Roman"/>
            <w:sz w:val="28"/>
            <w:szCs w:val="28"/>
          </w:rPr>
          <w:t>статья 379.3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ГПК РФ), подается в суд в форме электронного документа, подписанного усиленной квалифицированной электронной подписью уполномоченного на подписание документа лица (заявителя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>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Подача документов в рамках административного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судопроизводства (в соответствии с </w:t>
      </w:r>
      <w:hyperlink r:id="rId5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административного судопроизводства Российской Федерации)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Обращение в суд, которое согласно </w:t>
      </w:r>
      <w:hyperlink r:id="rId52">
        <w:r>
          <w:rPr>
            <w:rFonts w:ascii="Times New Roman" w:hAnsi="Times New Roman" w:cs="Times New Roman"/>
            <w:sz w:val="28"/>
            <w:szCs w:val="28"/>
          </w:rPr>
          <w:t>КАС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 должно быть подписано усиленной квалифицированной электронной подписью (например, заявление о применении мер предварительной защиты по административному иску, а также административное исковое заявление, содержащее ходатайство о применении мер предварительной защиты по административному иску (</w:t>
      </w:r>
      <w:hyperlink r:id="rId53">
        <w:r>
          <w:rPr>
            <w:rFonts w:ascii="Times New Roman" w:hAnsi="Times New Roman" w:cs="Times New Roman"/>
            <w:sz w:val="28"/>
            <w:szCs w:val="28"/>
          </w:rPr>
          <w:t>часть 9 статьи 125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54">
        <w:r>
          <w:rPr>
            <w:rFonts w:ascii="Times New Roman" w:hAnsi="Times New Roman" w:cs="Times New Roman"/>
            <w:sz w:val="28"/>
            <w:szCs w:val="28"/>
          </w:rPr>
          <w:t>часть 1.1 статьи 86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КАС РФ),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3.3.4. К кассационной жалобе, представлению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кассационной жалобе, представлению, подаваемым в суд кассационной инстанции, заявитель вправе не прилагать обжалуемые судебные акты.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Подача документов в рамках уголовного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судопроизводства (в соответствии с Уголовно-процессуальным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hyperlink r:id="rId55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Федерации)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Обращение в суд подается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быть подписаны ими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56">
        <w:r>
          <w:rPr>
            <w:rFonts w:ascii="Times New Roman" w:hAnsi="Times New Roman" w:cs="Times New Roman"/>
            <w:sz w:val="28"/>
            <w:szCs w:val="28"/>
          </w:rPr>
          <w:t>пунктом 21.1 части второй статьи 42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могут быть поданы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 лица, подающего обращение.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в суд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документа).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3.4.2. К кассационным жалобе, представлению, поданным в соответствии с правилами, установленными </w:t>
      </w:r>
      <w:hyperlink r:id="rId57">
        <w:r>
          <w:rPr>
            <w:rFonts w:ascii="Times New Roman" w:hAnsi="Times New Roman" w:cs="Times New Roman"/>
            <w:sz w:val="28"/>
            <w:szCs w:val="28"/>
          </w:rPr>
          <w:t>частями третьей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58">
        <w:r>
          <w:rPr>
            <w:rFonts w:ascii="Times New Roman" w:hAnsi="Times New Roman" w:cs="Times New Roman"/>
            <w:sz w:val="28"/>
            <w:szCs w:val="28"/>
          </w:rPr>
          <w:t>шестой статьи 401.3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УПК РФ, прилагаются обжалуемые судебные решения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судебное решение, или копии обжалуемых судебных решений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Подача документов участниками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производства по делу об административном правонарушении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соответствии с </w:t>
      </w:r>
      <w:hyperlink r:id="rId59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административных правонарушениях)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суд, которое согласно </w:t>
      </w:r>
      <w:hyperlink r:id="rId60">
        <w:r>
          <w:rPr>
            <w:rFonts w:ascii="Times New Roman" w:hAnsi="Times New Roman" w:cs="Times New Roman"/>
            <w:sz w:val="28"/>
            <w:szCs w:val="28"/>
          </w:rPr>
          <w:t>КоАП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РФ должно быть подписано усиленной квалифицированной электронной подписью,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протестов (</w:t>
      </w:r>
      <w:hyperlink r:id="rId61">
        <w:r>
          <w:rPr>
            <w:rFonts w:ascii="Times New Roman" w:hAnsi="Times New Roman" w:cs="Times New Roman"/>
            <w:sz w:val="28"/>
            <w:szCs w:val="28"/>
          </w:rPr>
          <w:t>статья 30.13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КоАП РФ, </w:t>
      </w:r>
      <w:hyperlink r:id="rId62">
        <w:r>
          <w:rPr>
            <w:rFonts w:ascii="Times New Roman" w:hAnsi="Times New Roman" w:cs="Times New Roman"/>
            <w:sz w:val="28"/>
            <w:szCs w:val="28"/>
          </w:rPr>
          <w:t>статья 30.14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КоАП РФ) прилагаются обжалуемые 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административном правонарушении в форме электронных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документов, подписанных усиленной квалифицированной электронной подписью вынесшего его судьи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вынесшего его судьи, а в случае его отсутствия - председателя суда (заместителя председателя суда) или иного уполномоченного им судьи, либо определение, постановление по делу об административном правонарушении, решение по результатам рассмотрения жалобы, протеста, вынесенные должностным лицом, коллегиальным органом, в форме электронных документов либо в форме электронных образов документов, подписанных (заверенных) усиленной квалифицированной электронной подписью в установленном порядке.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Завершение подачи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По завершении загрузки файлов, содержащих обращение в суд и прилагаемые к нему документы, после осуществления проверки правильности введенных данных пользователь, выбирая соответствующую опцию, направляет документы в суд.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время поступления документов.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 целях определения момента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(</w:t>
      </w:r>
      <w:hyperlink r:id="rId63">
        <w:r>
          <w:rPr>
            <w:rFonts w:ascii="Times New Roman" w:hAnsi="Times New Roman" w:cs="Times New Roman"/>
            <w:sz w:val="28"/>
            <w:szCs w:val="28"/>
          </w:rPr>
          <w:t>часть 3 статьи 108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ГПК РФ, </w:t>
      </w:r>
      <w:hyperlink r:id="rId64">
        <w:r>
          <w:rPr>
            <w:rFonts w:ascii="Times New Roman" w:hAnsi="Times New Roman" w:cs="Times New Roman"/>
            <w:sz w:val="28"/>
            <w:szCs w:val="28"/>
          </w:rPr>
          <w:t>часть 4 статьи 93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КАС РФ, </w:t>
      </w:r>
      <w:hyperlink r:id="rId65">
        <w:r>
          <w:rPr>
            <w:rFonts w:ascii="Times New Roman" w:hAnsi="Times New Roman" w:cs="Times New Roman"/>
            <w:sz w:val="28"/>
            <w:szCs w:val="28"/>
          </w:rPr>
          <w:t>статья 129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УПК РФ, </w:t>
      </w:r>
      <w:hyperlink r:id="rId66">
        <w:r>
          <w:rPr>
            <w:rFonts w:ascii="Times New Roman" w:hAnsi="Times New Roman" w:cs="Times New Roman"/>
            <w:sz w:val="28"/>
            <w:szCs w:val="28"/>
          </w:rPr>
          <w:t>статья 4.8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КоАП РФ).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обращения.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Просмотр документов, поданных в суд в электронном виде, осуществляется работником аппарата суда, ответственным за прием документов в электронном виде, который должен убедиться в том, что документы, поступившие в информационную систему, адресованы суду, доступны для прочтения,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подписи. Если данные условия соблюдены, пользователю в личный </w:t>
      </w:r>
      <w:r>
        <w:rPr>
          <w:rFonts w:ascii="Times New Roman" w:hAnsi="Times New Roman" w:cs="Times New Roman"/>
          <w:sz w:val="28"/>
          <w:szCs w:val="28"/>
        </w:rPr>
        <w:lastRenderedPageBreak/>
        <w:t>кабинет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наименования полученного обращения в суд и прилагаемых документов, дата и время поступления обращения в информационную систему и дата и время его получения судом. В уведомлении также может указываться номер соответствующего судебного дела (производства).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названные условия не соблюдены, пользователю направляется уведомление о том, что документы не могут быть признаны поступившими в суд. В уведомлении указываются причины, в силу которых документы не могут считаться поступившими в суд.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Документы отклоняются по следующим причинам: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обращение в суд не адресовано данному суду;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обращение в суд является идентичным ранее направленному обращению;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документы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нечитаемы</w:t>
      </w:r>
      <w:proofErr w:type="spellEnd"/>
      <w:r>
        <w:rPr>
          <w:rFonts w:ascii="Times New Roman" w:hAnsi="Times New Roman" w:cs="Times New Roman"/>
          <w:sz w:val="28"/>
          <w:szCs w:val="28"/>
        </w:rPr>
        <w:t>, в частности: страницы документа (документов) перевернуты; документ (документы) содержит не все страницы; отсутствует возможность определить наличие всех страниц; в файле отсутствует электронный документ или электронный образ документа; отсутствует связный текст;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файл обращения в суд и (или) файлы прилагаемых к нему документов представлены в форматах, не предусмотренных Порядком подачи документов;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обращение в 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содержащиеся;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(или) печати, содержат интерактивные или мультимедийные элементы, внедренные сценарии;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электронный образ обращения в суд не содержит графической подписи лица, обратившегося в суд;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электронная подпись не соответствует виду, установленному Порядком подачи документов. Усиленная квалифицированная электронная подпись не прошла проверку: на момент подписания документа срок действия сертификата электронной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подписи истек, электронная подпись не соответствует документу, документ был изменен (модифицирован) после подписания его электронной подписью;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номер дела (производства), указанный пользователем при подаче документов, не соответствует номеру дела (производства), указанному в обращении в суд;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к обращению в суд, подаваемому представителем, не приложен документ, подтверждающий полномочия представителя на предъявление документов в суд;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обращение в суд поступило с использованием системы межведомственного электронного документооборота (МЭДО);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нарушены иные требования к электронным документам и (или) электронным образам документов, установленные Порядком подачи документов.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В целях приобщения к судебному делу (производству) распечатываются: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обращения в суд, поступившего в форме электронного образа документа или электронного документа;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результатах проверки усиленной квалифицированной электронной подписи электронного документа, включая информацию об усиленной квалифицированной электронной подписи, которой подписан электронный документ;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простой электронной подписи, которой заверен электронный образ документа.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распечатываются и приобщаются на бумажном носителе к материалам судебного дела (производства) копии документов, поступивших в электронном виде.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Документы, поступившие в информационную систему, должны быть зарегистрированы в специальных программных средствах ГАС "Правосудие", обеспечивающих ведение автоматизированного судебного делопроизводства.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Прием, учет и регистрация поступивших в электронном виде документов производятся в том же порядке, в котором осуществляется прием, учет и регистрация документов на бумажном носителе с особенностями, предусмотренными соответствующими инструкциями по судебному делопроизводству.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00008" TargetMode="External"/><Relationship Id="rId18" Type="http://schemas.openxmlformats.org/officeDocument/2006/relationships/hyperlink" Target="https://login.consultant.ru/link/?req=doc&amp;base=LAW&amp;n=541086" TargetMode="External"/><Relationship Id="rId26" Type="http://schemas.openxmlformats.org/officeDocument/2006/relationships/hyperlink" Target="https://login.consultant.ru/link/?req=doc&amp;base=LAW&amp;n=540517&amp;dst=11469" TargetMode="External"/><Relationship Id="rId39" Type="http://schemas.openxmlformats.org/officeDocument/2006/relationships/hyperlink" Target="https://login.consultant.ru/link/?req=doc&amp;base=LAW&amp;n=541086&amp;dst=1726" TargetMode="External"/><Relationship Id="rId21" Type="http://schemas.openxmlformats.org/officeDocument/2006/relationships/hyperlink" Target="https://login.consultant.ru/link/?req=doc&amp;base=LAW&amp;n=540443&amp;dst=2527" TargetMode="External"/><Relationship Id="rId34" Type="http://schemas.openxmlformats.org/officeDocument/2006/relationships/hyperlink" Target="https://login.consultant.ru/link/?req=doc&amp;base=LAW&amp;n=422098" TargetMode="External"/><Relationship Id="rId42" Type="http://schemas.openxmlformats.org/officeDocument/2006/relationships/hyperlink" Target="https://login.consultant.ru/link/?req=doc&amp;base=LAW&amp;n=541086" TargetMode="External"/><Relationship Id="rId47" Type="http://schemas.openxmlformats.org/officeDocument/2006/relationships/hyperlink" Target="https://login.consultant.ru/link/?req=doc&amp;base=LAW&amp;n=541086" TargetMode="External"/><Relationship Id="rId50" Type="http://schemas.openxmlformats.org/officeDocument/2006/relationships/hyperlink" Target="https://login.consultant.ru/link/?req=doc&amp;base=LAW&amp;n=541086&amp;dst=1515" TargetMode="External"/><Relationship Id="rId55" Type="http://schemas.openxmlformats.org/officeDocument/2006/relationships/hyperlink" Target="https://login.consultant.ru/link/?req=doc&amp;base=LAW&amp;n=540443" TargetMode="External"/><Relationship Id="rId63" Type="http://schemas.openxmlformats.org/officeDocument/2006/relationships/hyperlink" Target="https://login.consultant.ru/link/?req=doc&amp;base=LAW&amp;n=541086&amp;dst=100515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31297&amp;dst=72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36168" TargetMode="External"/><Relationship Id="rId29" Type="http://schemas.openxmlformats.org/officeDocument/2006/relationships/hyperlink" Target="https://login.consultant.ru/link/?req=doc&amp;base=LAW&amp;n=540517&amp;dst=1147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5620&amp;dst=100093" TargetMode="External"/><Relationship Id="rId11" Type="http://schemas.openxmlformats.org/officeDocument/2006/relationships/hyperlink" Target="https://login.consultant.ru/link/?req=doc&amp;base=LAW&amp;n=540517&amp;dst=11468" TargetMode="External"/><Relationship Id="rId24" Type="http://schemas.openxmlformats.org/officeDocument/2006/relationships/hyperlink" Target="https://login.consultant.ru/link/?req=doc&amp;base=LAW&amp;n=540443&amp;dst=1501" TargetMode="External"/><Relationship Id="rId32" Type="http://schemas.openxmlformats.org/officeDocument/2006/relationships/hyperlink" Target="https://login.consultant.ru/link/?req=doc&amp;base=LAW&amp;n=540443" TargetMode="External"/><Relationship Id="rId37" Type="http://schemas.openxmlformats.org/officeDocument/2006/relationships/hyperlink" Target="https://login.consultant.ru/link/?req=doc&amp;base=LAW&amp;n=511602" TargetMode="External"/><Relationship Id="rId40" Type="http://schemas.openxmlformats.org/officeDocument/2006/relationships/hyperlink" Target="https://login.consultant.ru/link/?req=doc&amp;base=LAW&amp;n=541086&amp;dst=1737" TargetMode="External"/><Relationship Id="rId45" Type="http://schemas.openxmlformats.org/officeDocument/2006/relationships/hyperlink" Target="https://login.consultant.ru/link/?req=doc&amp;base=LAW&amp;n=540443" TargetMode="External"/><Relationship Id="rId53" Type="http://schemas.openxmlformats.org/officeDocument/2006/relationships/hyperlink" Target="https://login.consultant.ru/link/?req=doc&amp;base=LAW&amp;n=531297&amp;dst=749" TargetMode="External"/><Relationship Id="rId58" Type="http://schemas.openxmlformats.org/officeDocument/2006/relationships/hyperlink" Target="https://login.consultant.ru/link/?req=doc&amp;base=LAW&amp;n=540443&amp;dst=105084" TargetMode="External"/><Relationship Id="rId66" Type="http://schemas.openxmlformats.org/officeDocument/2006/relationships/hyperlink" Target="https://login.consultant.ru/link/?req=doc&amp;base=LAW&amp;n=540517&amp;dst=3138" TargetMode="External"/><Relationship Id="rId5" Type="http://schemas.openxmlformats.org/officeDocument/2006/relationships/hyperlink" Target="https://login.consultant.ru/link/?req=doc&amp;base=LAW&amp;n=541086&amp;dst=1947" TargetMode="External"/><Relationship Id="rId15" Type="http://schemas.openxmlformats.org/officeDocument/2006/relationships/hyperlink" Target="https://login.consultant.ru/link/?req=doc&amp;base=LAW&amp;n=405386" TargetMode="External"/><Relationship Id="rId23" Type="http://schemas.openxmlformats.org/officeDocument/2006/relationships/hyperlink" Target="https://login.consultant.ru/link/?req=doc&amp;base=LAW&amp;n=540443" TargetMode="External"/><Relationship Id="rId28" Type="http://schemas.openxmlformats.org/officeDocument/2006/relationships/hyperlink" Target="https://login.consultant.ru/link/?req=doc&amp;base=LAW&amp;n=540517" TargetMode="External"/><Relationship Id="rId36" Type="http://schemas.openxmlformats.org/officeDocument/2006/relationships/hyperlink" Target="https://login.consultant.ru/link/?req=doc&amp;base=LAW&amp;n=511602&amp;dst=100041" TargetMode="External"/><Relationship Id="rId49" Type="http://schemas.openxmlformats.org/officeDocument/2006/relationships/hyperlink" Target="https://login.consultant.ru/link/?req=doc&amp;base=LAW&amp;n=541086&amp;dst=902" TargetMode="External"/><Relationship Id="rId57" Type="http://schemas.openxmlformats.org/officeDocument/2006/relationships/hyperlink" Target="https://login.consultant.ru/link/?req=doc&amp;base=LAW&amp;n=540443&amp;dst=2118" TargetMode="External"/><Relationship Id="rId61" Type="http://schemas.openxmlformats.org/officeDocument/2006/relationships/hyperlink" Target="https://login.consultant.ru/link/?req=doc&amp;base=LAW&amp;n=540517&amp;dst=5438" TargetMode="External"/><Relationship Id="rId10" Type="http://schemas.openxmlformats.org/officeDocument/2006/relationships/hyperlink" Target="https://login.consultant.ru/link/?req=doc&amp;base=LAW&amp;n=453325&amp;dst=5" TargetMode="External"/><Relationship Id="rId19" Type="http://schemas.openxmlformats.org/officeDocument/2006/relationships/hyperlink" Target="https://login.consultant.ru/link/?req=doc&amp;base=LAW&amp;n=531297&amp;dst=728" TargetMode="External"/><Relationship Id="rId31" Type="http://schemas.openxmlformats.org/officeDocument/2006/relationships/hyperlink" Target="https://login.consultant.ru/link/?req=doc&amp;base=LAW&amp;n=531297" TargetMode="External"/><Relationship Id="rId44" Type="http://schemas.openxmlformats.org/officeDocument/2006/relationships/hyperlink" Target="https://login.consultant.ru/link/?req=doc&amp;base=LAW&amp;n=540517" TargetMode="External"/><Relationship Id="rId52" Type="http://schemas.openxmlformats.org/officeDocument/2006/relationships/hyperlink" Target="https://login.consultant.ru/link/?req=doc&amp;base=LAW&amp;n=531297" TargetMode="External"/><Relationship Id="rId60" Type="http://schemas.openxmlformats.org/officeDocument/2006/relationships/hyperlink" Target="https://login.consultant.ru/link/?req=doc&amp;base=LAW&amp;n=540517" TargetMode="External"/><Relationship Id="rId65" Type="http://schemas.openxmlformats.org/officeDocument/2006/relationships/hyperlink" Target="https://login.consultant.ru/link/?req=doc&amp;base=LAW&amp;n=540443&amp;dst=1009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0443&amp;dst=2527" TargetMode="External"/><Relationship Id="rId14" Type="http://schemas.openxmlformats.org/officeDocument/2006/relationships/hyperlink" Target="https://login.consultant.ru/link/?req=doc&amp;base=LAW&amp;n=502580" TargetMode="External"/><Relationship Id="rId22" Type="http://schemas.openxmlformats.org/officeDocument/2006/relationships/hyperlink" Target="https://login.consultant.ru/link/?req=doc&amp;base=LAW&amp;n=540443" TargetMode="External"/><Relationship Id="rId27" Type="http://schemas.openxmlformats.org/officeDocument/2006/relationships/hyperlink" Target="https://login.consultant.ru/link/?req=doc&amp;base=LAW&amp;n=540517&amp;dst=11470" TargetMode="External"/><Relationship Id="rId30" Type="http://schemas.openxmlformats.org/officeDocument/2006/relationships/hyperlink" Target="https://login.consultant.ru/link/?req=doc&amp;base=LAW&amp;n=541086" TargetMode="External"/><Relationship Id="rId35" Type="http://schemas.openxmlformats.org/officeDocument/2006/relationships/hyperlink" Target="https://login.consultant.ru/link/?req=doc&amp;base=LAW&amp;n=494960" TargetMode="External"/><Relationship Id="rId43" Type="http://schemas.openxmlformats.org/officeDocument/2006/relationships/hyperlink" Target="https://login.consultant.ru/link/?req=doc&amp;base=LAW&amp;n=531297" TargetMode="External"/><Relationship Id="rId48" Type="http://schemas.openxmlformats.org/officeDocument/2006/relationships/hyperlink" Target="https://login.consultant.ru/link/?req=doc&amp;base=LAW&amp;n=541086&amp;dst=100642" TargetMode="External"/><Relationship Id="rId56" Type="http://schemas.openxmlformats.org/officeDocument/2006/relationships/hyperlink" Target="https://login.consultant.ru/link/?req=doc&amp;base=LAW&amp;n=540443&amp;dst=1501" TargetMode="External"/><Relationship Id="rId64" Type="http://schemas.openxmlformats.org/officeDocument/2006/relationships/hyperlink" Target="https://login.consultant.ru/link/?req=doc&amp;base=LAW&amp;n=531297&amp;dst=102548" TargetMode="External"/><Relationship Id="rId8" Type="http://schemas.openxmlformats.org/officeDocument/2006/relationships/hyperlink" Target="https://login.consultant.ru/link/?req=doc&amp;base=LAW&amp;n=405626&amp;dst=100034" TargetMode="External"/><Relationship Id="rId51" Type="http://schemas.openxmlformats.org/officeDocument/2006/relationships/hyperlink" Target="https://login.consultant.ru/link/?req=doc&amp;base=LAW&amp;n=5312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02628&amp;dst=15" TargetMode="External"/><Relationship Id="rId17" Type="http://schemas.openxmlformats.org/officeDocument/2006/relationships/hyperlink" Target="https://login.consultant.ru/link/?req=doc&amp;base=LAW&amp;n=541086&amp;dst=1947" TargetMode="External"/><Relationship Id="rId25" Type="http://schemas.openxmlformats.org/officeDocument/2006/relationships/hyperlink" Target="https://login.consultant.ru/link/?req=doc&amp;base=LAW&amp;n=540443" TargetMode="External"/><Relationship Id="rId33" Type="http://schemas.openxmlformats.org/officeDocument/2006/relationships/hyperlink" Target="https://login.consultant.ru/link/?req=doc&amp;base=LAW&amp;n=540517" TargetMode="External"/><Relationship Id="rId38" Type="http://schemas.openxmlformats.org/officeDocument/2006/relationships/hyperlink" Target="file:///C:\Users\Slivko\AppData\Local\YHelpDesk\TEMP\www.ej.sudrf.ru" TargetMode="External"/><Relationship Id="rId46" Type="http://schemas.openxmlformats.org/officeDocument/2006/relationships/hyperlink" Target="https://login.consultant.ru/link/?req=doc&amp;base=LAW&amp;n=541086" TargetMode="External"/><Relationship Id="rId59" Type="http://schemas.openxmlformats.org/officeDocument/2006/relationships/hyperlink" Target="https://login.consultant.ru/link/?req=doc&amp;base=LAW&amp;n=540517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531297" TargetMode="External"/><Relationship Id="rId41" Type="http://schemas.openxmlformats.org/officeDocument/2006/relationships/hyperlink" Target="https://login.consultant.ru/link/?req=doc&amp;base=LAW&amp;n=531297&amp;dst=100289" TargetMode="External"/><Relationship Id="rId54" Type="http://schemas.openxmlformats.org/officeDocument/2006/relationships/hyperlink" Target="https://login.consultant.ru/link/?req=doc&amp;base=LAW&amp;n=531297&amp;dst=735" TargetMode="External"/><Relationship Id="rId62" Type="http://schemas.openxmlformats.org/officeDocument/2006/relationships/hyperlink" Target="https://login.consultant.ru/link/?req=doc&amp;base=LAW&amp;n=540517&amp;dst=5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7788</Words>
  <Characters>44393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Харлова Елена Владимировна</dc:creator>
  <cp:lastModifiedBy>Сливко Артем Михайлович</cp:lastModifiedBy>
  <cp:revision>2</cp:revision>
  <dcterms:created xsi:type="dcterms:W3CDTF">2026-08-27T05:11:00Z</dcterms:created>
  <dcterms:modified xsi:type="dcterms:W3CDTF">2026-08-27T05:11:00Z</dcterms:modified>
</cp:coreProperties>
</file>