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20" w:rsidRDefault="003E5020">
      <w:pPr>
        <w:pStyle w:val="ConsPlusNormal"/>
        <w:spacing w:before="280"/>
        <w:jc w:val="right"/>
      </w:pPr>
      <w:r>
        <w:t>В ______</w:t>
      </w:r>
      <w:r>
        <w:rPr>
          <w:u w:val="single"/>
        </w:rPr>
        <w:t>Железнодорожный</w:t>
      </w:r>
      <w:r>
        <w:t xml:space="preserve">____ районный суд 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jc w:val="right"/>
      </w:pPr>
      <w:r>
        <w:t xml:space="preserve">Истец: ____________________________ (Ф.И.О.) </w:t>
      </w:r>
    </w:p>
    <w:p w:rsidR="003E5020" w:rsidRDefault="003E5020">
      <w:pPr>
        <w:pStyle w:val="ConsPlusNormal"/>
        <w:jc w:val="right"/>
      </w:pPr>
      <w:r>
        <w:t>адрес: ________________________________________,</w:t>
      </w:r>
    </w:p>
    <w:p w:rsidR="003E5020" w:rsidRDefault="003E5020">
      <w:pPr>
        <w:pStyle w:val="ConsPlusNormal"/>
        <w:jc w:val="right"/>
      </w:pPr>
      <w:r>
        <w:t>телефон: ________________, факс: ______________,</w:t>
      </w:r>
    </w:p>
    <w:p w:rsidR="003E5020" w:rsidRDefault="003E5020">
      <w:pPr>
        <w:pStyle w:val="ConsPlusNormal"/>
        <w:jc w:val="right"/>
      </w:pPr>
      <w:r>
        <w:t>адрес электронной почты: ______________________,</w:t>
      </w:r>
    </w:p>
    <w:p w:rsidR="003E5020" w:rsidRDefault="003E5020">
      <w:pPr>
        <w:pStyle w:val="ConsPlusNormal"/>
        <w:jc w:val="right"/>
      </w:pPr>
      <w:r>
        <w:t>дата и место рождения: ________________________,</w:t>
      </w:r>
    </w:p>
    <w:p w:rsidR="003E5020" w:rsidRDefault="003E5020">
      <w:pPr>
        <w:pStyle w:val="ConsPlusNormal"/>
        <w:jc w:val="right"/>
      </w:pPr>
      <w:r>
        <w:t>идентификатор гражданина: ______________________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jc w:val="right"/>
      </w:pPr>
      <w:r>
        <w:t xml:space="preserve">Представитель истца: _______________________ </w:t>
      </w:r>
    </w:p>
    <w:p w:rsidR="003E5020" w:rsidRDefault="003E5020">
      <w:pPr>
        <w:pStyle w:val="ConsPlusNormal"/>
        <w:jc w:val="right"/>
      </w:pPr>
      <w:r>
        <w:t>адрес: ________________________________________,</w:t>
      </w:r>
    </w:p>
    <w:p w:rsidR="003E5020" w:rsidRDefault="003E5020">
      <w:pPr>
        <w:pStyle w:val="ConsPlusNormal"/>
        <w:jc w:val="right"/>
      </w:pPr>
      <w:r>
        <w:t>телефон: ________________, факс: ______________,</w:t>
      </w:r>
    </w:p>
    <w:p w:rsidR="003E5020" w:rsidRDefault="003E5020">
      <w:pPr>
        <w:pStyle w:val="ConsPlusNormal"/>
        <w:jc w:val="right"/>
      </w:pPr>
      <w:r>
        <w:t>адрес электронной почты: ______________________,</w:t>
      </w:r>
    </w:p>
    <w:p w:rsidR="003E5020" w:rsidRDefault="003E5020">
      <w:pPr>
        <w:pStyle w:val="ConsPlusNormal"/>
        <w:jc w:val="right"/>
      </w:pPr>
      <w:r>
        <w:t>идентификатор гражданина: ______________________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jc w:val="right"/>
      </w:pPr>
      <w:r>
        <w:t xml:space="preserve">Ответчик: _________________________ (Ф.И.О.) </w:t>
      </w:r>
      <w:bookmarkStart w:id="0" w:name="_GoBack"/>
      <w:bookmarkEnd w:id="0"/>
    </w:p>
    <w:p w:rsidR="003E5020" w:rsidRDefault="003E5020">
      <w:pPr>
        <w:pStyle w:val="ConsPlusNormal"/>
        <w:jc w:val="right"/>
      </w:pPr>
      <w:r>
        <w:t>адрес: ________________________________________,</w:t>
      </w:r>
    </w:p>
    <w:p w:rsidR="003E5020" w:rsidRDefault="003E5020">
      <w:pPr>
        <w:pStyle w:val="ConsPlusNormal"/>
        <w:jc w:val="right"/>
      </w:pPr>
      <w:r>
        <w:t>телефон: ___________________, факс: ___________,</w:t>
      </w:r>
    </w:p>
    <w:p w:rsidR="003E5020" w:rsidRDefault="003E5020">
      <w:pPr>
        <w:pStyle w:val="ConsPlusNormal"/>
        <w:jc w:val="right"/>
      </w:pPr>
      <w:r>
        <w:t>адрес электронной почты: ______________________,</w:t>
      </w:r>
    </w:p>
    <w:p w:rsidR="003E5020" w:rsidRDefault="003E5020">
      <w:pPr>
        <w:pStyle w:val="ConsPlusNormal"/>
        <w:jc w:val="right"/>
      </w:pPr>
      <w:r>
        <w:t>дата и место рождения: _________________________</w:t>
      </w:r>
    </w:p>
    <w:p w:rsidR="003E5020" w:rsidRDefault="003E5020">
      <w:pPr>
        <w:pStyle w:val="ConsPlusNormal"/>
        <w:jc w:val="right"/>
      </w:pPr>
      <w:r>
        <w:t>(если известны),</w:t>
      </w:r>
    </w:p>
    <w:p w:rsidR="003E5020" w:rsidRDefault="003E5020">
      <w:pPr>
        <w:pStyle w:val="ConsPlusNormal"/>
        <w:jc w:val="right"/>
      </w:pPr>
      <w:r>
        <w:t>место работы: _________________ (если известно),</w:t>
      </w:r>
    </w:p>
    <w:p w:rsidR="003E5020" w:rsidRDefault="003E5020">
      <w:pPr>
        <w:pStyle w:val="ConsPlusNormal"/>
        <w:jc w:val="right"/>
      </w:pPr>
      <w:r>
        <w:t>идентификатор гражданина: ______ (если известен)</w:t>
      </w:r>
    </w:p>
    <w:p w:rsidR="003E5020" w:rsidRDefault="003E502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jc w:val="right"/>
      </w:pPr>
      <w:r>
        <w:t xml:space="preserve">Цена иска: __________________________ рублей </w:t>
      </w:r>
    </w:p>
    <w:p w:rsidR="003E5020" w:rsidRDefault="003E5020">
      <w:pPr>
        <w:pStyle w:val="ConsPlusNormal"/>
        <w:jc w:val="right"/>
      </w:pPr>
      <w:r>
        <w:t xml:space="preserve">Госпошлина: _________________________ рублей 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jc w:val="center"/>
      </w:pPr>
      <w:r>
        <w:t>Исковое заявление</w:t>
      </w:r>
    </w:p>
    <w:p w:rsidR="003E5020" w:rsidRDefault="003E5020">
      <w:pPr>
        <w:pStyle w:val="ConsPlusNormal"/>
        <w:jc w:val="center"/>
      </w:pPr>
      <w:r>
        <w:t>о расторжении брака, об определении места</w:t>
      </w:r>
    </w:p>
    <w:p w:rsidR="003E5020" w:rsidRDefault="003E5020">
      <w:pPr>
        <w:pStyle w:val="ConsPlusNormal"/>
        <w:jc w:val="center"/>
      </w:pPr>
      <w:r>
        <w:t>жительства ребенка и о взыскании алиментов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r>
        <w:t xml:space="preserve">Между Истцом и Ответчиком "___"_________ _____ г. был зарегистрирован брак в _______________________________________________ (наименование органа регистрации), актовая запись N ___________________________, что подтверждается свидетельством о заключении брака серия ________ N ___________ от "___"_____________ ____ </w:t>
      </w:r>
      <w:proofErr w:type="gramStart"/>
      <w:r>
        <w:t>г</w:t>
      </w:r>
      <w:proofErr w:type="gramEnd"/>
      <w:r>
        <w:t>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 xml:space="preserve">У Истца и Ответчика в период брака родился общий ребенок (дети): ______________________________________________________________ (Ф.И.О., дата рождения ребенка (детей)), что подтверждается свидетельством о рождении серия _____ N _______ от "___"__________ ___ </w:t>
      </w:r>
      <w:proofErr w:type="gramStart"/>
      <w:r>
        <w:t>г</w:t>
      </w:r>
      <w:proofErr w:type="gramEnd"/>
      <w:r>
        <w:t>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Семья фактически распалась _____________________________________ (с какого времени) по причине ______________________________________.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С этого времени Истец и Ответчик совместно не проживают, не ведут совместное хозяйство. Восстановление семейных отношений невозможно.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Предоставление срока для примирения нецелесообразно. Ответчик на расторжение брака согласен (не согласен).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Споров о разделе совместно нажитого имущества между Истцом и Ответчиком нет.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По вопросам, касающимся воспитания, образования, содержания и места жительства ребенка (детей), соглашение между Истцом и Ответчиком (ответчицей) не достигнуто.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5">
        <w:r>
          <w:rPr>
            <w:color w:val="0000FF"/>
          </w:rPr>
          <w:t>п. 3 ст. 65</w:t>
        </w:r>
      </w:hyperlink>
      <w:r>
        <w:t xml:space="preserve"> Семейного кодекса Российской Федерации место жительства детей при раздельном проживании родителей устанавливается соглашением родителей.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др.).</w:t>
      </w:r>
    </w:p>
    <w:p w:rsidR="003E5020" w:rsidRDefault="003E5020">
      <w:pPr>
        <w:pStyle w:val="ConsPlusNormal"/>
        <w:spacing w:before="220"/>
        <w:ind w:firstLine="540"/>
        <w:jc w:val="both"/>
      </w:pPr>
      <w:proofErr w:type="gramStart"/>
      <w:r>
        <w:t>Проживание с Истцом более соответствует интересам ребенка (детей), поскольку _______________________________________________________ (доводы в пользу совместного проживания Истца с ребенком / детьми.</w:t>
      </w:r>
      <w:proofErr w:type="gramEnd"/>
      <w:r>
        <w:t xml:space="preserve"> </w:t>
      </w:r>
      <w:proofErr w:type="gramStart"/>
      <w:r>
        <w:t>Например, привязанность ребенка к данному родителю, братьям, сестрам; возраст ребенка; нравственные и иные личные качества родителей; отношения, существующие между каждым из родителей и ребенком; возможности (или их отсутствие) каждого из родителей по созданию ребенку благоприятных условий для воспитания и развития (род деятельности, режим работы, материальное и семейное положение родителей); близость к дому детского учебного/дошкольного учреждения и др.).</w:t>
      </w:r>
      <w:proofErr w:type="gramEnd"/>
    </w:p>
    <w:p w:rsidR="003E5020" w:rsidRDefault="003E5020">
      <w:pPr>
        <w:pStyle w:val="ConsPlusNormal"/>
        <w:spacing w:before="220"/>
        <w:ind w:firstLine="540"/>
        <w:jc w:val="both"/>
      </w:pPr>
      <w:r>
        <w:t>Указанные обстоятельства подтверждаются ____________________________.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у Истца, Ответчик материальной помощи на его (их) содержание не оказывает(ал, ала). Ответчик другого ребенка (детей) не имеет, удержаний по исполнительным документам с него (нее) не производится.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 (</w:t>
      </w:r>
      <w:hyperlink r:id="rId7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Федерации).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8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 </w:t>
      </w:r>
      <w:hyperlink r:id="rId9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1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2">
        <w:r>
          <w:rPr>
            <w:color w:val="0000FF"/>
          </w:rPr>
          <w:t>ст. 82</w:t>
        </w:r>
      </w:hyperlink>
      <w:r>
        <w:t xml:space="preserve"> Семейного кодекса Российской Федерации, определены в </w:t>
      </w:r>
      <w:hyperlink r:id="rId13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 и иного дохода</w:t>
      </w:r>
      <w:proofErr w:type="gramEnd"/>
      <w:r>
        <w:t xml:space="preserve">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Правительства Российской Федерации".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lastRenderedPageBreak/>
        <w:t>Ответчик работает в должности ______________________________________ в _________________________________________________ (наименование, ОГРН, ИНН, адрес) и располагает доходами в сумме</w:t>
      </w:r>
      <w:proofErr w:type="gramStart"/>
      <w:r>
        <w:t xml:space="preserve"> _____________ (___________) </w:t>
      </w:r>
      <w:proofErr w:type="gramEnd"/>
      <w:r>
        <w:t>рублей, что подтверждается справкой о его заработной плате от "___"__________ ____ г. N ___.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>
        <w:t xml:space="preserve"> _________ (__________) </w:t>
      </w:r>
      <w:proofErr w:type="gramEnd"/>
      <w:r>
        <w:t>рублей (в иностранной валюте), что подтверждается ______________________.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4">
        <w:r>
          <w:rPr>
            <w:color w:val="0000FF"/>
          </w:rPr>
          <w:t>ст. ст. 21</w:t>
        </w:r>
      </w:hyperlink>
      <w:r>
        <w:t xml:space="preserve">, </w:t>
      </w:r>
      <w:hyperlink r:id="rId15">
        <w:r>
          <w:rPr>
            <w:color w:val="0000FF"/>
          </w:rPr>
          <w:t>22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, </w:t>
      </w:r>
      <w:hyperlink r:id="rId17">
        <w:r>
          <w:rPr>
            <w:color w:val="0000FF"/>
          </w:rPr>
          <w:t>65</w:t>
        </w:r>
      </w:hyperlink>
      <w:r>
        <w:t xml:space="preserve">, </w:t>
      </w:r>
      <w:hyperlink r:id="rId18">
        <w:r>
          <w:rPr>
            <w:color w:val="0000FF"/>
          </w:rPr>
          <w:t>80</w:t>
        </w:r>
      </w:hyperlink>
      <w:r>
        <w:t xml:space="preserve">, </w:t>
      </w:r>
      <w:hyperlink r:id="rId19">
        <w:r>
          <w:rPr>
            <w:color w:val="0000FF"/>
          </w:rPr>
          <w:t>п. 1 ст. 81</w:t>
        </w:r>
      </w:hyperlink>
      <w:r>
        <w:t xml:space="preserve"> </w:t>
      </w:r>
      <w:hyperlink r:id="rId20">
        <w:r>
          <w:rPr>
            <w:color w:val="0000FF"/>
          </w:rPr>
          <w:t>(п. 1 ст. 83)</w:t>
        </w:r>
      </w:hyperlink>
      <w:r>
        <w:t xml:space="preserve"> Семейного кодекса Российской Федерации, </w:t>
      </w:r>
      <w:hyperlink r:id="rId21">
        <w:r>
          <w:rPr>
            <w:color w:val="0000FF"/>
          </w:rPr>
          <w:t>ст. ст. 131</w:t>
        </w:r>
      </w:hyperlink>
      <w:r>
        <w:t xml:space="preserve">, </w:t>
      </w:r>
      <w:hyperlink r:id="rId2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r>
        <w:t>1. Расторгнуть брак, зарегистрированный между Истцом и Ответчиком "___"_________ ____ г. ______________________________________ (указать наименование органа ЗАГС), актовая запись N ______________.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2. Место жительства ребенка (детей) ____________________________________________________________________________ (фамилия, имя, отчество ребенка/детей) "___"__________ ___ года рождения ("___"__________ ___ года рождения) (свидетельство о рождении серии _______ N ________, выданное _____________) определить с Истцом.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Взыскать с Ответчика в пользу Истца сумму алиментов на содержание ребенка (детей) ________________________________________________ (фамилия, имя, отчество ребенка/детей) "___"__________ ___ года рождения ("___"__________ ___ года рождения) в размере ________________ части всех видов заработка и (или) иного дохода (вариант: в твердой денежной сумме в размере __________ рублей) ежемесячно начиная с даты подачи заявления (указать) до его (их) совершеннолетия.</w:t>
      </w:r>
      <w:proofErr w:type="gramEnd"/>
    </w:p>
    <w:p w:rsidR="003E5020" w:rsidRDefault="003E5020">
      <w:pPr>
        <w:pStyle w:val="ConsPlusNormal"/>
        <w:spacing w:before="220"/>
        <w:ind w:firstLine="540"/>
        <w:jc w:val="both"/>
      </w:pPr>
      <w:r>
        <w:t>4. Привлечь к участию в деле орган опеки и попечительства для дачи заключения по делу.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r>
        <w:t>Приложение: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1. Свидетельство о регистрации брака от "___"______ ___ г. N ___.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2. Копия свидетельства о рождении ребенка _____________________________ (Ф.И.О. ребенка) от "___"______ ___ г. N ___.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3. Доказательства, подтверждающие необходимость определения места жительства ребенка с Истцом.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4. Документы, подтверждающие нахождение ребенка (детей) на иждивении Истца (например, справка о нахождении ребенка на иждивении от "___"________ ____ г. N ___).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5. Справка с места работы Ответчика о размере зарплаты от "___"________ ____ г. N ___.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Вариант. 6. Документы, подтверждающие непостоянный, меняющийся заработок Ответчика либо получение им полностью или частично дохода в натуре или в иностранной валюте.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r>
        <w:t>7. Расчет суммы исковых требований.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</w:t>
      </w:r>
      <w:r>
        <w:lastRenderedPageBreak/>
        <w:t>представителем истца).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10.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r>
        <w:t>Истец (представитель):</w:t>
      </w:r>
    </w:p>
    <w:p w:rsidR="003E5020" w:rsidRDefault="003E5020">
      <w:pPr>
        <w:pStyle w:val="ConsPlusNormal"/>
        <w:spacing w:before="220"/>
        <w:ind w:firstLine="540"/>
        <w:jc w:val="both"/>
      </w:pPr>
      <w:r>
        <w:t>_____________ (подпись) / ______________________________ (Ф.И.О.)</w:t>
      </w:r>
    </w:p>
    <w:p w:rsidR="003E5020" w:rsidRDefault="003E5020">
      <w:pPr>
        <w:pStyle w:val="ConsPlusNormal"/>
        <w:ind w:firstLine="540"/>
        <w:jc w:val="both"/>
      </w:pPr>
    </w:p>
    <w:p w:rsidR="003E5020" w:rsidRDefault="003E5020">
      <w:pPr>
        <w:pStyle w:val="ConsPlusNormal"/>
        <w:ind w:firstLine="540"/>
        <w:jc w:val="both"/>
      </w:pPr>
      <w:r>
        <w:t>--------------------------------</w:t>
      </w:r>
    </w:p>
    <w:sectPr w:rsidR="003E5020" w:rsidSect="003E50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20"/>
    <w:rsid w:val="00381DB1"/>
    <w:rsid w:val="003E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50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50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9" TargetMode="External"/><Relationship Id="rId13" Type="http://schemas.openxmlformats.org/officeDocument/2006/relationships/hyperlink" Target="https://login.consultant.ru/link/?req=doc&amp;base=LAW&amp;n=464112" TargetMode="External"/><Relationship Id="rId18" Type="http://schemas.openxmlformats.org/officeDocument/2006/relationships/hyperlink" Target="https://login.consultant.ru/link/?req=doc&amp;base=LAW&amp;n=482834&amp;dst=1003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317&amp;dst=100628" TargetMode="External"/><Relationship Id="rId7" Type="http://schemas.openxmlformats.org/officeDocument/2006/relationships/hyperlink" Target="https://login.consultant.ru/link/?req=doc&amp;base=LAW&amp;n=482834&amp;dst=100386" TargetMode="External"/><Relationship Id="rId12" Type="http://schemas.openxmlformats.org/officeDocument/2006/relationships/hyperlink" Target="https://login.consultant.ru/link/?req=doc&amp;base=LAW&amp;n=482834&amp;dst=100391" TargetMode="External"/><Relationship Id="rId17" Type="http://schemas.openxmlformats.org/officeDocument/2006/relationships/hyperlink" Target="https://login.consultant.ru/link/?req=doc&amp;base=LAW&amp;n=482834&amp;dst=10029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097" TargetMode="External"/><Relationship Id="rId20" Type="http://schemas.openxmlformats.org/officeDocument/2006/relationships/hyperlink" Target="https://login.consultant.ru/link/?req=doc&amp;base=LAW&amp;n=482834&amp;dst=1003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4" TargetMode="External"/><Relationship Id="rId11" Type="http://schemas.openxmlformats.org/officeDocument/2006/relationships/hyperlink" Target="https://login.consultant.ru/link/?req=doc&amp;base=LAW&amp;n=482834&amp;dst=10038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34&amp;dst=100304" TargetMode="External"/><Relationship Id="rId15" Type="http://schemas.openxmlformats.org/officeDocument/2006/relationships/hyperlink" Target="https://login.consultant.ru/link/?req=doc&amp;base=LAW&amp;n=482834&amp;dst=1000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482834&amp;dst=100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94" TargetMode="External"/><Relationship Id="rId14" Type="http://schemas.openxmlformats.org/officeDocument/2006/relationships/hyperlink" Target="https://login.consultant.ru/link/?req=doc&amp;base=LAW&amp;n=482834&amp;dst=100087" TargetMode="External"/><Relationship Id="rId22" Type="http://schemas.openxmlformats.org/officeDocument/2006/relationships/hyperlink" Target="https://login.consultant.ru/link/?req=doc&amp;base=LAW&amp;n=502317&amp;dst=1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2026-01-23T06:53:00Z</dcterms:created>
  <dcterms:modified xsi:type="dcterms:W3CDTF">2026-01-23T07:01:00Z</dcterms:modified>
</cp:coreProperties>
</file>