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C2" w:rsidRPr="00837FC2" w:rsidRDefault="007C4E84" w:rsidP="00837FC2">
      <w:pPr>
        <w:pStyle w:val="20"/>
        <w:shd w:val="clear" w:color="auto" w:fill="auto"/>
        <w:spacing w:after="0"/>
        <w:ind w:left="5387"/>
        <w:rPr>
          <w:rStyle w:val="21"/>
          <w:sz w:val="24"/>
          <w:szCs w:val="24"/>
        </w:rPr>
      </w:pPr>
      <w:bookmarkStart w:id="0" w:name="_GoBack"/>
      <w:bookmarkEnd w:id="0"/>
      <w:r w:rsidRPr="00837FC2">
        <w:rPr>
          <w:rStyle w:val="21"/>
          <w:sz w:val="24"/>
          <w:szCs w:val="24"/>
        </w:rPr>
        <w:t xml:space="preserve">Приложение №1 </w:t>
      </w:r>
    </w:p>
    <w:p w:rsidR="00D5771E" w:rsidRDefault="007C4E84" w:rsidP="00837FC2">
      <w:pPr>
        <w:pStyle w:val="20"/>
        <w:shd w:val="clear" w:color="auto" w:fill="auto"/>
        <w:spacing w:after="0"/>
        <w:ind w:left="5387"/>
        <w:rPr>
          <w:rStyle w:val="22"/>
          <w:sz w:val="24"/>
          <w:szCs w:val="24"/>
        </w:rPr>
      </w:pPr>
      <w:r w:rsidRPr="00837FC2">
        <w:rPr>
          <w:rStyle w:val="21"/>
          <w:sz w:val="24"/>
          <w:szCs w:val="24"/>
        </w:rPr>
        <w:t xml:space="preserve">к совместному приказу Пензенского областного суда, Арбитражного суда Пензенской области и Управления Судебного департамента в </w:t>
      </w:r>
      <w:r w:rsidR="00837FC2" w:rsidRPr="00837FC2">
        <w:rPr>
          <w:rStyle w:val="21"/>
          <w:sz w:val="24"/>
          <w:szCs w:val="24"/>
        </w:rPr>
        <w:t>П</w:t>
      </w:r>
      <w:r w:rsidRPr="00837FC2">
        <w:rPr>
          <w:rStyle w:val="21"/>
          <w:sz w:val="24"/>
          <w:szCs w:val="24"/>
        </w:rPr>
        <w:t xml:space="preserve">ензенской области </w:t>
      </w:r>
      <w:r w:rsidR="00837FC2">
        <w:rPr>
          <w:rStyle w:val="21"/>
          <w:sz w:val="24"/>
          <w:szCs w:val="24"/>
        </w:rPr>
        <w:t xml:space="preserve"> </w:t>
      </w:r>
      <w:r w:rsidRPr="00837FC2">
        <w:rPr>
          <w:rStyle w:val="21"/>
          <w:sz w:val="24"/>
          <w:szCs w:val="24"/>
        </w:rPr>
        <w:t xml:space="preserve">от </w:t>
      </w:r>
      <w:r w:rsidR="00837FC2" w:rsidRPr="00837FC2">
        <w:rPr>
          <w:rStyle w:val="21"/>
          <w:sz w:val="24"/>
          <w:szCs w:val="24"/>
        </w:rPr>
        <w:t>07.09.</w:t>
      </w:r>
      <w:r w:rsidRPr="00837FC2">
        <w:rPr>
          <w:rStyle w:val="21"/>
          <w:sz w:val="24"/>
          <w:szCs w:val="24"/>
        </w:rPr>
        <w:t xml:space="preserve">2017 </w:t>
      </w:r>
      <w:r w:rsidRPr="00837FC2">
        <w:rPr>
          <w:rStyle w:val="22"/>
          <w:sz w:val="24"/>
          <w:szCs w:val="24"/>
        </w:rPr>
        <w:t>№</w:t>
      </w:r>
      <w:r w:rsidR="00837FC2" w:rsidRPr="00837FC2">
        <w:rPr>
          <w:rStyle w:val="22"/>
          <w:sz w:val="24"/>
          <w:szCs w:val="24"/>
        </w:rPr>
        <w:t xml:space="preserve"> 18/0/44/163 (с изменениями, внесенными приказом от 18.09.2017 № 19/0/48/173</w:t>
      </w:r>
      <w:r w:rsidR="00B41B92">
        <w:rPr>
          <w:rStyle w:val="22"/>
          <w:sz w:val="24"/>
          <w:szCs w:val="24"/>
        </w:rPr>
        <w:t xml:space="preserve">, 21.03.2024 </w:t>
      </w:r>
      <w:r w:rsidR="00662579">
        <w:rPr>
          <w:rStyle w:val="22"/>
          <w:sz w:val="24"/>
          <w:szCs w:val="24"/>
        </w:rPr>
        <w:t xml:space="preserve">                  </w:t>
      </w:r>
      <w:r w:rsidR="00B41B92">
        <w:rPr>
          <w:rStyle w:val="22"/>
          <w:sz w:val="24"/>
          <w:szCs w:val="24"/>
        </w:rPr>
        <w:t xml:space="preserve">№ </w:t>
      </w:r>
      <w:r w:rsidR="00662579">
        <w:rPr>
          <w:rStyle w:val="22"/>
          <w:sz w:val="24"/>
          <w:szCs w:val="24"/>
        </w:rPr>
        <w:t>7/0/21/42</w:t>
      </w:r>
      <w:r w:rsidR="00837FC2" w:rsidRPr="00837FC2">
        <w:rPr>
          <w:rStyle w:val="22"/>
          <w:sz w:val="24"/>
          <w:szCs w:val="24"/>
        </w:rPr>
        <w:t>)</w:t>
      </w:r>
    </w:p>
    <w:p w:rsidR="00837FC2" w:rsidRPr="00837FC2" w:rsidRDefault="00837FC2" w:rsidP="00837FC2">
      <w:pPr>
        <w:pStyle w:val="20"/>
        <w:shd w:val="clear" w:color="auto" w:fill="auto"/>
        <w:spacing w:after="0"/>
        <w:ind w:left="5387"/>
        <w:rPr>
          <w:sz w:val="24"/>
          <w:szCs w:val="24"/>
        </w:rPr>
      </w:pPr>
    </w:p>
    <w:p w:rsidR="00D5771E" w:rsidRDefault="007C4E84">
      <w:pPr>
        <w:pStyle w:val="30"/>
        <w:shd w:val="clear" w:color="auto" w:fill="auto"/>
        <w:spacing w:before="0" w:after="131"/>
        <w:ind w:left="20"/>
      </w:pPr>
      <w:r>
        <w:rPr>
          <w:rStyle w:val="31"/>
          <w:b/>
          <w:bCs/>
        </w:rPr>
        <w:t>ПОЛОЖЕНИЕ</w:t>
      </w:r>
    </w:p>
    <w:p w:rsidR="00D5771E" w:rsidRDefault="007C4E84">
      <w:pPr>
        <w:pStyle w:val="30"/>
        <w:shd w:val="clear" w:color="auto" w:fill="auto"/>
        <w:spacing w:before="0" w:after="639" w:line="322" w:lineRule="exact"/>
        <w:ind w:left="20"/>
      </w:pPr>
      <w:r>
        <w:rPr>
          <w:rStyle w:val="31"/>
          <w:b/>
          <w:bCs/>
        </w:rPr>
        <w:t>о комиссии по соблюдению требований к служебному поведению</w:t>
      </w:r>
      <w:r>
        <w:rPr>
          <w:rStyle w:val="31"/>
          <w:b/>
          <w:bCs/>
        </w:rPr>
        <w:br/>
        <w:t>федеральных государственных гражданских служащих Пензенского</w:t>
      </w:r>
      <w:r>
        <w:rPr>
          <w:rStyle w:val="31"/>
          <w:b/>
          <w:bCs/>
        </w:rPr>
        <w:br/>
        <w:t>областного суда, Арбитражного суда Пензенской области, районных</w:t>
      </w:r>
      <w:r>
        <w:rPr>
          <w:rStyle w:val="31"/>
          <w:b/>
          <w:bCs/>
        </w:rPr>
        <w:br/>
        <w:t>судов Пензенской области, Пензенского гарнизонного военного суда</w:t>
      </w:r>
      <w:r>
        <w:rPr>
          <w:rStyle w:val="31"/>
          <w:b/>
          <w:bCs/>
        </w:rPr>
        <w:br/>
        <w:t>и управления Судебного департамента в Пензенской области</w:t>
      </w:r>
      <w:r>
        <w:rPr>
          <w:rStyle w:val="31"/>
          <w:b/>
          <w:bCs/>
        </w:rPr>
        <w:br/>
        <w:t>и урегулированию конфликта интересов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Настоящее Положение о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(далее - Положение),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Пензенского областного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суда, Арбитражного суда Пензенской области, районных судов Пензенской области, Пензенского гарнизонного военного суда (далее - Суды области или Суд области) и Управления Судебного департамента в Пензенской области (далее - Управление) и урегулированию конфликта интересов (далее - Комиссия),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департаментом).</w:t>
      </w:r>
      <w:proofErr w:type="gramEnd"/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Типовым положением о комиссиях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управлений Судебного департамента в субъектах Российской Федерации и урегулированию конфликта интересов, утвержденным приказом Судебного департамента при Верховном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Суде</w:t>
      </w:r>
      <w:proofErr w:type="gramEnd"/>
      <w:r>
        <w:rPr>
          <w:rStyle w:val="21"/>
        </w:rPr>
        <w:t xml:space="preserve"> Российской Федерации от 17 июля 2017 г. № 132 и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54"/>
        </w:tabs>
        <w:spacing w:after="0" w:line="283" w:lineRule="exact"/>
        <w:ind w:firstLine="620"/>
        <w:jc w:val="both"/>
      </w:pPr>
      <w:r>
        <w:rPr>
          <w:rStyle w:val="21"/>
        </w:rPr>
        <w:t>Основными задачами Комиссии являются:</w:t>
      </w:r>
    </w:p>
    <w:p w:rsidR="00D5771E" w:rsidRDefault="007C4E84">
      <w:pPr>
        <w:pStyle w:val="20"/>
        <w:shd w:val="clear" w:color="auto" w:fill="auto"/>
        <w:tabs>
          <w:tab w:val="left" w:pos="954"/>
        </w:tabs>
        <w:spacing w:after="0" w:line="283" w:lineRule="exact"/>
        <w:ind w:firstLine="620"/>
        <w:jc w:val="both"/>
      </w:pPr>
      <w:proofErr w:type="gramStart"/>
      <w:r>
        <w:rPr>
          <w:rStyle w:val="21"/>
        </w:rPr>
        <w:t>а)</w:t>
      </w:r>
      <w:r>
        <w:tab/>
      </w:r>
      <w:r>
        <w:rPr>
          <w:rStyle w:val="21"/>
        </w:rPr>
        <w:t xml:space="preserve">обеспечение соблюдения федеральными государственными гражданскими служащими Судов области и Управления ограничений и запретов, требований о </w:t>
      </w:r>
      <w:r>
        <w:rPr>
          <w:rStyle w:val="21"/>
        </w:rPr>
        <w:lastRenderedPageBreak/>
        <w:t>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54" w:lineRule="exact"/>
        <w:ind w:firstLine="620"/>
        <w:jc w:val="both"/>
      </w:pPr>
      <w:r>
        <w:rPr>
          <w:rStyle w:val="21"/>
        </w:rPr>
        <w:t>б)</w:t>
      </w:r>
      <w:r>
        <w:tab/>
      </w:r>
      <w:r>
        <w:rPr>
          <w:rStyle w:val="21"/>
        </w:rPr>
        <w:t xml:space="preserve">осуществление в </w:t>
      </w:r>
      <w:proofErr w:type="gramStart"/>
      <w:r>
        <w:rPr>
          <w:rStyle w:val="21"/>
        </w:rPr>
        <w:t>Судах</w:t>
      </w:r>
      <w:proofErr w:type="gramEnd"/>
      <w:r>
        <w:rPr>
          <w:rStyle w:val="21"/>
        </w:rPr>
        <w:t xml:space="preserve"> области и Управлении мер по предупреждению коррупции.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406"/>
        </w:tabs>
        <w:spacing w:after="0" w:line="274" w:lineRule="exact"/>
        <w:ind w:firstLine="620"/>
        <w:jc w:val="both"/>
      </w:pPr>
      <w:proofErr w:type="gramStart"/>
      <w:r>
        <w:rPr>
          <w:rStyle w:val="21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Судах области либо в Управлении,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департаментом.</w:t>
      </w:r>
      <w:proofErr w:type="gramEnd"/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310" w:lineRule="exact"/>
        <w:ind w:firstLine="620"/>
        <w:jc w:val="both"/>
      </w:pPr>
      <w:r>
        <w:rPr>
          <w:rStyle w:val="21"/>
        </w:rPr>
        <w:t>Образование Комиссии.</w:t>
      </w:r>
    </w:p>
    <w:p w:rsidR="00D5771E" w:rsidRDefault="007C4E84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Комиссия образуется совместным приказом начальника Управления и председателей Пензенского областного суда и Арбитражного суда Пензенской области. Указанным актом утверждаются состав Комиссии и порядок ее работы.</w:t>
      </w:r>
    </w:p>
    <w:p w:rsidR="00D5771E" w:rsidRDefault="007C4E84">
      <w:pPr>
        <w:pStyle w:val="20"/>
        <w:numPr>
          <w:ilvl w:val="1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620"/>
        <w:jc w:val="both"/>
      </w:pPr>
      <w:r>
        <w:rPr>
          <w:rStyle w:val="21"/>
        </w:rPr>
        <w:t>Представитель нанимателя не может быть членом Комиссии.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620"/>
        <w:jc w:val="both"/>
      </w:pPr>
      <w:r>
        <w:rPr>
          <w:rStyle w:val="21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78" w:lineRule="exact"/>
        <w:ind w:firstLine="620"/>
        <w:jc w:val="both"/>
      </w:pPr>
      <w:r>
        <w:rPr>
          <w:rStyle w:val="21"/>
        </w:rPr>
        <w:t>В состав Комиссии входят: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74" w:lineRule="exact"/>
        <w:ind w:firstLine="62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федеральный государственный гражданский служащий Управления,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отделов Управления;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30" w:lineRule="exact"/>
        <w:ind w:firstLine="620"/>
        <w:jc w:val="both"/>
      </w:pPr>
      <w:r>
        <w:rPr>
          <w:rStyle w:val="21"/>
        </w:rPr>
        <w:t>б)</w:t>
      </w:r>
      <w:r>
        <w:rPr>
          <w:rStyle w:val="21"/>
        </w:rPr>
        <w:tab/>
        <w:t>судьи и (или) федеральные государственные гражданские служащие Пензенского областного суда;</w:t>
      </w:r>
    </w:p>
    <w:p w:rsidR="00D5771E" w:rsidRDefault="007C4E84">
      <w:pPr>
        <w:pStyle w:val="20"/>
        <w:shd w:val="clear" w:color="auto" w:fill="auto"/>
        <w:tabs>
          <w:tab w:val="left" w:pos="1023"/>
        </w:tabs>
        <w:spacing w:after="0" w:line="240" w:lineRule="exact"/>
        <w:ind w:firstLine="620"/>
        <w:jc w:val="both"/>
      </w:pPr>
      <w:r>
        <w:rPr>
          <w:rStyle w:val="21"/>
        </w:rPr>
        <w:t>в)</w:t>
      </w:r>
      <w:r>
        <w:rPr>
          <w:rStyle w:val="21"/>
        </w:rPr>
        <w:tab/>
        <w:t>судьи и (или) федеральные государственные гражданские служащие Пензенского гарнизонного военного суда;</w:t>
      </w:r>
    </w:p>
    <w:p w:rsidR="00662579" w:rsidRDefault="007C4E84">
      <w:pPr>
        <w:pStyle w:val="20"/>
        <w:shd w:val="clear" w:color="auto" w:fill="auto"/>
        <w:tabs>
          <w:tab w:val="left" w:pos="1023"/>
        </w:tabs>
        <w:spacing w:after="0" w:line="235" w:lineRule="exact"/>
        <w:ind w:firstLine="620"/>
        <w:jc w:val="both"/>
      </w:pPr>
      <w:r>
        <w:rPr>
          <w:rStyle w:val="21"/>
        </w:rPr>
        <w:t>г)</w:t>
      </w:r>
      <w:r>
        <w:rPr>
          <w:rStyle w:val="21"/>
        </w:rPr>
        <w:tab/>
        <w:t>судьи и (или) федеральные государственные гражданские служащие Арбитражного суда Пензенской области;</w:t>
      </w:r>
    </w:p>
    <w:p w:rsidR="00D5771E" w:rsidRDefault="007C4E84">
      <w:pPr>
        <w:pStyle w:val="20"/>
        <w:shd w:val="clear" w:color="auto" w:fill="auto"/>
        <w:spacing w:after="0" w:line="230" w:lineRule="exact"/>
        <w:ind w:firstLine="340"/>
        <w:jc w:val="both"/>
      </w:pPr>
      <w:r>
        <w:rPr>
          <w:rStyle w:val="21"/>
        </w:rPr>
        <w:t xml:space="preserve"> </w:t>
      </w:r>
      <w:r w:rsidR="00662579">
        <w:rPr>
          <w:rStyle w:val="21"/>
        </w:rPr>
        <w:t xml:space="preserve"> д</w:t>
      </w:r>
      <w:r>
        <w:rPr>
          <w:rStyle w:val="21"/>
        </w:rPr>
        <w:t xml:space="preserve">) </w:t>
      </w:r>
      <w:r w:rsidR="00662579">
        <w:rPr>
          <w:rStyle w:val="21"/>
        </w:rPr>
        <w:t>судьи и (или)</w:t>
      </w:r>
      <w:r>
        <w:rPr>
          <w:rStyle w:val="21"/>
        </w:rPr>
        <w:t xml:space="preserve"> федеральные государственные гражданские служащие районных судов Пензенской области;</w:t>
      </w:r>
    </w:p>
    <w:p w:rsidR="00D5771E" w:rsidRDefault="007C4E84">
      <w:pPr>
        <w:pStyle w:val="20"/>
        <w:shd w:val="clear" w:color="auto" w:fill="auto"/>
        <w:spacing w:after="0" w:line="264" w:lineRule="exact"/>
        <w:ind w:firstLine="620"/>
        <w:jc w:val="both"/>
      </w:pPr>
      <w:r>
        <w:rPr>
          <w:rStyle w:val="21"/>
        </w:rPr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Пензенской области, деятельность которых связана с государственной службой.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 w:line="264" w:lineRule="exact"/>
        <w:ind w:firstLine="620"/>
        <w:jc w:val="both"/>
      </w:pPr>
      <w:r>
        <w:rPr>
          <w:rStyle w:val="21"/>
        </w:rPr>
        <w:t>Формирование Комиссии.</w:t>
      </w:r>
    </w:p>
    <w:p w:rsidR="00D5771E" w:rsidRDefault="007C4E84" w:rsidP="00C673EA">
      <w:pPr>
        <w:pStyle w:val="40"/>
        <w:shd w:val="clear" w:color="auto" w:fill="auto"/>
      </w:pPr>
      <w:r>
        <w:rPr>
          <w:rStyle w:val="41"/>
        </w:rPr>
        <w:t xml:space="preserve">7.1. </w:t>
      </w:r>
      <w:proofErr w:type="gramStart"/>
      <w:r>
        <w:rPr>
          <w:rStyle w:val="41"/>
        </w:rPr>
        <w:t>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Пензенского областного суда, председателю окружного (флотского) военного суда, юрисдикция которого распространяется на территорию Пензенской области и председателю Арбитражного суда Пензенской о</w:t>
      </w:r>
      <w:r w:rsidR="00C673EA">
        <w:rPr>
          <w:rStyle w:val="41"/>
        </w:rPr>
        <w:t>б</w:t>
      </w:r>
      <w:r>
        <w:rPr>
          <w:rStyle w:val="41"/>
        </w:rPr>
        <w:t>ласти, а также в научные организации и учреждения среднего, высшего и</w:t>
      </w:r>
      <w:r w:rsidR="00C673EA">
        <w:rPr>
          <w:rStyle w:val="41"/>
        </w:rPr>
        <w:t xml:space="preserve"> </w:t>
      </w:r>
      <w:r>
        <w:rPr>
          <w:rStyle w:val="21"/>
        </w:rPr>
        <w:t>дополнительного профессионального образования Пензенской области.</w:t>
      </w:r>
      <w:proofErr w:type="gramEnd"/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r>
        <w:rPr>
          <w:rStyle w:val="41"/>
        </w:rPr>
        <w:t xml:space="preserve">Лица, указанные в </w:t>
      </w:r>
      <w:proofErr w:type="gramStart"/>
      <w:r>
        <w:rPr>
          <w:rStyle w:val="41"/>
        </w:rPr>
        <w:t>подпунктах</w:t>
      </w:r>
      <w:proofErr w:type="gramEnd"/>
      <w:r>
        <w:rPr>
          <w:rStyle w:val="41"/>
        </w:rPr>
        <w:t xml:space="preserve"> «б» и «д» пункта 6 настоящего </w:t>
      </w:r>
      <w:r>
        <w:rPr>
          <w:rStyle w:val="41"/>
        </w:rPr>
        <w:lastRenderedPageBreak/>
        <w:t>Положения, включаются в состав Комиссии в установленном порядке по представлению председателя Пензенского областного суда.</w:t>
      </w:r>
    </w:p>
    <w:p w:rsidR="00D5771E" w:rsidRDefault="007C4E84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78" w:lineRule="exact"/>
        <w:ind w:firstLine="620"/>
        <w:jc w:val="both"/>
      </w:pPr>
      <w:proofErr w:type="gramStart"/>
      <w:r>
        <w:rPr>
          <w:rStyle w:val="21"/>
        </w:rPr>
        <w:t>Лица, указанные в подпункте «в» пункта 6 настоящего Положения, включаются в состав Комиссии в установленном порядке по представлению председателя окружного (флотского) военного суда, юрисдикция которого в соответствии с Федеральным законом от 27 декабря 2009 г. № 345-ФЗ «О территориальной юрисдикции окружных (флотских) военных судов» распространяется на территорию Пензенской области.</w:t>
      </w:r>
      <w:proofErr w:type="gramEnd"/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r>
        <w:rPr>
          <w:rStyle w:val="41"/>
        </w:rPr>
        <w:t xml:space="preserve">Лица, указанные в </w:t>
      </w:r>
      <w:proofErr w:type="gramStart"/>
      <w:r>
        <w:rPr>
          <w:rStyle w:val="41"/>
        </w:rPr>
        <w:t>подпункте</w:t>
      </w:r>
      <w:proofErr w:type="gramEnd"/>
      <w:r>
        <w:rPr>
          <w:rStyle w:val="41"/>
        </w:rPr>
        <w:t xml:space="preserve"> «г» пункта 6 настоящего Положения, включаются в состав комиссии в установленном порядке по представлению председателя Арбитражного суда Пензенской области.</w:t>
      </w:r>
    </w:p>
    <w:p w:rsidR="00D5771E" w:rsidRDefault="007C4E84">
      <w:pPr>
        <w:pStyle w:val="40"/>
        <w:numPr>
          <w:ilvl w:val="0"/>
          <w:numId w:val="2"/>
        </w:numPr>
        <w:shd w:val="clear" w:color="auto" w:fill="auto"/>
        <w:tabs>
          <w:tab w:val="left" w:pos="1150"/>
        </w:tabs>
        <w:spacing w:line="278" w:lineRule="exact"/>
      </w:pPr>
      <w:proofErr w:type="gramStart"/>
      <w:r>
        <w:rPr>
          <w:rStyle w:val="41"/>
        </w:rPr>
        <w:t>Лица, указанные в подпункте «е»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</w:t>
      </w:r>
      <w:proofErr w:type="gramEnd"/>
    </w:p>
    <w:p w:rsidR="00D5771E" w:rsidRDefault="007C4E84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after="0" w:line="278" w:lineRule="exact"/>
        <w:ind w:firstLine="620"/>
        <w:jc w:val="both"/>
      </w:pPr>
      <w:r>
        <w:rPr>
          <w:rStyle w:val="21"/>
        </w:rPr>
        <w:t xml:space="preserve">Определение лиц, указанных в </w:t>
      </w:r>
      <w:proofErr w:type="gramStart"/>
      <w:r>
        <w:rPr>
          <w:rStyle w:val="21"/>
        </w:rPr>
        <w:t>подпунктах</w:t>
      </w:r>
      <w:proofErr w:type="gramEnd"/>
      <w:r>
        <w:rPr>
          <w:rStyle w:val="21"/>
        </w:rPr>
        <w:t xml:space="preserve"> «б» - «е» пункта 6 настоящего Положения, осуществляется в 10-дневный срок со дня получения запроса начальника Управления.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274" w:lineRule="exact"/>
        <w:ind w:firstLine="780"/>
        <w:jc w:val="both"/>
      </w:pPr>
      <w:r>
        <w:rPr>
          <w:rStyle w:val="21"/>
        </w:rPr>
        <w:t>Число членов Комиссии, не замещающих должности федеральной государственной гражданской службы в Судах области либо Управлении, должно составлять не менее одной четверти от общего числа членов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274" w:lineRule="exact"/>
        <w:ind w:firstLine="780"/>
        <w:jc w:val="both"/>
      </w:pPr>
      <w:r>
        <w:rPr>
          <w:rStyle w:val="21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290"/>
        </w:tabs>
        <w:spacing w:after="0" w:line="274" w:lineRule="exact"/>
        <w:ind w:firstLine="900"/>
        <w:jc w:val="both"/>
      </w:pPr>
      <w:r>
        <w:rPr>
          <w:rStyle w:val="21"/>
        </w:rPr>
        <w:t>В заседаниях Комиссии с правом совещательного голоса участвуют: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4" w:lineRule="exact"/>
        <w:ind w:firstLine="780"/>
        <w:jc w:val="both"/>
      </w:pPr>
      <w:proofErr w:type="gramStart"/>
      <w:r>
        <w:rPr>
          <w:rStyle w:val="21"/>
        </w:rPr>
        <w:t>а)</w:t>
      </w:r>
      <w:r>
        <w:rPr>
          <w:rStyle w:val="21"/>
        </w:rPr>
        <w:tab/>
        <w:t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области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76"/>
        </w:tabs>
        <w:spacing w:after="0" w:line="278" w:lineRule="exact"/>
        <w:ind w:firstLine="780"/>
        <w:jc w:val="both"/>
      </w:pPr>
      <w:proofErr w:type="gramStart"/>
      <w:r>
        <w:rPr>
          <w:rStyle w:val="21"/>
        </w:rPr>
        <w:t>б)</w:t>
      </w:r>
      <w:r>
        <w:rPr>
          <w:rStyle w:val="21"/>
        </w:rPr>
        <w:tab/>
        <w:t xml:space="preserve">другие федеральные государственные гражданские служащие, замещающие должности федеральной государственной гражданской службы в Судах области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1C7D06">
        <w:t>должностные лица других государственных органов, органов местного самоуправления; представители заинтересованных организаций;</w:t>
      </w:r>
      <w:proofErr w:type="gramEnd"/>
      <w:r w:rsidR="001C7D06">
        <w:t xml:space="preserve"> </w:t>
      </w:r>
      <w:proofErr w:type="gramStart"/>
      <w:r>
        <w:rPr>
          <w:rStyle w:val="21"/>
        </w:rPr>
        <w:t xml:space="preserve"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</w:t>
      </w:r>
      <w:r>
        <w:rPr>
          <w:rStyle w:val="24"/>
        </w:rPr>
        <w:t>три дня</w:t>
      </w:r>
      <w:r>
        <w:rPr>
          <w:rStyle w:val="21"/>
        </w:rPr>
        <w:t xml:space="preserve">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</w:t>
      </w:r>
      <w:proofErr w:type="gramEnd"/>
      <w:r>
        <w:rPr>
          <w:rStyle w:val="21"/>
        </w:rPr>
        <w:t xml:space="preserve"> члена Комиссии.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397"/>
        </w:tabs>
        <w:spacing w:after="0" w:line="283" w:lineRule="exact"/>
        <w:ind w:firstLine="900"/>
        <w:jc w:val="both"/>
      </w:pPr>
      <w:r>
        <w:rPr>
          <w:rStyle w:val="21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</w:t>
      </w:r>
      <w:r>
        <w:rPr>
          <w:rStyle w:val="21"/>
        </w:rPr>
        <w:lastRenderedPageBreak/>
        <w:t>гражданской службы в Судах области либо Управлении, недопустимо.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148"/>
        </w:tabs>
        <w:spacing w:after="0" w:line="278" w:lineRule="exact"/>
        <w:ind w:firstLine="780"/>
        <w:jc w:val="both"/>
      </w:pPr>
      <w:r>
        <w:rPr>
          <w:rStyle w:val="21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5771E" w:rsidRDefault="007C4E84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78" w:lineRule="exact"/>
        <w:ind w:firstLine="780"/>
        <w:jc w:val="both"/>
      </w:pPr>
      <w:r>
        <w:rPr>
          <w:rStyle w:val="21"/>
        </w:rPr>
        <w:t>Основаниями для проведения заседания Комиссии являются;</w:t>
      </w:r>
    </w:p>
    <w:p w:rsidR="00D5771E" w:rsidRDefault="007C4E84" w:rsidP="00C673EA">
      <w:pPr>
        <w:pStyle w:val="20"/>
        <w:shd w:val="clear" w:color="auto" w:fill="auto"/>
        <w:tabs>
          <w:tab w:val="left" w:pos="1148"/>
        </w:tabs>
        <w:spacing w:after="0" w:line="278" w:lineRule="exact"/>
        <w:ind w:firstLine="780"/>
        <w:jc w:val="both"/>
      </w:pPr>
      <w:proofErr w:type="gramStart"/>
      <w:r>
        <w:rPr>
          <w:rStyle w:val="21"/>
        </w:rPr>
        <w:t>а)</w:t>
      </w:r>
      <w:r>
        <w:rPr>
          <w:rStyle w:val="21"/>
        </w:rPr>
        <w:tab/>
        <w:t>представление представителем нанимателя в соответствии с п.3</w:t>
      </w:r>
      <w:r w:rsidR="00837FC2">
        <w:rPr>
          <w:rStyle w:val="21"/>
        </w:rPr>
        <w:t>1</w:t>
      </w:r>
      <w:r w:rsidR="00C673EA">
        <w:rPr>
          <w:rStyle w:val="21"/>
        </w:rPr>
        <w:t xml:space="preserve"> </w:t>
      </w:r>
      <w:r>
        <w:rPr>
          <w:rStyle w:val="21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</w:t>
      </w:r>
      <w:r w:rsidR="00837FC2">
        <w:rPr>
          <w:rStyle w:val="21"/>
        </w:rPr>
        <w:t> </w:t>
      </w:r>
      <w:r>
        <w:rPr>
          <w:rStyle w:val="21"/>
        </w:rPr>
        <w:t>1065, материалов проверки,</w:t>
      </w:r>
      <w:r w:rsidR="00837FC2">
        <w:rPr>
          <w:rStyle w:val="21"/>
        </w:rPr>
        <w:t xml:space="preserve"> с</w:t>
      </w:r>
      <w:r>
        <w:rPr>
          <w:rStyle w:val="21"/>
        </w:rPr>
        <w:t>видетельствующих;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78" w:lineRule="exact"/>
        <w:jc w:val="both"/>
      </w:pPr>
      <w:r>
        <w:rPr>
          <w:rStyle w:val="21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вышеназванного Положения;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74" w:lineRule="exact"/>
        <w:jc w:val="both"/>
      </w:pPr>
      <w:r>
        <w:rPr>
          <w:rStyle w:val="21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148"/>
        </w:tabs>
        <w:spacing w:after="0" w:line="274" w:lineRule="exact"/>
        <w:ind w:firstLine="780"/>
        <w:jc w:val="both"/>
      </w:pPr>
      <w:r>
        <w:rPr>
          <w:rStyle w:val="21"/>
        </w:rPr>
        <w:t>б)</w:t>
      </w:r>
      <w:r>
        <w:rPr>
          <w:rStyle w:val="21"/>
        </w:rPr>
        <w:tab/>
        <w:t>поступившее в подразделение Суда области либо Управления, в компетенцию которого входит профилактика коррупционных и иных правонарушений, либо должностному лицу Суда области либо Управления, ответственному за работу по профилактике коррупционных и иных правонарушений: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69" w:lineRule="exact"/>
        <w:jc w:val="both"/>
      </w:pPr>
      <w:r>
        <w:rPr>
          <w:rStyle w:val="21"/>
        </w:rPr>
        <w:t>обращение гражданина, замещавшего в Суде области либо Управлении должность гражданской службы, включенную в перечень должностей, утвержденный приказом Суда области либо Управления, о даче согласия на замещение должности в коммерческой или некоммерческой организации либо на выполнение работы на условиях гражданск</w:t>
      </w:r>
      <w:proofErr w:type="gramStart"/>
      <w:r>
        <w:rPr>
          <w:rStyle w:val="21"/>
        </w:rPr>
        <w:t>о-</w:t>
      </w:r>
      <w:proofErr w:type="gramEnd"/>
      <w:r>
        <w:rPr>
          <w:rStyle w:val="21"/>
        </w:rPr>
        <w:t xml:space="preserve">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  <w:tab w:val="left" w:pos="1759"/>
          <w:tab w:val="left" w:pos="3732"/>
          <w:tab w:val="left" w:pos="6115"/>
          <w:tab w:val="left" w:pos="8023"/>
          <w:tab w:val="left" w:pos="9641"/>
        </w:tabs>
        <w:spacing w:after="0" w:line="274" w:lineRule="exact"/>
        <w:jc w:val="both"/>
      </w:pPr>
      <w:r>
        <w:rPr>
          <w:rStyle w:val="21"/>
        </w:rPr>
        <w:t>заявление</w:t>
      </w:r>
      <w:r>
        <w:rPr>
          <w:rStyle w:val="21"/>
        </w:rPr>
        <w:tab/>
        <w:t>федерального</w:t>
      </w:r>
      <w:r>
        <w:rPr>
          <w:rStyle w:val="21"/>
        </w:rPr>
        <w:tab/>
        <w:t>государственного</w:t>
      </w:r>
      <w:r>
        <w:rPr>
          <w:rStyle w:val="21"/>
        </w:rPr>
        <w:tab/>
        <w:t>гражданского</w:t>
      </w:r>
      <w:r>
        <w:rPr>
          <w:rStyle w:val="21"/>
        </w:rPr>
        <w:tab/>
        <w:t>служащего</w:t>
      </w:r>
      <w:r>
        <w:rPr>
          <w:rStyle w:val="21"/>
        </w:rPr>
        <w:tab/>
        <w:t>о</w:t>
      </w:r>
    </w:p>
    <w:p w:rsidR="00D5771E" w:rsidRDefault="007C4E84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339"/>
          <w:tab w:val="left" w:pos="1759"/>
          <w:tab w:val="left" w:pos="3732"/>
          <w:tab w:val="left" w:pos="6115"/>
          <w:tab w:val="left" w:pos="8023"/>
          <w:tab w:val="left" w:pos="9641"/>
        </w:tabs>
        <w:spacing w:after="0" w:line="278" w:lineRule="exact"/>
        <w:jc w:val="both"/>
      </w:pPr>
      <w:r>
        <w:rPr>
          <w:rStyle w:val="21"/>
        </w:rPr>
        <w:t>заявление</w:t>
      </w:r>
      <w:r>
        <w:rPr>
          <w:rStyle w:val="21"/>
        </w:rPr>
        <w:tab/>
        <w:t>федерального</w:t>
      </w:r>
      <w:r>
        <w:rPr>
          <w:rStyle w:val="21"/>
        </w:rPr>
        <w:tab/>
        <w:t>государственного</w:t>
      </w:r>
      <w:r>
        <w:rPr>
          <w:rStyle w:val="21"/>
        </w:rPr>
        <w:tab/>
        <w:t>гражданского</w:t>
      </w:r>
      <w:r>
        <w:rPr>
          <w:rStyle w:val="21"/>
        </w:rPr>
        <w:tab/>
        <w:t>служащего</w:t>
      </w:r>
      <w:r>
        <w:rPr>
          <w:rStyle w:val="21"/>
        </w:rPr>
        <w:tab/>
        <w:t>о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proofErr w:type="gramStart"/>
      <w:r>
        <w:rPr>
          <w:rStyle w:val="21"/>
        </w:rPr>
        <w:t>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</w:t>
      </w:r>
      <w:r>
        <w:rPr>
          <w:rStyle w:val="21"/>
        </w:rPr>
        <w:lastRenderedPageBreak/>
        <w:t>хранение наличных денежных средств и ценностей в иностранном банке и (или) имеются иностранные финансовые инструменты, или в</w:t>
      </w:r>
      <w:proofErr w:type="gramEnd"/>
      <w:r>
        <w:rPr>
          <w:rStyle w:val="21"/>
        </w:rPr>
        <w:t xml:space="preserve"> связи с иными обстоятельствами, не зависящими от его воли или воли его супруги (супруга) и несовершеннолетних детей;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t>- 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5771E" w:rsidRDefault="007C4E84">
      <w:pPr>
        <w:pStyle w:val="20"/>
        <w:shd w:val="clear" w:color="auto" w:fill="auto"/>
        <w:tabs>
          <w:tab w:val="left" w:pos="1142"/>
        </w:tabs>
        <w:spacing w:after="0" w:line="278" w:lineRule="exact"/>
        <w:ind w:firstLine="800"/>
        <w:jc w:val="both"/>
      </w:pPr>
      <w:r>
        <w:rPr>
          <w:rStyle w:val="21"/>
        </w:rPr>
        <w:t>в)</w:t>
      </w:r>
      <w:r>
        <w:rPr>
          <w:rStyle w:val="21"/>
        </w:rPr>
        <w:tab/>
        <w:t>представление представителя нанимателя или любого члена Комиссии,</w:t>
      </w:r>
    </w:p>
    <w:p w:rsidR="00D5771E" w:rsidRDefault="007C4E84">
      <w:pPr>
        <w:pStyle w:val="20"/>
        <w:shd w:val="clear" w:color="auto" w:fill="auto"/>
        <w:tabs>
          <w:tab w:val="left" w:pos="1819"/>
          <w:tab w:val="left" w:pos="3708"/>
        </w:tabs>
        <w:spacing w:after="0" w:line="278" w:lineRule="exact"/>
        <w:jc w:val="both"/>
      </w:pPr>
      <w:proofErr w:type="gramStart"/>
      <w:r>
        <w:rPr>
          <w:rStyle w:val="21"/>
        </w:rPr>
        <w:t>касающееся</w:t>
      </w:r>
      <w:proofErr w:type="gramEnd"/>
      <w:r>
        <w:rPr>
          <w:rStyle w:val="21"/>
        </w:rPr>
        <w:tab/>
        <w:t>обеспечения</w:t>
      </w:r>
      <w:r>
        <w:rPr>
          <w:rStyle w:val="21"/>
        </w:rPr>
        <w:tab/>
        <w:t>соблюдения федеральным государственным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t>гражданским служащим требований к служебному поведению и (или) требований об урегулировании конфликта интересов либо осуществления в Суде области либо Управлении мер по предупреждению коррупции;</w:t>
      </w:r>
    </w:p>
    <w:p w:rsidR="00D5771E" w:rsidRDefault="007C4E84" w:rsidP="00C673EA">
      <w:pPr>
        <w:pStyle w:val="20"/>
        <w:shd w:val="clear" w:color="auto" w:fill="auto"/>
        <w:tabs>
          <w:tab w:val="left" w:pos="1142"/>
        </w:tabs>
        <w:spacing w:after="0" w:line="274" w:lineRule="exact"/>
        <w:ind w:firstLine="800"/>
        <w:jc w:val="both"/>
      </w:pPr>
      <w:proofErr w:type="gramStart"/>
      <w:r>
        <w:rPr>
          <w:rStyle w:val="21"/>
        </w:rPr>
        <w:t>г)</w:t>
      </w:r>
      <w:r>
        <w:rPr>
          <w:rStyle w:val="21"/>
        </w:rPr>
        <w:tab/>
        <w:t>представление представителем нанимателя материалов проверки,</w:t>
      </w:r>
      <w:r w:rsidR="00C673EA">
        <w:rPr>
          <w:rStyle w:val="21"/>
        </w:rPr>
        <w:t xml:space="preserve"> </w:t>
      </w:r>
      <w:r>
        <w:rPr>
          <w:rStyle w:val="21"/>
        </w:rPr>
        <w:t>свидетельствующих о представлении федеральным государственным гражданским служащим</w:t>
      </w:r>
      <w:r>
        <w:rPr>
          <w:rStyle w:val="21"/>
        </w:rPr>
        <w:tab/>
        <w:t>недостоверных или неполных сведений,</w:t>
      </w:r>
      <w:r w:rsidR="00C673EA">
        <w:rPr>
          <w:rStyle w:val="21"/>
        </w:rPr>
        <w:t xml:space="preserve"> </w:t>
      </w:r>
      <w:r>
        <w:rPr>
          <w:rStyle w:val="21"/>
        </w:rPr>
        <w:t>предусмотренных части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</w:t>
      </w:r>
      <w:proofErr w:type="gramEnd"/>
      <w:r>
        <w:rPr>
          <w:rStyle w:val="21"/>
        </w:rPr>
        <w:t xml:space="preserve"> доходам»);</w:t>
      </w:r>
    </w:p>
    <w:p w:rsidR="00D5771E" w:rsidRDefault="007C4E84">
      <w:pPr>
        <w:pStyle w:val="20"/>
        <w:shd w:val="clear" w:color="auto" w:fill="auto"/>
        <w:tabs>
          <w:tab w:val="left" w:pos="1102"/>
        </w:tabs>
        <w:spacing w:after="0" w:line="274" w:lineRule="exact"/>
        <w:ind w:firstLine="800"/>
        <w:jc w:val="both"/>
        <w:rPr>
          <w:rStyle w:val="21"/>
        </w:rPr>
      </w:pPr>
      <w:r>
        <w:rPr>
          <w:rStyle w:val="21"/>
        </w:rPr>
        <w:t>д)</w:t>
      </w:r>
      <w:r>
        <w:rPr>
          <w:rStyle w:val="21"/>
        </w:rPr>
        <w:tab/>
        <w:t>поступившее в соответствии с части 4 статьи 12 Федерального закона от 25 декабря 2008 г. № 273-ФЗ «О противодействии коррупции» и статьи 64.1 Трудового кодекса Российской Федерации в Суд области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области или Управлении, трудового или гражданск</w:t>
      </w:r>
      <w:proofErr w:type="gramStart"/>
      <w:r>
        <w:rPr>
          <w:rStyle w:val="21"/>
        </w:rPr>
        <w:t>о-</w:t>
      </w:r>
      <w:proofErr w:type="gramEnd"/>
      <w:r>
        <w:rPr>
          <w:rStyle w:val="21"/>
        </w:rPr>
        <w:t xml:space="preserve"> правового договора на выполнение работ (</w:t>
      </w:r>
      <w:proofErr w:type="gramStart"/>
      <w:r>
        <w:rPr>
          <w:rStyle w:val="21"/>
        </w:rPr>
        <w:t>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области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организацией, или что вопрос о даче согласия такому гражданину на замещение им должности в коммерческой или некоммерческой</w:t>
      </w:r>
      <w:proofErr w:type="gramEnd"/>
      <w:r>
        <w:rPr>
          <w:rStyle w:val="21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8B1734">
        <w:rPr>
          <w:rStyle w:val="21"/>
        </w:rPr>
        <w:t>;</w:t>
      </w:r>
    </w:p>
    <w:p w:rsidR="008B1734" w:rsidRDefault="008B1734">
      <w:pPr>
        <w:pStyle w:val="20"/>
        <w:shd w:val="clear" w:color="auto" w:fill="auto"/>
        <w:tabs>
          <w:tab w:val="left" w:pos="1102"/>
        </w:tabs>
        <w:spacing w:after="0" w:line="274" w:lineRule="exact"/>
        <w:ind w:firstLine="800"/>
        <w:jc w:val="both"/>
      </w:pPr>
      <w:r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5771E" w:rsidRDefault="007C4E84">
      <w:pPr>
        <w:pStyle w:val="40"/>
        <w:numPr>
          <w:ilvl w:val="0"/>
          <w:numId w:val="1"/>
        </w:numPr>
        <w:shd w:val="clear" w:color="auto" w:fill="auto"/>
        <w:tabs>
          <w:tab w:val="left" w:pos="1134"/>
        </w:tabs>
        <w:spacing w:line="278" w:lineRule="exact"/>
        <w:ind w:firstLine="800"/>
      </w:pPr>
      <w:r>
        <w:rPr>
          <w:rStyle w:val="41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800"/>
        <w:jc w:val="both"/>
      </w:pPr>
      <w:r>
        <w:rPr>
          <w:rStyle w:val="21"/>
        </w:rPr>
        <w:t xml:space="preserve">15.Обращение, указанное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области либо Управлении, в подразделение Суда области либо Управления, в компетенцию которого входит профилактика коррупционных и иных правонарушений.</w:t>
      </w:r>
    </w:p>
    <w:p w:rsidR="00D5771E" w:rsidRDefault="007C4E84">
      <w:pPr>
        <w:pStyle w:val="20"/>
        <w:shd w:val="clear" w:color="auto" w:fill="auto"/>
        <w:spacing w:after="0" w:line="274" w:lineRule="exact"/>
        <w:ind w:firstLine="1120"/>
        <w:jc w:val="both"/>
        <w:sectPr w:rsidR="00D5771E">
          <w:pgSz w:w="11900" w:h="16840"/>
          <w:pgMar w:top="1006" w:right="727" w:bottom="1303" w:left="1195" w:header="0" w:footer="3" w:gutter="0"/>
          <w:pgNumType w:start="3"/>
          <w:cols w:space="720"/>
          <w:noEndnote/>
          <w:docGrid w:linePitch="360"/>
        </w:sectPr>
      </w:pPr>
      <w:r>
        <w:rPr>
          <w:rStyle w:val="21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местонахождение коммерческой или некоммерческой</w:t>
      </w:r>
      <w:r w:rsidR="00662579">
        <w:rPr>
          <w:rStyle w:val="21"/>
        </w:rPr>
        <w:t xml:space="preserve"> </w:t>
      </w:r>
    </w:p>
    <w:p w:rsidR="00D5771E" w:rsidRDefault="007C4E84">
      <w:pPr>
        <w:pStyle w:val="20"/>
        <w:shd w:val="clear" w:color="auto" w:fill="auto"/>
        <w:spacing w:after="0" w:line="278" w:lineRule="exact"/>
        <w:jc w:val="both"/>
      </w:pPr>
      <w:r>
        <w:rPr>
          <w:rStyle w:val="21"/>
        </w:rPr>
        <w:lastRenderedPageBreak/>
        <w:t>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1140"/>
        <w:jc w:val="both"/>
      </w:pPr>
      <w:r>
        <w:rPr>
          <w:rStyle w:val="21"/>
        </w:rPr>
        <w:t xml:space="preserve">В подразделении Суда области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1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158"/>
        </w:tabs>
        <w:spacing w:after="0" w:line="278" w:lineRule="exact"/>
        <w:ind w:firstLine="860"/>
        <w:jc w:val="both"/>
      </w:pPr>
      <w:proofErr w:type="gramStart"/>
      <w:r>
        <w:rPr>
          <w:rStyle w:val="21"/>
        </w:rPr>
        <w:t>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  <w:proofErr w:type="gramEnd"/>
    </w:p>
    <w:p w:rsidR="00D5771E" w:rsidRPr="00A913D9" w:rsidRDefault="007C4E84" w:rsidP="00A913D9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60"/>
        <w:jc w:val="both"/>
        <w:rPr>
          <w:rStyle w:val="21"/>
          <w:color w:val="000000"/>
        </w:rPr>
      </w:pPr>
      <w:proofErr w:type="gramStart"/>
      <w:r>
        <w:rPr>
          <w:rStyle w:val="21"/>
        </w:rPr>
        <w:t>Уведомление, указанное в подпункте «д» пункта 13 настоящего Положения, рассматривается подразделением Суда области либо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области либо Управлении, требований статьи 12 Федерального закона от 25 декабря 2008 г. № 273-ФЗ «О противодействии коррупции».</w:t>
      </w:r>
      <w:proofErr w:type="gramEnd"/>
      <w:r>
        <w:rPr>
          <w:rStyle w:val="21"/>
        </w:rPr>
        <w:t xml:space="preserve"> Уведомление, заключение и другие материалы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по решению представителя нанимателя председателю Комиссии.</w:t>
      </w:r>
    </w:p>
    <w:p w:rsidR="00A913D9" w:rsidRDefault="00A913D9" w:rsidP="00A913D9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60"/>
        <w:jc w:val="both"/>
      </w:pPr>
      <w:r>
        <w:t xml:space="preserve">Уведомления, указанные в абзаце пятом подпункта «б» и подпункте «е» пункта 13 настоящего Положения, рассматриваются подразделением Суда области либо Управления, в компетенцию которого входит профилактика коррупционных и иных правонарушений, </w:t>
      </w:r>
      <w:proofErr w:type="gramStart"/>
      <w:r>
        <w:t>которое</w:t>
      </w:r>
      <w:proofErr w:type="gramEnd"/>
      <w:r>
        <w:t xml:space="preserve">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firstLine="860"/>
        <w:jc w:val="both"/>
      </w:pPr>
      <w:proofErr w:type="gramStart"/>
      <w:r>
        <w:rPr>
          <w:rStyle w:val="21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</w:t>
      </w:r>
      <w:r w:rsidR="003070A2">
        <w:rPr>
          <w:rStyle w:val="21"/>
        </w:rPr>
        <w:t>ах</w:t>
      </w:r>
      <w:r>
        <w:rPr>
          <w:rStyle w:val="21"/>
        </w:rPr>
        <w:t xml:space="preserve"> «д» </w:t>
      </w:r>
      <w:r w:rsidR="003070A2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должностные лица Суда области либо Управления, в компетенцию которого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</w:t>
      </w:r>
      <w:proofErr w:type="gramEnd"/>
      <w:r>
        <w:rPr>
          <w:rStyle w:val="21"/>
        </w:rPr>
        <w:t xml:space="preserve"> обращение или уведомление, получать от него письменные пояснения, а руководитель Суда области либо Управления или его заместитель, специально на то уполномоченный, может направлять в установленном </w:t>
      </w:r>
      <w:proofErr w:type="gramStart"/>
      <w:r>
        <w:rPr>
          <w:rStyle w:val="21"/>
        </w:rPr>
        <w:t>порядке</w:t>
      </w:r>
      <w:proofErr w:type="gramEnd"/>
      <w:r>
        <w:rPr>
          <w:rStyle w:val="21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</w:t>
      </w:r>
      <w:r>
        <w:rPr>
          <w:rStyle w:val="24"/>
        </w:rPr>
        <w:t>рабочих дней</w:t>
      </w:r>
      <w:r>
        <w:rPr>
          <w:rStyle w:val="21"/>
        </w:rPr>
        <w:t xml:space="preserve"> со дня поступления обращения или уведомления представляются председателю Комиссии.</w:t>
      </w:r>
    </w:p>
    <w:p w:rsidR="00D5771E" w:rsidRDefault="007C4E84" w:rsidP="00662579">
      <w:pPr>
        <w:pStyle w:val="20"/>
        <w:shd w:val="clear" w:color="auto" w:fill="auto"/>
        <w:spacing w:after="0" w:line="278" w:lineRule="exact"/>
        <w:ind w:firstLine="708"/>
        <w:jc w:val="both"/>
        <w:rPr>
          <w:rStyle w:val="24"/>
        </w:rPr>
      </w:pPr>
      <w:r>
        <w:rPr>
          <w:rStyle w:val="21"/>
        </w:rPr>
        <w:t>В случае направления запросов обращение или уведомление, а также</w:t>
      </w:r>
      <w:r w:rsidR="00662579">
        <w:rPr>
          <w:rStyle w:val="21"/>
        </w:rPr>
        <w:t xml:space="preserve"> </w:t>
      </w:r>
      <w:r>
        <w:rPr>
          <w:rStyle w:val="21"/>
        </w:rPr>
        <w:t xml:space="preserve">заключение и другие материалы представляются председателю Комиссии в </w:t>
      </w:r>
      <w:r>
        <w:rPr>
          <w:rStyle w:val="21"/>
        </w:rPr>
        <w:lastRenderedPageBreak/>
        <w:t xml:space="preserve">течение </w:t>
      </w:r>
      <w:r>
        <w:rPr>
          <w:rStyle w:val="24"/>
        </w:rPr>
        <w:t>45 дней</w:t>
      </w:r>
      <w:r>
        <w:rPr>
          <w:rStyle w:val="21"/>
        </w:rPr>
        <w:t xml:space="preserve"> со дня поступления обращения или уведомления. Указанный срок может быть продлен, но не более чем на </w:t>
      </w:r>
      <w:r>
        <w:rPr>
          <w:rStyle w:val="24"/>
        </w:rPr>
        <w:t>30 дней.</w:t>
      </w:r>
    </w:p>
    <w:p w:rsidR="003070A2" w:rsidRDefault="003070A2" w:rsidP="003070A2">
      <w:pPr>
        <w:pStyle w:val="20"/>
        <w:shd w:val="clear" w:color="auto" w:fill="auto"/>
        <w:spacing w:after="0" w:line="240" w:lineRule="auto"/>
        <w:ind w:firstLine="760"/>
      </w:pPr>
      <w:r>
        <w:t>19.1. Мотивированные заключения, предусмотренные пунктами 15, 17 и 18 настоящего Положения, должны содержать:</w:t>
      </w:r>
    </w:p>
    <w:p w:rsidR="003070A2" w:rsidRDefault="003070A2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а)</w:t>
      </w:r>
      <w:r>
        <w:tab/>
        <w:t xml:space="preserve">информацию, изложенную в </w:t>
      </w:r>
      <w:proofErr w:type="gramStart"/>
      <w:r>
        <w:t>обращениях</w:t>
      </w:r>
      <w:proofErr w:type="gramEnd"/>
      <w:r>
        <w:t xml:space="preserve"> или уведомлениях, указанных в абзацах втором и пятом подпункта «б» и подпунктах «д» и «е» пункта 13 </w:t>
      </w:r>
      <w:r w:rsidR="00FC6FB1">
        <w:t>н</w:t>
      </w:r>
      <w:r>
        <w:t>астоящего Положения;</w:t>
      </w:r>
    </w:p>
    <w:p w:rsidR="003070A2" w:rsidRDefault="003070A2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б)</w:t>
      </w:r>
      <w: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070A2" w:rsidRDefault="00FC6FB1" w:rsidP="003070A2">
      <w:pPr>
        <w:pStyle w:val="20"/>
        <w:shd w:val="clear" w:color="auto" w:fill="auto"/>
        <w:spacing w:after="0" w:line="278" w:lineRule="exact"/>
        <w:jc w:val="both"/>
      </w:pPr>
      <w:r>
        <w:t xml:space="preserve">           </w:t>
      </w:r>
      <w:r w:rsidR="003070A2">
        <w:t>в)</w:t>
      </w:r>
      <w:r w:rsidR="003070A2">
        <w:tab/>
        <w:t xml:space="preserve">мотивированный вывод по результатам предварительного рассмотрения обращений и уведомлений, указанных в </w:t>
      </w:r>
      <w:proofErr w:type="gramStart"/>
      <w:r w:rsidR="003070A2">
        <w:t>абзацах</w:t>
      </w:r>
      <w:proofErr w:type="gramEnd"/>
      <w:r w:rsidR="003070A2">
        <w:t xml:space="preserve"> втором и пятом подпункта «б», подпунктах «д» и «е» пункта 13 настоящего  Положения, а также рекомендации для принятия одного из решений в соответствии с пунктами 33, 36, 39, 40 настоящего Положения или иного решения.</w:t>
      </w:r>
    </w:p>
    <w:p w:rsidR="00D5771E" w:rsidRDefault="007C4E84">
      <w:pPr>
        <w:pStyle w:val="20"/>
        <w:numPr>
          <w:ilvl w:val="0"/>
          <w:numId w:val="4"/>
        </w:numPr>
        <w:shd w:val="clear" w:color="auto" w:fill="auto"/>
        <w:tabs>
          <w:tab w:val="left" w:pos="1392"/>
        </w:tabs>
        <w:spacing w:after="0" w:line="278" w:lineRule="exact"/>
        <w:ind w:firstLine="800"/>
        <w:jc w:val="both"/>
      </w:pPr>
      <w:r>
        <w:rPr>
          <w:rStyle w:val="21"/>
        </w:rPr>
        <w:t xml:space="preserve">Материалы проверки, указанные в </w:t>
      </w:r>
      <w:proofErr w:type="gramStart"/>
      <w:r>
        <w:rPr>
          <w:rStyle w:val="21"/>
        </w:rPr>
        <w:t>абзацах</w:t>
      </w:r>
      <w:proofErr w:type="gramEnd"/>
      <w:r>
        <w:rPr>
          <w:rStyle w:val="21"/>
        </w:rPr>
        <w:t xml:space="preserve"> втором и третьем подпункта «а» и подпункте «г» пункта 13 настоящего Положения,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председателю Комиссии.</w:t>
      </w:r>
    </w:p>
    <w:p w:rsidR="00D5771E" w:rsidRDefault="007C4E84">
      <w:pPr>
        <w:pStyle w:val="20"/>
        <w:shd w:val="clear" w:color="auto" w:fill="auto"/>
        <w:spacing w:after="0" w:line="278" w:lineRule="exact"/>
        <w:ind w:firstLine="800"/>
        <w:jc w:val="both"/>
      </w:pPr>
      <w:r>
        <w:rPr>
          <w:rStyle w:val="21"/>
        </w:rPr>
        <w:t xml:space="preserve">21.Заявления, указанные в </w:t>
      </w:r>
      <w:proofErr w:type="gramStart"/>
      <w:r>
        <w:rPr>
          <w:rStyle w:val="21"/>
        </w:rPr>
        <w:t>абзацах</w:t>
      </w:r>
      <w:proofErr w:type="gramEnd"/>
      <w:r>
        <w:rPr>
          <w:rStyle w:val="21"/>
        </w:rPr>
        <w:t xml:space="preserve"> третьем и четвертом подпункта «б» пункта 13 настоящего Положения, и материалы к ним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 xml:space="preserve">дней </w:t>
      </w:r>
      <w:r>
        <w:rPr>
          <w:rStyle w:val="21"/>
        </w:rPr>
        <w:t>направляются по решению представителя нанимателя председателю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8" w:lineRule="exact"/>
        <w:ind w:firstLine="800"/>
        <w:jc w:val="both"/>
      </w:pPr>
      <w:r>
        <w:rPr>
          <w:rStyle w:val="21"/>
        </w:rPr>
        <w:t xml:space="preserve">Представление председателя Суда области либо начальника Управления или любого члена Комиссии, указанное в подпункте «в» пункта 13 настоящего Положения, и материалы к нему в течение 7 </w:t>
      </w:r>
      <w:r w:rsidR="00837FC2" w:rsidRPr="00837FC2">
        <w:rPr>
          <w:rStyle w:val="21"/>
          <w:i/>
        </w:rPr>
        <w:t>рабочих</w:t>
      </w:r>
      <w:r w:rsidR="00837FC2">
        <w:rPr>
          <w:rStyle w:val="24"/>
        </w:rPr>
        <w:t xml:space="preserve"> </w:t>
      </w:r>
      <w:r>
        <w:rPr>
          <w:rStyle w:val="24"/>
        </w:rPr>
        <w:t>дней</w:t>
      </w:r>
      <w:r>
        <w:rPr>
          <w:rStyle w:val="21"/>
        </w:rPr>
        <w:t xml:space="preserve"> направляются председателю Комиссии.</w:t>
      </w:r>
    </w:p>
    <w:p w:rsidR="00D5771E" w:rsidRDefault="007C4E84">
      <w:pPr>
        <w:pStyle w:val="40"/>
        <w:numPr>
          <w:ilvl w:val="0"/>
          <w:numId w:val="5"/>
        </w:numPr>
        <w:shd w:val="clear" w:color="auto" w:fill="auto"/>
        <w:tabs>
          <w:tab w:val="left" w:pos="1119"/>
        </w:tabs>
        <w:spacing w:line="278" w:lineRule="exact"/>
        <w:ind w:firstLine="800"/>
      </w:pPr>
      <w:r>
        <w:rPr>
          <w:rStyle w:val="41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D5771E" w:rsidRDefault="007C4E84">
      <w:pPr>
        <w:pStyle w:val="20"/>
        <w:shd w:val="clear" w:color="auto" w:fill="auto"/>
        <w:tabs>
          <w:tab w:val="left" w:pos="1042"/>
        </w:tabs>
        <w:spacing w:after="0" w:line="278" w:lineRule="exact"/>
        <w:ind w:firstLine="80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в </w:t>
      </w:r>
      <w:r>
        <w:rPr>
          <w:rStyle w:val="24"/>
        </w:rPr>
        <w:t>10-дневный срок</w:t>
      </w:r>
      <w:r>
        <w:rPr>
          <w:rStyle w:val="21"/>
        </w:rPr>
        <w:t xml:space="preserve"> назначает дату, время и место заседания Комиссии. При этом дата заседания Комиссии не может быть назначена позднее </w:t>
      </w:r>
      <w:r>
        <w:rPr>
          <w:rStyle w:val="24"/>
        </w:rPr>
        <w:t>20 дней</w:t>
      </w:r>
      <w:r>
        <w:rPr>
          <w:rStyle w:val="21"/>
        </w:rPr>
        <w:t xml:space="preserve"> со дня поступления указанной информации</w:t>
      </w:r>
      <w:r w:rsidR="003070A2">
        <w:t>, за исключением случаев, предусмотренных пунктами 25 и 26 настоящего Положения;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8" w:lineRule="exact"/>
        <w:ind w:firstLine="800"/>
        <w:jc w:val="both"/>
      </w:pPr>
      <w:proofErr w:type="gramStart"/>
      <w:r>
        <w:rPr>
          <w:rStyle w:val="21"/>
        </w:rPr>
        <w:t>б)</w:t>
      </w:r>
      <w:r>
        <w:rPr>
          <w:rStyle w:val="21"/>
        </w:rPr>
        <w:tab/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71"/>
        </w:tabs>
        <w:spacing w:after="0" w:line="278" w:lineRule="exact"/>
        <w:ind w:firstLine="800"/>
        <w:jc w:val="both"/>
      </w:pPr>
      <w:r>
        <w:rPr>
          <w:rStyle w:val="21"/>
        </w:rPr>
        <w:t>в)</w:t>
      </w:r>
      <w:r>
        <w:rPr>
          <w:rStyle w:val="21"/>
        </w:rPr>
        <w:tab/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5771E" w:rsidRDefault="007C4E84">
      <w:pPr>
        <w:pStyle w:val="40"/>
        <w:numPr>
          <w:ilvl w:val="0"/>
          <w:numId w:val="5"/>
        </w:numPr>
        <w:shd w:val="clear" w:color="auto" w:fill="auto"/>
        <w:tabs>
          <w:tab w:val="left" w:pos="1223"/>
        </w:tabs>
        <w:spacing w:line="278" w:lineRule="exact"/>
        <w:ind w:firstLine="800"/>
      </w:pPr>
      <w:r>
        <w:rPr>
          <w:rStyle w:val="41"/>
        </w:rPr>
        <w:t>Секретарь комиссии по поручению председателя комиссии: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r>
        <w:rPr>
          <w:rStyle w:val="21"/>
        </w:rPr>
        <w:t>осуществляет организационно-техническое и документационное обеспечение деятельности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proofErr w:type="gramStart"/>
      <w:r>
        <w:rPr>
          <w:rStyle w:val="21"/>
        </w:rPr>
        <w:t xml:space="preserve"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</w:t>
      </w:r>
      <w:r>
        <w:rPr>
          <w:rStyle w:val="21"/>
        </w:rPr>
        <w:lastRenderedPageBreak/>
        <w:t>требований к служебному поведению;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278" w:lineRule="exact"/>
        <w:jc w:val="both"/>
      </w:pPr>
      <w:r>
        <w:rPr>
          <w:rStyle w:val="21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27"/>
        </w:tabs>
        <w:spacing w:after="0" w:line="278" w:lineRule="exact"/>
        <w:jc w:val="both"/>
      </w:pPr>
      <w:r>
        <w:rPr>
          <w:rStyle w:val="21"/>
        </w:rPr>
        <w:t xml:space="preserve">извещает членов Комиссии о дате, времени и месте заседания, а также о вопросах, включенных в повестку дня, не позднее 7 </w:t>
      </w:r>
      <w:r>
        <w:rPr>
          <w:rStyle w:val="24"/>
        </w:rPr>
        <w:t>дней</w:t>
      </w:r>
      <w:r>
        <w:rPr>
          <w:rStyle w:val="21"/>
        </w:rPr>
        <w:t xml:space="preserve"> до дня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278" w:lineRule="exact"/>
        <w:jc w:val="both"/>
      </w:pPr>
      <w:proofErr w:type="gramStart"/>
      <w:r>
        <w:rPr>
          <w:rStyle w:val="21"/>
        </w:rPr>
        <w:t xml:space="preserve"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>
        <w:rPr>
          <w:rStyle w:val="24"/>
        </w:rPr>
        <w:t>дней</w:t>
      </w:r>
      <w:r>
        <w:rPr>
          <w:rStyle w:val="21"/>
        </w:rPr>
        <w:t xml:space="preserve"> до дня заседания Комиссии;</w:t>
      </w:r>
      <w:proofErr w:type="gramEnd"/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88" w:lineRule="exact"/>
        <w:jc w:val="both"/>
      </w:pPr>
      <w:r>
        <w:rPr>
          <w:rStyle w:val="21"/>
        </w:rPr>
        <w:t>ведёт протоколирование заседания комиссии;</w:t>
      </w:r>
    </w:p>
    <w:p w:rsidR="00D5771E" w:rsidRDefault="007C4E84">
      <w:pPr>
        <w:pStyle w:val="20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288" w:lineRule="exact"/>
        <w:jc w:val="both"/>
      </w:pPr>
      <w:r>
        <w:rPr>
          <w:rStyle w:val="21"/>
        </w:rPr>
        <w:t>выполняет иные поручения председателя Комиссии.</w:t>
      </w:r>
    </w:p>
    <w:p w:rsidR="00D5771E" w:rsidRDefault="007C4E84">
      <w:pPr>
        <w:pStyle w:val="20"/>
        <w:shd w:val="clear" w:color="auto" w:fill="auto"/>
        <w:spacing w:after="0" w:line="259" w:lineRule="exact"/>
        <w:ind w:firstLine="760"/>
        <w:jc w:val="both"/>
      </w:pPr>
      <w:r>
        <w:rPr>
          <w:rStyle w:val="21"/>
        </w:rPr>
        <w:t>Секретарь Комиссии при принятии решений обладает правами члена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78" w:lineRule="exact"/>
        <w:ind w:firstLine="760"/>
        <w:jc w:val="both"/>
      </w:pPr>
      <w:r>
        <w:rPr>
          <w:rStyle w:val="21"/>
        </w:rPr>
        <w:t xml:space="preserve">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</w:t>
      </w:r>
      <w:r>
        <w:rPr>
          <w:rStyle w:val="24"/>
        </w:rPr>
        <w:t>одного месяца</w:t>
      </w:r>
      <w:r>
        <w:rPr>
          <w:rStyle w:val="21"/>
        </w:rPr>
        <w:t xml:space="preserve">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after="0" w:line="278" w:lineRule="exact"/>
        <w:ind w:firstLine="760"/>
        <w:jc w:val="both"/>
      </w:pPr>
      <w:proofErr w:type="gramStart"/>
      <w:r>
        <w:rPr>
          <w:rStyle w:val="21"/>
        </w:rPr>
        <w:t>Уведомлени</w:t>
      </w:r>
      <w:r w:rsidR="003070A2">
        <w:rPr>
          <w:rStyle w:val="21"/>
        </w:rPr>
        <w:t>я</w:t>
      </w:r>
      <w:r>
        <w:rPr>
          <w:rStyle w:val="21"/>
        </w:rPr>
        <w:t>, указанн</w:t>
      </w:r>
      <w:r w:rsidR="003070A2">
        <w:rPr>
          <w:rStyle w:val="21"/>
        </w:rPr>
        <w:t>ые</w:t>
      </w:r>
      <w:r>
        <w:rPr>
          <w:rStyle w:val="21"/>
        </w:rPr>
        <w:t xml:space="preserve"> в подпункт</w:t>
      </w:r>
      <w:r w:rsidR="003070A2">
        <w:rPr>
          <w:rStyle w:val="21"/>
        </w:rPr>
        <w:t>ах</w:t>
      </w:r>
      <w:r>
        <w:rPr>
          <w:rStyle w:val="21"/>
        </w:rPr>
        <w:t xml:space="preserve"> «д» </w:t>
      </w:r>
      <w:r w:rsidR="003070A2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как правило, рассматрива</w:t>
      </w:r>
      <w:r w:rsidR="003070A2">
        <w:rPr>
          <w:rStyle w:val="21"/>
        </w:rPr>
        <w:t>ю</w:t>
      </w:r>
      <w:r>
        <w:rPr>
          <w:rStyle w:val="21"/>
        </w:rPr>
        <w:t>тся на очередном (плановом) заседании Комиссии.</w:t>
      </w:r>
      <w:proofErr w:type="gramEnd"/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4" w:lineRule="exact"/>
        <w:ind w:firstLine="760"/>
        <w:jc w:val="both"/>
      </w:pPr>
      <w:r>
        <w:rPr>
          <w:rStyle w:val="21"/>
        </w:rPr>
        <w:t xml:space="preserve"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области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представляемом </w:t>
      </w:r>
      <w:r w:rsidR="00FD63EB">
        <w:t>в соответствии с подпунктами «б» и «е» пункта 13 настоящего Положения</w:t>
      </w:r>
      <w:r w:rsidR="00FD63EB">
        <w:rPr>
          <w:rStyle w:val="1"/>
        </w:rPr>
        <w:t xml:space="preserve"> </w:t>
      </w:r>
      <w:r>
        <w:rPr>
          <w:rStyle w:val="21"/>
        </w:rPr>
        <w:t>председателю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274" w:lineRule="exact"/>
        <w:ind w:firstLine="760"/>
        <w:jc w:val="both"/>
      </w:pPr>
      <w:r>
        <w:rPr>
          <w:rStyle w:val="21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D5771E" w:rsidRDefault="007C4E84">
      <w:pPr>
        <w:pStyle w:val="20"/>
        <w:shd w:val="clear" w:color="auto" w:fill="auto"/>
        <w:tabs>
          <w:tab w:val="left" w:pos="1061"/>
        </w:tabs>
        <w:spacing w:after="0" w:line="274" w:lineRule="exact"/>
        <w:ind w:firstLine="76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если в обращении, заявлении или уведомлении, </w:t>
      </w:r>
      <w:proofErr w:type="gramStart"/>
      <w:r>
        <w:rPr>
          <w:rStyle w:val="21"/>
        </w:rPr>
        <w:t>предусмотренных</w:t>
      </w:r>
      <w:proofErr w:type="gramEnd"/>
      <w:r>
        <w:rPr>
          <w:rStyle w:val="21"/>
        </w:rPr>
        <w:t xml:space="preserve"> подпункт</w:t>
      </w:r>
      <w:r w:rsidR="00FD63EB">
        <w:rPr>
          <w:rStyle w:val="21"/>
        </w:rPr>
        <w:t>ами</w:t>
      </w:r>
      <w:r>
        <w:rPr>
          <w:rStyle w:val="21"/>
        </w:rPr>
        <w:t xml:space="preserve"> «б» </w:t>
      </w:r>
      <w:r w:rsidR="00FD63EB">
        <w:rPr>
          <w:rStyle w:val="21"/>
        </w:rPr>
        <w:t xml:space="preserve">и «е» </w:t>
      </w:r>
      <w:r>
        <w:rPr>
          <w:rStyle w:val="21"/>
        </w:rPr>
        <w:t>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4" w:lineRule="exact"/>
        <w:ind w:firstLine="760"/>
        <w:jc w:val="both"/>
      </w:pPr>
      <w:r>
        <w:rPr>
          <w:rStyle w:val="21"/>
        </w:rPr>
        <w:t>б)</w:t>
      </w:r>
      <w:r>
        <w:rPr>
          <w:rStyle w:val="21"/>
        </w:rPr>
        <w:tab/>
        <w:t>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4"/>
        </w:tabs>
        <w:spacing w:after="0" w:line="264" w:lineRule="exact"/>
        <w:ind w:firstLine="760"/>
        <w:jc w:val="both"/>
      </w:pPr>
      <w:r>
        <w:rPr>
          <w:rStyle w:val="21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области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69" w:lineRule="exact"/>
        <w:ind w:firstLine="760"/>
        <w:jc w:val="both"/>
      </w:pPr>
      <w:r>
        <w:rPr>
          <w:rStyle w:val="21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29"/>
        </w:tabs>
        <w:spacing w:after="0" w:line="259" w:lineRule="exact"/>
        <w:ind w:firstLine="76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«а» пункта 13 настоящего Положения, Комиссия принимает одно из следующих </w:t>
      </w:r>
      <w:r>
        <w:rPr>
          <w:rStyle w:val="21"/>
        </w:rPr>
        <w:lastRenderedPageBreak/>
        <w:t>решений:</w:t>
      </w:r>
    </w:p>
    <w:p w:rsidR="00D5771E" w:rsidRDefault="007C4E84">
      <w:pPr>
        <w:pStyle w:val="20"/>
        <w:shd w:val="clear" w:color="auto" w:fill="auto"/>
        <w:tabs>
          <w:tab w:val="left" w:pos="1444"/>
          <w:tab w:val="left" w:pos="3304"/>
          <w:tab w:val="left" w:pos="4144"/>
          <w:tab w:val="left" w:pos="5829"/>
          <w:tab w:val="left" w:pos="8210"/>
        </w:tabs>
        <w:spacing w:after="0" w:line="274" w:lineRule="exact"/>
        <w:ind w:firstLine="760"/>
        <w:jc w:val="both"/>
      </w:pPr>
      <w:r>
        <w:rPr>
          <w:rStyle w:val="21"/>
        </w:rPr>
        <w:t>а)</w:t>
      </w:r>
      <w:r>
        <w:rPr>
          <w:rStyle w:val="21"/>
        </w:rPr>
        <w:tab/>
        <w:t>установить,</w:t>
      </w:r>
      <w:r>
        <w:rPr>
          <w:rStyle w:val="21"/>
        </w:rPr>
        <w:tab/>
        <w:t>что</w:t>
      </w:r>
      <w:r>
        <w:rPr>
          <w:rStyle w:val="21"/>
        </w:rPr>
        <w:tab/>
        <w:t>сведения,</w:t>
      </w:r>
      <w:r>
        <w:rPr>
          <w:rStyle w:val="21"/>
        </w:rPr>
        <w:tab/>
        <w:t>представленные</w:t>
      </w:r>
      <w:r>
        <w:rPr>
          <w:rStyle w:val="21"/>
        </w:rPr>
        <w:tab/>
        <w:t>федеральным</w:t>
      </w:r>
    </w:p>
    <w:p w:rsidR="00D5771E" w:rsidRDefault="007C4E84">
      <w:pPr>
        <w:pStyle w:val="20"/>
        <w:shd w:val="clear" w:color="auto" w:fill="auto"/>
        <w:spacing w:after="0" w:line="274" w:lineRule="exact"/>
        <w:jc w:val="both"/>
      </w:pPr>
      <w:proofErr w:type="gramStart"/>
      <w:r>
        <w:rPr>
          <w:rStyle w:val="21"/>
        </w:rPr>
        <w:t xml:space="preserve">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</w:t>
      </w:r>
      <w:r>
        <w:rPr>
          <w:rStyle w:val="24"/>
        </w:rPr>
        <w:t>являются достоверными и полными;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444"/>
          <w:tab w:val="left" w:pos="3304"/>
          <w:tab w:val="left" w:pos="4144"/>
          <w:tab w:val="left" w:pos="5829"/>
          <w:tab w:val="left" w:pos="8210"/>
        </w:tabs>
        <w:spacing w:after="0" w:line="269" w:lineRule="exact"/>
        <w:ind w:firstLine="760"/>
        <w:jc w:val="both"/>
      </w:pPr>
      <w:r>
        <w:rPr>
          <w:rStyle w:val="21"/>
        </w:rPr>
        <w:t>б)</w:t>
      </w:r>
      <w:r>
        <w:rPr>
          <w:rStyle w:val="21"/>
        </w:rPr>
        <w:tab/>
        <w:t>установить,</w:t>
      </w:r>
      <w:r>
        <w:rPr>
          <w:rStyle w:val="21"/>
        </w:rPr>
        <w:tab/>
        <w:t>что</w:t>
      </w:r>
      <w:r>
        <w:rPr>
          <w:rStyle w:val="21"/>
        </w:rPr>
        <w:tab/>
        <w:t>сведения,</w:t>
      </w:r>
      <w:r>
        <w:rPr>
          <w:rStyle w:val="21"/>
        </w:rPr>
        <w:tab/>
        <w:t>представленные</w:t>
      </w:r>
      <w:r>
        <w:rPr>
          <w:rStyle w:val="21"/>
        </w:rPr>
        <w:tab/>
        <w:t>федеральным</w:t>
      </w:r>
    </w:p>
    <w:p w:rsidR="00D5771E" w:rsidRDefault="007C4E84">
      <w:pPr>
        <w:pStyle w:val="20"/>
        <w:shd w:val="clear" w:color="auto" w:fill="auto"/>
        <w:spacing w:after="0" w:line="269" w:lineRule="exact"/>
        <w:jc w:val="both"/>
      </w:pPr>
      <w:r>
        <w:rPr>
          <w:rStyle w:val="21"/>
        </w:rPr>
        <w:t xml:space="preserve">государственным гражданским служащим в </w:t>
      </w:r>
      <w:proofErr w:type="gramStart"/>
      <w:r>
        <w:rPr>
          <w:rStyle w:val="21"/>
        </w:rPr>
        <w:t>соответствии</w:t>
      </w:r>
      <w:proofErr w:type="gramEnd"/>
      <w:r>
        <w:rPr>
          <w:rStyle w:val="21"/>
        </w:rPr>
        <w:t xml:space="preserve"> с подпунктом «а» пункта 1 вышеуказанного Положения, </w:t>
      </w:r>
      <w:r>
        <w:rPr>
          <w:rStyle w:val="24"/>
        </w:rPr>
        <w:t>являются недостоверными и (или) неполными.</w:t>
      </w:r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19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третьем подпункта «а»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42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  <w:t xml:space="preserve">установить, что федеральный государственный гражданский служащий </w:t>
      </w:r>
      <w:r>
        <w:rPr>
          <w:rStyle w:val="24"/>
        </w:rPr>
        <w:t>соблюдал</w:t>
      </w:r>
      <w:r>
        <w:rPr>
          <w:rStyle w:val="21"/>
        </w:rPr>
        <w:t xml:space="preserve"> требования к служебному поведению и (или) требования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062"/>
        </w:tabs>
        <w:spacing w:after="0" w:line="278" w:lineRule="exact"/>
        <w:ind w:firstLine="820"/>
        <w:jc w:val="both"/>
      </w:pPr>
      <w:r>
        <w:rPr>
          <w:rStyle w:val="21"/>
        </w:rPr>
        <w:t>б)</w:t>
      </w:r>
      <w:r>
        <w:rPr>
          <w:rStyle w:val="21"/>
        </w:rPr>
        <w:tab/>
        <w:t xml:space="preserve">установить, что федеральный государственный гражданский служащий </w:t>
      </w:r>
      <w:r>
        <w:rPr>
          <w:rStyle w:val="24"/>
        </w:rPr>
        <w:t>не соблюдал</w:t>
      </w:r>
      <w:r>
        <w:rPr>
          <w:rStyle w:val="21"/>
        </w:rPr>
        <w:t xml:space="preserve">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ответственности.</w:t>
      </w:r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18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</w:r>
      <w:r>
        <w:rPr>
          <w:rStyle w:val="24"/>
        </w:rPr>
        <w:t>дать</w:t>
      </w:r>
      <w:r>
        <w:rPr>
          <w:rStyle w:val="21"/>
        </w:rPr>
        <w:t xml:space="preserve"> гражданину </w:t>
      </w:r>
      <w:r>
        <w:rPr>
          <w:rStyle w:val="24"/>
        </w:rPr>
        <w:t>согласие</w:t>
      </w:r>
      <w:r>
        <w:rPr>
          <w:rStyle w:val="21"/>
        </w:rPr>
        <w:t xml:space="preserve">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8" w:lineRule="exact"/>
        <w:ind w:firstLine="820"/>
        <w:jc w:val="both"/>
      </w:pPr>
      <w:proofErr w:type="gramStart"/>
      <w:r>
        <w:rPr>
          <w:rStyle w:val="21"/>
        </w:rPr>
        <w:t>б</w:t>
      </w:r>
      <w:r>
        <w:rPr>
          <w:rStyle w:val="24"/>
        </w:rPr>
        <w:t>)</w:t>
      </w:r>
      <w:r>
        <w:rPr>
          <w:rStyle w:val="24"/>
        </w:rPr>
        <w:tab/>
        <w:t>отказать</w:t>
      </w:r>
      <w:r>
        <w:rPr>
          <w:rStyle w:val="21"/>
        </w:rPr>
        <w:t xml:space="preserve">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D5771E" w:rsidRDefault="007C4E84">
      <w:pPr>
        <w:pStyle w:val="20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78" w:lineRule="exact"/>
        <w:ind w:firstLine="820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третьем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tabs>
          <w:tab w:val="left" w:pos="1038"/>
        </w:tabs>
        <w:spacing w:after="0" w:line="278" w:lineRule="exact"/>
        <w:ind w:firstLine="820"/>
        <w:jc w:val="both"/>
      </w:pPr>
      <w:r>
        <w:rPr>
          <w:rStyle w:val="21"/>
        </w:rPr>
        <w:t>а)</w:t>
      </w:r>
      <w:r>
        <w:rPr>
          <w:rStyle w:val="21"/>
        </w:rPr>
        <w:tab/>
      </w:r>
      <w:r>
        <w:rPr>
          <w:rStyle w:val="24"/>
        </w:rPr>
        <w:t>признать, что причина</w:t>
      </w:r>
      <w:r>
        <w:rPr>
          <w:rStyle w:val="21"/>
        </w:rPr>
        <w:t xml:space="preserve">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Style w:val="24"/>
        </w:rPr>
        <w:t>является объективной и уважительной</w:t>
      </w:r>
      <w:r>
        <w:t>;</w:t>
      </w:r>
    </w:p>
    <w:p w:rsidR="00D5771E" w:rsidRDefault="007C4E84">
      <w:pPr>
        <w:pStyle w:val="20"/>
        <w:shd w:val="clear" w:color="auto" w:fill="auto"/>
        <w:tabs>
          <w:tab w:val="left" w:pos="1047"/>
        </w:tabs>
        <w:spacing w:after="0" w:line="278" w:lineRule="exact"/>
        <w:ind w:firstLine="820"/>
        <w:jc w:val="both"/>
      </w:pPr>
      <w:r>
        <w:rPr>
          <w:rStyle w:val="21"/>
        </w:rPr>
        <w:t>б)</w:t>
      </w:r>
      <w:r>
        <w:rPr>
          <w:rStyle w:val="21"/>
        </w:rPr>
        <w:tab/>
      </w:r>
      <w:r>
        <w:rPr>
          <w:rStyle w:val="24"/>
        </w:rPr>
        <w:t>признать,</w:t>
      </w:r>
      <w:r w:rsidR="00FC6FB1">
        <w:rPr>
          <w:rStyle w:val="24"/>
        </w:rPr>
        <w:t xml:space="preserve"> </w:t>
      </w:r>
      <w:r>
        <w:rPr>
          <w:rStyle w:val="24"/>
        </w:rPr>
        <w:t>что причина</w:t>
      </w:r>
      <w:r>
        <w:rPr>
          <w:rStyle w:val="21"/>
        </w:rPr>
        <w:t xml:space="preserve">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</w:t>
      </w:r>
      <w:r>
        <w:rPr>
          <w:rStyle w:val="21"/>
        </w:rPr>
        <w:lastRenderedPageBreak/>
        <w:t xml:space="preserve">несовершеннолетних детей </w:t>
      </w:r>
      <w:r>
        <w:rPr>
          <w:rStyle w:val="24"/>
        </w:rPr>
        <w:t>не является уважительной.</w:t>
      </w:r>
      <w:r>
        <w:rPr>
          <w:rStyle w:val="21"/>
        </w:rPr>
        <w:t xml:space="preserve"> В этом случае Комиссия рекомендует федеральному государственному гражданскому служащему принять меры по представлению указанных сведений.</w:t>
      </w:r>
    </w:p>
    <w:p w:rsidR="00D5771E" w:rsidRDefault="007C4E84">
      <w:pPr>
        <w:pStyle w:val="20"/>
        <w:shd w:val="clear" w:color="auto" w:fill="auto"/>
        <w:tabs>
          <w:tab w:val="left" w:pos="1038"/>
        </w:tabs>
        <w:spacing w:after="0" w:line="278" w:lineRule="exact"/>
        <w:ind w:firstLine="820"/>
        <w:jc w:val="both"/>
      </w:pPr>
      <w:r>
        <w:rPr>
          <w:rStyle w:val="21"/>
        </w:rPr>
        <w:t>в)</w:t>
      </w:r>
      <w:r>
        <w:rPr>
          <w:rStyle w:val="21"/>
        </w:rPr>
        <w:tab/>
        <w:t>признать,</w:t>
      </w:r>
      <w:r w:rsidR="00FC6FB1">
        <w:rPr>
          <w:rStyle w:val="21"/>
        </w:rPr>
        <w:t xml:space="preserve"> </w:t>
      </w:r>
      <w:r>
        <w:rPr>
          <w:rStyle w:val="21"/>
        </w:rPr>
        <w:t xml:space="preserve">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Style w:val="24"/>
        </w:rPr>
        <w:t>необъективна и является способом уклонения от представления указанных сведений.</w:t>
      </w:r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</w:t>
      </w:r>
    </w:p>
    <w:p w:rsidR="00D5771E" w:rsidRDefault="007C4E84">
      <w:pPr>
        <w:pStyle w:val="20"/>
        <w:shd w:val="clear" w:color="auto" w:fill="auto"/>
        <w:spacing w:after="0" w:line="310" w:lineRule="exact"/>
      </w:pPr>
      <w:r>
        <w:rPr>
          <w:rStyle w:val="21"/>
        </w:rPr>
        <w:t>конкретную меру ответственности.</w:t>
      </w:r>
    </w:p>
    <w:p w:rsidR="00837FC2" w:rsidRDefault="00837FC2" w:rsidP="00FC6FB1">
      <w:pPr>
        <w:pStyle w:val="20"/>
        <w:shd w:val="clear" w:color="auto" w:fill="auto"/>
        <w:tabs>
          <w:tab w:val="left" w:pos="1141"/>
        </w:tabs>
        <w:spacing w:after="0" w:line="320" w:lineRule="exact"/>
        <w:ind w:right="20" w:firstLine="760"/>
        <w:jc w:val="both"/>
      </w:pPr>
      <w:r>
        <w:rPr>
          <w:rStyle w:val="21"/>
        </w:rPr>
        <w:t xml:space="preserve"> </w:t>
      </w:r>
      <w:r>
        <w:t xml:space="preserve">35. По итогам рассмотрения вопроса, указанного в </w:t>
      </w:r>
      <w:proofErr w:type="gramStart"/>
      <w:r>
        <w:t>абзаце</w:t>
      </w:r>
      <w:proofErr w:type="gramEnd"/>
      <w:r>
        <w:t xml:space="preserve"> четвертом подпункта «б» пункта 13 настоящего Положения, комиссия принимает одно из следующих решений:</w:t>
      </w:r>
    </w:p>
    <w:p w:rsidR="00837FC2" w:rsidRDefault="00837FC2" w:rsidP="00FC6FB1">
      <w:pPr>
        <w:pStyle w:val="20"/>
        <w:shd w:val="clear" w:color="auto" w:fill="auto"/>
        <w:tabs>
          <w:tab w:val="left" w:pos="1141"/>
        </w:tabs>
        <w:spacing w:after="0" w:line="320" w:lineRule="exact"/>
        <w:ind w:right="20" w:firstLine="760"/>
        <w:jc w:val="both"/>
      </w:pPr>
      <w: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</w:t>
      </w:r>
      <w:r w:rsidR="00FC6FB1">
        <w:t>р</w:t>
      </w:r>
      <w:r>
        <w:t>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D5771E" w:rsidRDefault="00837FC2" w:rsidP="00837FC2">
      <w:pPr>
        <w:pStyle w:val="20"/>
        <w:shd w:val="clear" w:color="auto" w:fill="auto"/>
        <w:tabs>
          <w:tab w:val="left" w:pos="1100"/>
        </w:tabs>
        <w:spacing w:after="0" w:line="264" w:lineRule="exact"/>
        <w:ind w:firstLine="709"/>
        <w:jc w:val="both"/>
      </w:pPr>
      <w:proofErr w:type="gramStart"/>
      <w: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</w:t>
      </w:r>
      <w:r w:rsidR="00FC6FB1">
        <w:t>р</w:t>
      </w:r>
      <w:r>
        <w:t>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</w:t>
      </w:r>
      <w:proofErr w:type="gramEnd"/>
      <w:r>
        <w:t xml:space="preserve"> меру ответственности).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851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пятом подпункта «б» пункта 13 настоящего Положения, комиссия принимает одно из следующих решений:</w:t>
      </w:r>
    </w:p>
    <w:p w:rsidR="00D5771E" w:rsidRDefault="007C4E84">
      <w:pPr>
        <w:pStyle w:val="20"/>
        <w:shd w:val="clear" w:color="auto" w:fill="auto"/>
        <w:spacing w:after="0" w:line="264" w:lineRule="exact"/>
        <w:ind w:firstLine="740"/>
        <w:jc w:val="both"/>
      </w:pPr>
      <w:r>
        <w:rPr>
          <w:rStyle w:val="21"/>
        </w:rPr>
        <w:t>а</w:t>
      </w:r>
      <w:r>
        <w:rPr>
          <w:rStyle w:val="24"/>
        </w:rPr>
        <w:t>) признать,</w:t>
      </w:r>
      <w:r>
        <w:rPr>
          <w:rStyle w:val="21"/>
        </w:rPr>
        <w:t xml:space="preserve"> что при исполнении федеральным государственным гражданским служащим должностных обязанностей </w:t>
      </w:r>
      <w:r>
        <w:rPr>
          <w:rStyle w:val="24"/>
        </w:rPr>
        <w:t>конфликт интересов отсутствует</w:t>
      </w:r>
      <w:r>
        <w:rPr>
          <w:rStyle w:val="21"/>
        </w:rPr>
        <w:t>;</w:t>
      </w:r>
    </w:p>
    <w:p w:rsidR="00D5771E" w:rsidRDefault="007C4E84">
      <w:pPr>
        <w:pStyle w:val="20"/>
        <w:shd w:val="clear" w:color="auto" w:fill="auto"/>
        <w:tabs>
          <w:tab w:val="left" w:pos="1066"/>
        </w:tabs>
        <w:spacing w:after="0" w:line="274" w:lineRule="exact"/>
        <w:ind w:firstLine="740"/>
        <w:jc w:val="both"/>
        <w:rPr>
          <w:rStyle w:val="21"/>
        </w:rPr>
      </w:pPr>
      <w:r>
        <w:rPr>
          <w:rStyle w:val="24"/>
        </w:rPr>
        <w:t>б)</w:t>
      </w:r>
      <w:r>
        <w:rPr>
          <w:rStyle w:val="24"/>
        </w:rPr>
        <w:tab/>
        <w:t>признать,</w:t>
      </w:r>
      <w:r>
        <w:rPr>
          <w:rStyle w:val="21"/>
        </w:rPr>
        <w:t xml:space="preserve"> что при исполнении федеральным государственным гражданским служащим должностных обязанностей </w:t>
      </w:r>
      <w:r>
        <w:rPr>
          <w:rStyle w:val="24"/>
        </w:rPr>
        <w:t>личная заинтересованность приводит или может привести к конфликту интересов.</w:t>
      </w:r>
      <w:r>
        <w:rPr>
          <w:rStyle w:val="21"/>
        </w:rPr>
        <w:t xml:space="preserve"> 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возникновения.</w:t>
      </w:r>
    </w:p>
    <w:p w:rsidR="00934187" w:rsidRDefault="00934187">
      <w:pPr>
        <w:pStyle w:val="20"/>
        <w:shd w:val="clear" w:color="auto" w:fill="auto"/>
        <w:tabs>
          <w:tab w:val="left" w:pos="1066"/>
        </w:tabs>
        <w:spacing w:after="0" w:line="274" w:lineRule="exact"/>
        <w:ind w:firstLine="740"/>
        <w:jc w:val="both"/>
      </w:pPr>
      <w: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4"/>
        </w:tabs>
        <w:spacing w:after="0" w:line="274" w:lineRule="exact"/>
        <w:ind w:left="0" w:firstLine="709"/>
        <w:jc w:val="both"/>
      </w:pPr>
      <w:r>
        <w:rPr>
          <w:rStyle w:val="21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095"/>
        </w:tabs>
        <w:spacing w:after="0" w:line="274" w:lineRule="exact"/>
        <w:ind w:left="0" w:firstLine="709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подпункте</w:t>
      </w:r>
      <w:proofErr w:type="gramEnd"/>
      <w:r>
        <w:rPr>
          <w:rStyle w:val="21"/>
        </w:rPr>
        <w:t xml:space="preserve"> «г» пункта 13 настоящего Положения, Комиссия принимает одно из следующих решений:</w:t>
      </w:r>
    </w:p>
    <w:p w:rsidR="00D5771E" w:rsidRDefault="007C4E84" w:rsidP="00934187">
      <w:pPr>
        <w:pStyle w:val="20"/>
        <w:shd w:val="clear" w:color="auto" w:fill="auto"/>
        <w:tabs>
          <w:tab w:val="left" w:pos="1033"/>
        </w:tabs>
        <w:spacing w:after="0" w:line="274" w:lineRule="exact"/>
        <w:ind w:firstLine="709"/>
        <w:jc w:val="both"/>
      </w:pPr>
      <w:proofErr w:type="gramStart"/>
      <w:r>
        <w:rPr>
          <w:rStyle w:val="21"/>
        </w:rPr>
        <w:t>а</w:t>
      </w:r>
      <w:r>
        <w:rPr>
          <w:rStyle w:val="24"/>
        </w:rPr>
        <w:t>)</w:t>
      </w:r>
      <w:r>
        <w:rPr>
          <w:rStyle w:val="24"/>
        </w:rPr>
        <w:tab/>
        <w:t>признать, что сведения,</w:t>
      </w:r>
      <w:r>
        <w:rPr>
          <w:rStyle w:val="21"/>
        </w:rPr>
        <w:t xml:space="preserve">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</w:t>
      </w:r>
      <w:r>
        <w:rPr>
          <w:rStyle w:val="21"/>
        </w:rPr>
        <w:lastRenderedPageBreak/>
        <w:t xml:space="preserve">должности, и иных лиц их доходам», </w:t>
      </w:r>
      <w:r>
        <w:rPr>
          <w:rStyle w:val="24"/>
        </w:rPr>
        <w:t>являются достоверными и полными',</w:t>
      </w:r>
      <w:proofErr w:type="gramEnd"/>
    </w:p>
    <w:p w:rsidR="00D5771E" w:rsidRDefault="007C4E84">
      <w:pPr>
        <w:pStyle w:val="20"/>
        <w:shd w:val="clear" w:color="auto" w:fill="auto"/>
        <w:tabs>
          <w:tab w:val="left" w:pos="1052"/>
        </w:tabs>
        <w:spacing w:after="0" w:line="278" w:lineRule="exact"/>
        <w:ind w:firstLine="740"/>
        <w:jc w:val="both"/>
      </w:pPr>
      <w:proofErr w:type="gramStart"/>
      <w:r>
        <w:rPr>
          <w:rStyle w:val="24"/>
        </w:rPr>
        <w:t>б)</w:t>
      </w:r>
      <w:r>
        <w:rPr>
          <w:rStyle w:val="24"/>
        </w:rPr>
        <w:tab/>
        <w:t>признать, что сведения,</w:t>
      </w:r>
      <w:r>
        <w:rPr>
          <w:rStyle w:val="21"/>
        </w:rPr>
        <w:t xml:space="preserve">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</w:t>
      </w:r>
      <w:r>
        <w:rPr>
          <w:rStyle w:val="24"/>
        </w:rPr>
        <w:t>являются недостоверными и (или) неполными.</w:t>
      </w:r>
      <w:proofErr w:type="gramEnd"/>
      <w:r>
        <w:rPr>
          <w:rStyle w:val="21"/>
        </w:rPr>
        <w:t xml:space="preserve">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</w:t>
      </w:r>
      <w:r>
        <w:t xml:space="preserve">и </w:t>
      </w:r>
      <w:r>
        <w:rPr>
          <w:rStyle w:val="21"/>
        </w:rPr>
        <w:t xml:space="preserve">(или) направить материалы, полученные в результате осуществления </w:t>
      </w:r>
      <w:proofErr w:type="gramStart"/>
      <w:r>
        <w:rPr>
          <w:rStyle w:val="21"/>
        </w:rPr>
        <w:t>контроля за</w:t>
      </w:r>
      <w:proofErr w:type="gramEnd"/>
      <w:r>
        <w:rPr>
          <w:rStyle w:val="21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По итогам рассмотрения вопроса, указанного в </w:t>
      </w:r>
      <w:proofErr w:type="gramStart"/>
      <w:r>
        <w:rPr>
          <w:rStyle w:val="21"/>
        </w:rPr>
        <w:t>подпункте</w:t>
      </w:r>
      <w:proofErr w:type="gramEnd"/>
      <w:r>
        <w:rPr>
          <w:rStyle w:val="21"/>
        </w:rPr>
        <w:t xml:space="preserve">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области или Управлении, одно из следующих решений:</w:t>
      </w:r>
    </w:p>
    <w:p w:rsidR="00D5771E" w:rsidRDefault="007C4E84" w:rsidP="00934187">
      <w:pPr>
        <w:pStyle w:val="20"/>
        <w:shd w:val="clear" w:color="auto" w:fill="auto"/>
        <w:tabs>
          <w:tab w:val="left" w:pos="1035"/>
        </w:tabs>
        <w:spacing w:after="0" w:line="278" w:lineRule="exact"/>
        <w:ind w:firstLine="709"/>
        <w:jc w:val="both"/>
      </w:pPr>
      <w:r>
        <w:rPr>
          <w:rStyle w:val="24"/>
        </w:rPr>
        <w:t>а)</w:t>
      </w:r>
      <w:r>
        <w:rPr>
          <w:rStyle w:val="24"/>
        </w:rPr>
        <w:tab/>
        <w:t>дать согласие</w:t>
      </w:r>
      <w:r>
        <w:rPr>
          <w:rStyle w:val="21"/>
        </w:rPr>
        <w:t xml:space="preserve">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5771E" w:rsidRDefault="007C4E84">
      <w:pPr>
        <w:pStyle w:val="20"/>
        <w:shd w:val="clear" w:color="auto" w:fill="auto"/>
        <w:tabs>
          <w:tab w:val="left" w:pos="1054"/>
        </w:tabs>
        <w:spacing w:after="0" w:line="278" w:lineRule="exact"/>
        <w:ind w:firstLine="740"/>
        <w:jc w:val="both"/>
        <w:rPr>
          <w:rStyle w:val="21"/>
        </w:rPr>
      </w:pPr>
      <w:r>
        <w:rPr>
          <w:rStyle w:val="24"/>
        </w:rPr>
        <w:t>б)</w:t>
      </w:r>
      <w:r>
        <w:rPr>
          <w:rStyle w:val="25"/>
        </w:rPr>
        <w:tab/>
      </w:r>
      <w:r>
        <w:rPr>
          <w:rStyle w:val="24"/>
        </w:rPr>
        <w:t>установить, что замещение им на условиях трудового договора должности</w:t>
      </w:r>
      <w:r>
        <w:rPr>
          <w:rStyle w:val="21"/>
        </w:rPr>
        <w:t xml:space="preserve"> коммерческой или некоммерческой организации и (или) выполнение в коммерческой или некоммерческой организации работ (оказание услуг) </w:t>
      </w:r>
      <w:r>
        <w:rPr>
          <w:rStyle w:val="24"/>
        </w:rPr>
        <w:t>нарушают требования</w:t>
      </w:r>
      <w:r>
        <w:rPr>
          <w:rStyle w:val="21"/>
        </w:rPr>
        <w:t xml:space="preserve"> статьи 12 Федерального закона от 25 декабря 2008 г. № 273-ФЗ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57EEB" w:rsidRDefault="00957EEB" w:rsidP="00FC6FB1">
      <w:pPr>
        <w:pStyle w:val="20"/>
        <w:shd w:val="clear" w:color="auto" w:fill="auto"/>
        <w:spacing w:after="0" w:line="240" w:lineRule="auto"/>
        <w:ind w:firstLine="760"/>
        <w:jc w:val="both"/>
      </w:pPr>
      <w:r>
        <w:t xml:space="preserve">39.1. По итогам рассмотрения вопроса, указанного в </w:t>
      </w:r>
      <w:proofErr w:type="gramStart"/>
      <w:r>
        <w:t>подпункте</w:t>
      </w:r>
      <w:proofErr w:type="gramEnd"/>
      <w:r>
        <w:t xml:space="preserve"> «е» пункта 13 настоящего Положения, Комиссия принимает одно из следующих решений:</w:t>
      </w:r>
    </w:p>
    <w:p w:rsidR="00957EEB" w:rsidRDefault="00957EEB" w:rsidP="00FC6FB1">
      <w:pPr>
        <w:pStyle w:val="20"/>
        <w:shd w:val="clear" w:color="auto" w:fill="auto"/>
        <w:tabs>
          <w:tab w:val="left" w:pos="1168"/>
        </w:tabs>
        <w:spacing w:after="0" w:line="240" w:lineRule="auto"/>
        <w:ind w:firstLine="760"/>
        <w:jc w:val="both"/>
      </w:pPr>
      <w:r>
        <w:t>а)</w:t>
      </w:r>
      <w:r>
        <w:tab/>
        <w:t>признать наличие причинно-следственной связи между возникновением</w:t>
      </w:r>
      <w:r w:rsidR="00FC6FB1">
        <w:t xml:space="preserve"> </w:t>
      </w:r>
    </w:p>
    <w:p w:rsidR="00957EEB" w:rsidRDefault="00957EEB" w:rsidP="00FC6FB1">
      <w:pPr>
        <w:pStyle w:val="20"/>
        <w:shd w:val="clear" w:color="auto" w:fill="auto"/>
        <w:tabs>
          <w:tab w:val="left" w:pos="604"/>
          <w:tab w:val="left" w:pos="2006"/>
          <w:tab w:val="left" w:pos="4400"/>
          <w:tab w:val="left" w:pos="6780"/>
          <w:tab w:val="left" w:pos="8668"/>
        </w:tabs>
        <w:spacing w:after="0" w:line="240" w:lineRule="auto"/>
        <w:jc w:val="both"/>
      </w:pPr>
      <w:r>
        <w:t>не</w:t>
      </w:r>
      <w:r>
        <w:tab/>
      </w:r>
      <w:proofErr w:type="gramStart"/>
      <w:r>
        <w:t>зависящих</w:t>
      </w:r>
      <w:proofErr w:type="gramEnd"/>
      <w:r>
        <w:tab/>
        <w:t>от федерального</w:t>
      </w:r>
      <w:r>
        <w:tab/>
        <w:t>государственного</w:t>
      </w:r>
      <w:r>
        <w:tab/>
        <w:t>гражданского служащего</w:t>
      </w:r>
      <w:r w:rsidR="00FC6FB1">
        <w:t xml:space="preserve"> </w:t>
      </w:r>
    </w:p>
    <w:p w:rsidR="00957EEB" w:rsidRDefault="00957EEB" w:rsidP="00FC6FB1">
      <w:pPr>
        <w:pStyle w:val="20"/>
        <w:shd w:val="clear" w:color="auto" w:fill="auto"/>
        <w:spacing w:after="0" w:line="240" w:lineRule="auto"/>
        <w:jc w:val="both"/>
      </w:pPr>
      <w: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57EEB" w:rsidRDefault="00957EEB" w:rsidP="00957EEB">
      <w:pPr>
        <w:pStyle w:val="20"/>
        <w:shd w:val="clear" w:color="auto" w:fill="auto"/>
        <w:tabs>
          <w:tab w:val="left" w:pos="1054"/>
        </w:tabs>
        <w:spacing w:after="0" w:line="278" w:lineRule="exact"/>
        <w:ind w:firstLine="740"/>
        <w:jc w:val="both"/>
      </w:pPr>
      <w:r>
        <w:t>б)</w:t>
      </w:r>
      <w:r>
        <w:tab/>
        <w:t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57EEB" w:rsidRPr="00957EEB" w:rsidRDefault="00957EEB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after="0" w:line="278" w:lineRule="exact"/>
        <w:ind w:left="0" w:firstLine="709"/>
        <w:jc w:val="both"/>
        <w:rPr>
          <w:rStyle w:val="21"/>
          <w:color w:val="000000"/>
        </w:rPr>
      </w:pPr>
      <w:r>
        <w:t xml:space="preserve"> По итогам рассмотрения вопросов, указанных в подпунктах «а», «б», «г», «д»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</w:t>
      </w:r>
      <w:proofErr w:type="gramStart"/>
      <w:r>
        <w:t>протоколе</w:t>
      </w:r>
      <w:proofErr w:type="gramEnd"/>
      <w:r>
        <w:t xml:space="preserve"> заседания Комиссии.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after="0" w:line="278" w:lineRule="exact"/>
        <w:ind w:left="0" w:firstLine="709"/>
        <w:jc w:val="both"/>
      </w:pPr>
      <w:r>
        <w:rPr>
          <w:rStyle w:val="21"/>
        </w:rPr>
        <w:t>Для исполнения решений Комиссии могут быть подготовлены проекты нормативных правовых актов, решений или поручений Суда области либо Управления, которые в установленном порядке представляются на рассмотрение представителя нанимателя.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21"/>
        </w:tabs>
        <w:spacing w:after="0" w:line="269" w:lineRule="exact"/>
        <w:ind w:left="0" w:firstLine="709"/>
        <w:jc w:val="both"/>
      </w:pPr>
      <w:r>
        <w:rPr>
          <w:rStyle w:val="21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26"/>
        </w:tabs>
        <w:spacing w:after="0" w:line="254" w:lineRule="exact"/>
        <w:ind w:left="0" w:firstLine="709"/>
        <w:jc w:val="both"/>
      </w:pPr>
      <w:r>
        <w:rPr>
          <w:rStyle w:val="21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35"/>
        </w:tabs>
        <w:spacing w:after="0" w:line="274" w:lineRule="exact"/>
        <w:ind w:left="0" w:firstLine="709"/>
        <w:jc w:val="both"/>
      </w:pPr>
      <w:r>
        <w:rPr>
          <w:rStyle w:val="21"/>
        </w:rPr>
        <w:lastRenderedPageBreak/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proofErr w:type="gramStart"/>
      <w:r>
        <w:rPr>
          <w:rStyle w:val="21"/>
        </w:rPr>
        <w:t>абзаце</w:t>
      </w:r>
      <w:proofErr w:type="gramEnd"/>
      <w:r>
        <w:rPr>
          <w:rStyle w:val="21"/>
        </w:rPr>
        <w:t xml:space="preserve"> втором подпункта «б» пункта 13 настоящего Положения, носит обязательный характер.</w:t>
      </w:r>
    </w:p>
    <w:p w:rsidR="00D5771E" w:rsidRDefault="007C4E84" w:rsidP="00934187">
      <w:pPr>
        <w:pStyle w:val="40"/>
        <w:numPr>
          <w:ilvl w:val="0"/>
          <w:numId w:val="7"/>
        </w:numPr>
        <w:shd w:val="clear" w:color="auto" w:fill="auto"/>
        <w:tabs>
          <w:tab w:val="left" w:pos="1160"/>
        </w:tabs>
        <w:spacing w:line="310" w:lineRule="exact"/>
        <w:ind w:left="0" w:firstLine="709"/>
      </w:pPr>
      <w:r>
        <w:rPr>
          <w:rStyle w:val="41"/>
        </w:rPr>
        <w:t>В протоколе заседания Комиссии указываются:</w:t>
      </w:r>
    </w:p>
    <w:p w:rsidR="00D5771E" w:rsidRDefault="007C4E84" w:rsidP="00934187">
      <w:pPr>
        <w:pStyle w:val="20"/>
        <w:shd w:val="clear" w:color="auto" w:fill="auto"/>
        <w:tabs>
          <w:tab w:val="left" w:pos="1059"/>
        </w:tabs>
        <w:spacing w:after="0" w:line="245" w:lineRule="exact"/>
        <w:ind w:firstLine="709"/>
        <w:jc w:val="both"/>
      </w:pPr>
      <w:r>
        <w:rPr>
          <w:rStyle w:val="21"/>
        </w:rPr>
        <w:t>а)</w:t>
      </w:r>
      <w:r>
        <w:rPr>
          <w:rStyle w:val="21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D5771E" w:rsidRDefault="007C4E84">
      <w:pPr>
        <w:pStyle w:val="20"/>
        <w:shd w:val="clear" w:color="auto" w:fill="auto"/>
        <w:tabs>
          <w:tab w:val="left" w:pos="1078"/>
        </w:tabs>
        <w:spacing w:after="0" w:line="274" w:lineRule="exact"/>
        <w:ind w:firstLine="740"/>
        <w:jc w:val="both"/>
      </w:pPr>
      <w:r>
        <w:rPr>
          <w:rStyle w:val="21"/>
        </w:rPr>
        <w:t>б)</w:t>
      </w:r>
      <w:r>
        <w:rPr>
          <w:rStyle w:val="21"/>
        </w:rPr>
        <w:tab/>
        <w:t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рассматривается^ вопрос о соблюдении требований к служебному поведению и (или) требований об урегулировании конфликта интересов;</w:t>
      </w:r>
    </w:p>
    <w:p w:rsidR="00D5771E" w:rsidRDefault="007C4E84">
      <w:pPr>
        <w:pStyle w:val="20"/>
        <w:shd w:val="clear" w:color="auto" w:fill="auto"/>
        <w:tabs>
          <w:tab w:val="left" w:pos="1073"/>
        </w:tabs>
        <w:spacing w:after="0" w:line="259" w:lineRule="exact"/>
        <w:ind w:firstLine="740"/>
        <w:jc w:val="both"/>
      </w:pPr>
      <w:r>
        <w:rPr>
          <w:rStyle w:val="21"/>
        </w:rPr>
        <w:t>в)</w:t>
      </w:r>
      <w:r>
        <w:rPr>
          <w:rStyle w:val="21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:rsidR="00D5771E" w:rsidRDefault="007C4E84">
      <w:pPr>
        <w:pStyle w:val="20"/>
        <w:shd w:val="clear" w:color="auto" w:fill="auto"/>
        <w:tabs>
          <w:tab w:val="left" w:pos="1073"/>
        </w:tabs>
        <w:spacing w:after="0" w:line="264" w:lineRule="exact"/>
        <w:ind w:firstLine="740"/>
        <w:jc w:val="both"/>
      </w:pPr>
      <w:r>
        <w:rPr>
          <w:rStyle w:val="21"/>
        </w:rPr>
        <w:t>г)</w:t>
      </w:r>
      <w:r>
        <w:rPr>
          <w:rStyle w:val="21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D5771E" w:rsidRDefault="007C4E84">
      <w:pPr>
        <w:pStyle w:val="20"/>
        <w:shd w:val="clear" w:color="auto" w:fill="auto"/>
        <w:tabs>
          <w:tab w:val="left" w:pos="1063"/>
        </w:tabs>
        <w:spacing w:after="0" w:line="221" w:lineRule="exact"/>
        <w:ind w:firstLine="740"/>
        <w:jc w:val="both"/>
      </w:pPr>
      <w:r>
        <w:rPr>
          <w:rStyle w:val="21"/>
        </w:rPr>
        <w:t>д)</w:t>
      </w:r>
      <w:r>
        <w:rPr>
          <w:rStyle w:val="21"/>
        </w:rPr>
        <w:tab/>
        <w:t>фамилии, имена, отчества выступивших на заседании лиц и краткое изложение их выступлений;</w:t>
      </w:r>
    </w:p>
    <w:p w:rsidR="00D5771E" w:rsidRDefault="007C4E84">
      <w:pPr>
        <w:pStyle w:val="20"/>
        <w:shd w:val="clear" w:color="auto" w:fill="auto"/>
        <w:tabs>
          <w:tab w:val="left" w:pos="1068"/>
        </w:tabs>
        <w:spacing w:after="0" w:line="269" w:lineRule="exact"/>
        <w:ind w:firstLine="740"/>
        <w:jc w:val="both"/>
      </w:pPr>
      <w:r>
        <w:rPr>
          <w:rStyle w:val="21"/>
        </w:rPr>
        <w:t>е)</w:t>
      </w:r>
      <w:r>
        <w:rPr>
          <w:rStyle w:val="21"/>
        </w:rPr>
        <w:tab/>
        <w:t>источник информации, содержащей основания для проведения заседания Комиссии, дата поступления информации в Суд области либо Управление-</w:t>
      </w:r>
    </w:p>
    <w:p w:rsidR="00D5771E" w:rsidRDefault="007C4E84">
      <w:pPr>
        <w:pStyle w:val="20"/>
        <w:shd w:val="clear" w:color="auto" w:fill="auto"/>
        <w:tabs>
          <w:tab w:val="left" w:pos="1146"/>
        </w:tabs>
        <w:spacing w:after="0" w:line="310" w:lineRule="exact"/>
        <w:ind w:firstLine="740"/>
        <w:jc w:val="both"/>
      </w:pPr>
      <w:r>
        <w:rPr>
          <w:rStyle w:val="21"/>
        </w:rPr>
        <w:t>ж)</w:t>
      </w:r>
      <w:r>
        <w:rPr>
          <w:rStyle w:val="21"/>
        </w:rPr>
        <w:tab/>
        <w:t>другие сведения;</w:t>
      </w:r>
    </w:p>
    <w:p w:rsidR="00D5771E" w:rsidRDefault="007C4E84">
      <w:pPr>
        <w:pStyle w:val="20"/>
        <w:shd w:val="clear" w:color="auto" w:fill="auto"/>
        <w:tabs>
          <w:tab w:val="left" w:pos="1146"/>
        </w:tabs>
        <w:spacing w:after="0" w:line="310" w:lineRule="exact"/>
        <w:ind w:firstLine="740"/>
        <w:jc w:val="both"/>
      </w:pPr>
      <w:r>
        <w:rPr>
          <w:rStyle w:val="21"/>
        </w:rPr>
        <w:t>з)</w:t>
      </w:r>
      <w:r>
        <w:rPr>
          <w:rStyle w:val="21"/>
        </w:rPr>
        <w:tab/>
        <w:t xml:space="preserve">результаты голосования (в </w:t>
      </w:r>
      <w:proofErr w:type="gramStart"/>
      <w:r>
        <w:rPr>
          <w:rStyle w:val="21"/>
        </w:rPr>
        <w:t>случае</w:t>
      </w:r>
      <w:proofErr w:type="gramEnd"/>
      <w:r>
        <w:rPr>
          <w:rStyle w:val="21"/>
        </w:rPr>
        <w:t xml:space="preserve"> возникших разногласий);</w:t>
      </w:r>
    </w:p>
    <w:p w:rsidR="00D5771E" w:rsidRDefault="007C4E84">
      <w:pPr>
        <w:pStyle w:val="20"/>
        <w:shd w:val="clear" w:color="auto" w:fill="auto"/>
        <w:tabs>
          <w:tab w:val="left" w:pos="1126"/>
        </w:tabs>
        <w:spacing w:after="0" w:line="278" w:lineRule="exact"/>
        <w:ind w:firstLine="760"/>
        <w:jc w:val="both"/>
      </w:pPr>
      <w:r>
        <w:rPr>
          <w:rStyle w:val="21"/>
        </w:rPr>
        <w:t>и)</w:t>
      </w:r>
      <w:r>
        <w:tab/>
      </w:r>
      <w:r>
        <w:rPr>
          <w:rStyle w:val="21"/>
        </w:rPr>
        <w:t>решение и обоснование его принятия.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4"/>
        </w:tabs>
        <w:spacing w:after="0" w:line="278" w:lineRule="exact"/>
        <w:ind w:left="0" w:firstLine="709"/>
        <w:jc w:val="both"/>
      </w:pPr>
      <w:r>
        <w:rPr>
          <w:rStyle w:val="21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9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Выписки из протокола заседания Комиссии в </w:t>
      </w:r>
      <w:r>
        <w:rPr>
          <w:rStyle w:val="24"/>
        </w:rPr>
        <w:t>7-дневный срок</w:t>
      </w:r>
      <w:r>
        <w:rPr>
          <w:rStyle w:val="21"/>
        </w:rPr>
        <w:t xml:space="preserve">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19"/>
        </w:tabs>
        <w:spacing w:after="0" w:line="278" w:lineRule="exact"/>
        <w:ind w:left="0" w:firstLine="709"/>
        <w:jc w:val="both"/>
      </w:pPr>
      <w:r>
        <w:rPr>
          <w:rStyle w:val="21"/>
        </w:rPr>
        <w:t xml:space="preserve">Представитель нанимателя обязан рассмотреть соответствующую выписку из протокола заседания Комиссии и вправе учесть в пределах своей </w:t>
      </w:r>
      <w:proofErr w:type="gramStart"/>
      <w:r>
        <w:rPr>
          <w:rStyle w:val="21"/>
        </w:rPr>
        <w:t>компетенции</w:t>
      </w:r>
      <w:proofErr w:type="gramEnd"/>
      <w:r>
        <w:rPr>
          <w:rStyle w:val="21"/>
        </w:rPr>
        <w:t xml:space="preserve">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5771E" w:rsidRDefault="007C4E84" w:rsidP="00934187">
      <w:pPr>
        <w:pStyle w:val="20"/>
        <w:shd w:val="clear" w:color="auto" w:fill="auto"/>
        <w:spacing w:after="0" w:line="278" w:lineRule="exact"/>
        <w:ind w:firstLine="709"/>
        <w:jc w:val="both"/>
      </w:pPr>
      <w:r>
        <w:rPr>
          <w:rStyle w:val="21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</w:t>
      </w:r>
      <w:r>
        <w:rPr>
          <w:rStyle w:val="24"/>
        </w:rPr>
        <w:t>месячный срок</w:t>
      </w:r>
      <w:r>
        <w:rPr>
          <w:rStyle w:val="21"/>
        </w:rPr>
        <w:t xml:space="preserve">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090"/>
        </w:tabs>
        <w:spacing w:after="0" w:line="278" w:lineRule="exact"/>
        <w:ind w:left="0" w:firstLine="709"/>
        <w:jc w:val="both"/>
      </w:pPr>
      <w:r>
        <w:rPr>
          <w:rStyle w:val="21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proofErr w:type="gramStart"/>
      <w:r>
        <w:rPr>
          <w:rStyle w:val="21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>
        <w:rPr>
          <w:rStyle w:val="21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</w:t>
      </w:r>
      <w:r>
        <w:rPr>
          <w:rStyle w:val="24"/>
        </w:rPr>
        <w:t>3-дневный срок</w:t>
      </w:r>
      <w:r>
        <w:rPr>
          <w:rStyle w:val="21"/>
        </w:rPr>
        <w:t>, а при необходимости - немедленно.</w:t>
      </w:r>
      <w:proofErr w:type="gramEnd"/>
    </w:p>
    <w:p w:rsidR="00D5771E" w:rsidRDefault="007C4E84" w:rsidP="00934187">
      <w:pPr>
        <w:pStyle w:val="20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278" w:lineRule="exact"/>
        <w:ind w:left="0" w:firstLine="709"/>
        <w:jc w:val="both"/>
      </w:pPr>
      <w:r>
        <w:rPr>
          <w:rStyle w:val="21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5771E">
      <w:headerReference w:type="default" r:id="rId8"/>
      <w:pgSz w:w="11900" w:h="16840"/>
      <w:pgMar w:top="1030" w:right="658" w:bottom="1332" w:left="1172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DD" w:rsidRDefault="008808DD">
      <w:r>
        <w:separator/>
      </w:r>
    </w:p>
  </w:endnote>
  <w:endnote w:type="continuationSeparator" w:id="0">
    <w:p w:rsidR="008808DD" w:rsidRDefault="0088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DD" w:rsidRDefault="008808DD"/>
  </w:footnote>
  <w:footnote w:type="continuationSeparator" w:id="0">
    <w:p w:rsidR="008808DD" w:rsidRDefault="008808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1E" w:rsidRDefault="0093418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3857625</wp:posOffset>
              </wp:positionH>
              <wp:positionV relativeFrom="page">
                <wp:posOffset>490220</wp:posOffset>
              </wp:positionV>
              <wp:extent cx="133985" cy="153035"/>
              <wp:effectExtent l="0" t="4445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1E" w:rsidRDefault="00D577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3.75pt;margin-top:38.6pt;width:10.55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a/qAIAAKY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" filled="f" stroked="f">
              <v:textbox style="mso-fit-shape-to-text:t" inset="0,0,0,0">
                <w:txbxContent>
                  <w:p w:rsidR="00D5771E" w:rsidRDefault="00D5771E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7E5"/>
    <w:multiLevelType w:val="multilevel"/>
    <w:tmpl w:val="57F6FEB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67734"/>
    <w:multiLevelType w:val="multilevel"/>
    <w:tmpl w:val="BEEAD02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A0D1C"/>
    <w:multiLevelType w:val="multilevel"/>
    <w:tmpl w:val="4FC4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00916"/>
    <w:multiLevelType w:val="multilevel"/>
    <w:tmpl w:val="7D56B15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20166F"/>
    <w:multiLevelType w:val="hybridMultilevel"/>
    <w:tmpl w:val="2BAE1F8E"/>
    <w:lvl w:ilvl="0" w:tplc="504E5960">
      <w:start w:val="36"/>
      <w:numFmt w:val="decimal"/>
      <w:lvlText w:val="%1."/>
      <w:lvlJc w:val="left"/>
      <w:pPr>
        <w:ind w:left="720" w:hanging="360"/>
      </w:pPr>
      <w:rPr>
        <w:rFonts w:hint="default"/>
        <w:color w:val="2220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A2135"/>
    <w:multiLevelType w:val="multilevel"/>
    <w:tmpl w:val="5B960A9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106980"/>
    <w:multiLevelType w:val="multilevel"/>
    <w:tmpl w:val="2E34C7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021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1E"/>
    <w:rsid w:val="001C7D06"/>
    <w:rsid w:val="003070A2"/>
    <w:rsid w:val="00662579"/>
    <w:rsid w:val="007C4E84"/>
    <w:rsid w:val="00837FC2"/>
    <w:rsid w:val="008808DD"/>
    <w:rsid w:val="008B1734"/>
    <w:rsid w:val="00934187"/>
    <w:rsid w:val="00957EEB"/>
    <w:rsid w:val="00A913D9"/>
    <w:rsid w:val="00B41B92"/>
    <w:rsid w:val="00BB529C"/>
    <w:rsid w:val="00C322A5"/>
    <w:rsid w:val="00C673EA"/>
    <w:rsid w:val="00D5771E"/>
    <w:rsid w:val="00D97865"/>
    <w:rsid w:val="00FC6FB1"/>
    <w:rsid w:val="00FD63EB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60" w:after="1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FD63EB"/>
    <w:rPr>
      <w:rFonts w:ascii="Constantia" w:eastAsia="Constantia" w:hAnsi="Constantia" w:cs="Constantia"/>
      <w:spacing w:val="3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D63EB"/>
    <w:pPr>
      <w:shd w:val="clear" w:color="auto" w:fill="FFFFFF"/>
      <w:spacing w:before="920" w:after="160" w:line="390" w:lineRule="exact"/>
      <w:jc w:val="center"/>
      <w:outlineLvl w:val="0"/>
    </w:pPr>
    <w:rPr>
      <w:rFonts w:ascii="Constantia" w:eastAsia="Constantia" w:hAnsi="Constantia" w:cs="Constantia"/>
      <w:color w:val="auto"/>
      <w:spacing w:val="3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579"/>
    <w:rPr>
      <w:color w:val="000000"/>
    </w:rPr>
  </w:style>
  <w:style w:type="paragraph" w:styleId="a8">
    <w:name w:val="footer"/>
    <w:basedOn w:val="a"/>
    <w:link w:val="a9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57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424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02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60" w:after="14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FD63EB"/>
    <w:rPr>
      <w:rFonts w:ascii="Constantia" w:eastAsia="Constantia" w:hAnsi="Constantia" w:cs="Constantia"/>
      <w:spacing w:val="3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D63EB"/>
    <w:pPr>
      <w:shd w:val="clear" w:color="auto" w:fill="FFFFFF"/>
      <w:spacing w:before="920" w:after="160" w:line="390" w:lineRule="exact"/>
      <w:jc w:val="center"/>
      <w:outlineLvl w:val="0"/>
    </w:pPr>
    <w:rPr>
      <w:rFonts w:ascii="Constantia" w:eastAsia="Constantia" w:hAnsi="Constantia" w:cs="Constantia"/>
      <w:color w:val="auto"/>
      <w:spacing w:val="3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2579"/>
    <w:rPr>
      <w:color w:val="000000"/>
    </w:rPr>
  </w:style>
  <w:style w:type="paragraph" w:styleId="a8">
    <w:name w:val="footer"/>
    <w:basedOn w:val="a"/>
    <w:link w:val="a9"/>
    <w:uiPriority w:val="99"/>
    <w:unhideWhenUsed/>
    <w:rsid w:val="006625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25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5839</Words>
  <Characters>33284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2</cp:revision>
  <dcterms:created xsi:type="dcterms:W3CDTF">2025-05-19T14:39:00Z</dcterms:created>
  <dcterms:modified xsi:type="dcterms:W3CDTF">2025-05-19T14:39:00Z</dcterms:modified>
</cp:coreProperties>
</file>