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BB2" w:rsidRDefault="00E0359F" w:rsidP="00E03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60BB2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6D7FE5" w:rsidRPr="00F60BB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60BB2" w:rsidRDefault="00F60BB2" w:rsidP="00F60B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ВНИМАНИЕ</w:t>
      </w:r>
      <w:r w:rsidR="00FA7553">
        <w:rPr>
          <w:rFonts w:ascii="Times New Roman" w:hAnsi="Times New Roman" w:cs="Times New Roman"/>
          <w:b/>
          <w:sz w:val="32"/>
          <w:szCs w:val="32"/>
        </w:rPr>
        <w:t>!!!</w:t>
      </w:r>
    </w:p>
    <w:p w:rsidR="00FA7553" w:rsidRDefault="00FA7553" w:rsidP="00F60B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0BB2" w:rsidRPr="00F60BB2" w:rsidRDefault="006D7FE5" w:rsidP="00FA75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60BB2">
        <w:rPr>
          <w:rFonts w:ascii="Times New Roman" w:hAnsi="Times New Roman" w:cs="Times New Roman"/>
          <w:b/>
          <w:sz w:val="32"/>
          <w:szCs w:val="32"/>
        </w:rPr>
        <w:t>С 8 сентября 20</w:t>
      </w:r>
      <w:r w:rsidR="00600E94" w:rsidRPr="00F60BB2">
        <w:rPr>
          <w:rFonts w:ascii="Times New Roman" w:hAnsi="Times New Roman" w:cs="Times New Roman"/>
          <w:b/>
          <w:sz w:val="32"/>
          <w:szCs w:val="32"/>
        </w:rPr>
        <w:t>24 го</w:t>
      </w:r>
      <w:r w:rsidR="00F638FA" w:rsidRPr="00F60BB2">
        <w:rPr>
          <w:rFonts w:ascii="Times New Roman" w:hAnsi="Times New Roman" w:cs="Times New Roman"/>
          <w:b/>
          <w:sz w:val="32"/>
          <w:szCs w:val="32"/>
        </w:rPr>
        <w:t>да, в соо</w:t>
      </w:r>
      <w:r w:rsidR="007C1475" w:rsidRPr="00F60BB2">
        <w:rPr>
          <w:rFonts w:ascii="Times New Roman" w:hAnsi="Times New Roman" w:cs="Times New Roman"/>
          <w:b/>
          <w:sz w:val="32"/>
          <w:szCs w:val="32"/>
        </w:rPr>
        <w:t xml:space="preserve">тветствии с </w:t>
      </w:r>
      <w:proofErr w:type="spellStart"/>
      <w:r w:rsidR="007C1475" w:rsidRPr="00F60BB2">
        <w:rPr>
          <w:rFonts w:ascii="Times New Roman" w:hAnsi="Times New Roman" w:cs="Times New Roman"/>
          <w:b/>
          <w:sz w:val="32"/>
          <w:szCs w:val="32"/>
        </w:rPr>
        <w:t>п</w:t>
      </w:r>
      <w:r w:rsidR="00F60BB2" w:rsidRPr="00F60BB2">
        <w:rPr>
          <w:rFonts w:ascii="Times New Roman" w:hAnsi="Times New Roman" w:cs="Times New Roman"/>
          <w:b/>
          <w:sz w:val="32"/>
          <w:szCs w:val="32"/>
        </w:rPr>
        <w:t>.</w:t>
      </w:r>
      <w:r w:rsidR="007C1475" w:rsidRPr="00F60BB2">
        <w:rPr>
          <w:rFonts w:ascii="Times New Roman" w:hAnsi="Times New Roman" w:cs="Times New Roman"/>
          <w:b/>
          <w:sz w:val="32"/>
          <w:szCs w:val="32"/>
        </w:rPr>
        <w:t>п.3</w:t>
      </w:r>
      <w:r w:rsidR="00F638FA" w:rsidRPr="00F60BB2">
        <w:rPr>
          <w:rFonts w:ascii="Times New Roman" w:hAnsi="Times New Roman" w:cs="Times New Roman"/>
          <w:b/>
          <w:sz w:val="32"/>
          <w:szCs w:val="32"/>
        </w:rPr>
        <w:t>,7,</w:t>
      </w:r>
      <w:r w:rsidR="001E00E2" w:rsidRPr="00F60BB2">
        <w:rPr>
          <w:rFonts w:ascii="Times New Roman" w:hAnsi="Times New Roman" w:cs="Times New Roman"/>
          <w:b/>
          <w:sz w:val="32"/>
          <w:szCs w:val="32"/>
        </w:rPr>
        <w:t>9,12</w:t>
      </w:r>
      <w:proofErr w:type="spellEnd"/>
      <w:r w:rsidR="001E00E2" w:rsidRPr="00F60BB2">
        <w:rPr>
          <w:rFonts w:ascii="Times New Roman" w:hAnsi="Times New Roman" w:cs="Times New Roman"/>
          <w:b/>
          <w:sz w:val="32"/>
          <w:szCs w:val="32"/>
        </w:rPr>
        <w:t>-15,17,19,21</w:t>
      </w:r>
      <w:r w:rsidRPr="00F60BB2">
        <w:rPr>
          <w:rFonts w:ascii="Times New Roman" w:hAnsi="Times New Roman" w:cs="Times New Roman"/>
          <w:b/>
          <w:sz w:val="32"/>
          <w:szCs w:val="32"/>
        </w:rPr>
        <w:t xml:space="preserve"> ст.</w:t>
      </w:r>
      <w:r w:rsidR="00692C6E" w:rsidRPr="00F60BB2">
        <w:rPr>
          <w:rFonts w:ascii="Times New Roman" w:hAnsi="Times New Roman" w:cs="Times New Roman"/>
          <w:b/>
          <w:sz w:val="32"/>
          <w:szCs w:val="32"/>
        </w:rPr>
        <w:t xml:space="preserve"> 333.19</w:t>
      </w:r>
      <w:r w:rsidRPr="00F60BB2">
        <w:rPr>
          <w:rFonts w:ascii="Times New Roman" w:hAnsi="Times New Roman" w:cs="Times New Roman"/>
          <w:b/>
          <w:sz w:val="32"/>
          <w:szCs w:val="32"/>
        </w:rPr>
        <w:t xml:space="preserve"> Налогового кодекса РФ,</w:t>
      </w:r>
      <w:r w:rsidR="00213559" w:rsidRPr="00F60BB2">
        <w:rPr>
          <w:rFonts w:ascii="Times New Roman" w:hAnsi="Times New Roman" w:cs="Times New Roman"/>
          <w:b/>
          <w:sz w:val="32"/>
          <w:szCs w:val="32"/>
        </w:rPr>
        <w:t xml:space="preserve"> установлены следующие размеры государственной пошлины</w:t>
      </w:r>
      <w:r w:rsidRPr="00F60BB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C64F1" w:rsidRPr="00F60BB2">
        <w:rPr>
          <w:rFonts w:ascii="Times New Roman" w:hAnsi="Times New Roman" w:cs="Times New Roman"/>
          <w:b/>
          <w:sz w:val="32"/>
          <w:szCs w:val="32"/>
        </w:rPr>
        <w:t>п</w:t>
      </w:r>
      <w:r w:rsidR="00692C6E" w:rsidRPr="00F60BB2">
        <w:rPr>
          <w:rFonts w:ascii="Times New Roman" w:hAnsi="Times New Roman" w:cs="Times New Roman"/>
          <w:b/>
          <w:sz w:val="32"/>
          <w:szCs w:val="32"/>
        </w:rPr>
        <w:t xml:space="preserve">о делам, рассматриваемым </w:t>
      </w:r>
      <w:r w:rsidR="00213559" w:rsidRPr="00F60BB2">
        <w:rPr>
          <w:rFonts w:ascii="Times New Roman" w:hAnsi="Times New Roman" w:cs="Times New Roman"/>
          <w:b/>
          <w:sz w:val="32"/>
          <w:szCs w:val="32"/>
        </w:rPr>
        <w:t>военными</w:t>
      </w:r>
      <w:r w:rsidR="00DC64F1" w:rsidRPr="00F60BB2">
        <w:rPr>
          <w:rFonts w:ascii="Times New Roman" w:hAnsi="Times New Roman" w:cs="Times New Roman"/>
          <w:b/>
          <w:sz w:val="32"/>
          <w:szCs w:val="32"/>
        </w:rPr>
        <w:t xml:space="preserve"> судами</w:t>
      </w:r>
      <w:bookmarkStart w:id="0" w:name="Par6"/>
      <w:bookmarkEnd w:id="0"/>
      <w:r w:rsidR="00213559" w:rsidRPr="00F60BB2">
        <w:rPr>
          <w:rFonts w:ascii="Times New Roman" w:hAnsi="Times New Roman" w:cs="Times New Roman"/>
          <w:b/>
          <w:sz w:val="32"/>
          <w:szCs w:val="32"/>
        </w:rPr>
        <w:t>:</w:t>
      </w:r>
    </w:p>
    <w:p w:rsidR="00692C6E" w:rsidRPr="00FA7553" w:rsidRDefault="00213559" w:rsidP="00F90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A7553">
        <w:rPr>
          <w:rFonts w:ascii="Times New Roman" w:hAnsi="Times New Roman" w:cs="Times New Roman"/>
          <w:sz w:val="30"/>
          <w:szCs w:val="30"/>
        </w:rPr>
        <w:t>3</w:t>
      </w:r>
      <w:r w:rsidR="00692C6E" w:rsidRPr="00FA7553">
        <w:rPr>
          <w:rFonts w:ascii="Times New Roman" w:hAnsi="Times New Roman" w:cs="Times New Roman"/>
          <w:sz w:val="30"/>
          <w:szCs w:val="30"/>
        </w:rPr>
        <w:t>) при подаче искового заявления имущественного характера, не подлежащего оценке, искового заявления неимущественного характера</w:t>
      </w:r>
      <w:r w:rsidR="00F90084" w:rsidRPr="00FA7553">
        <w:rPr>
          <w:rFonts w:ascii="Times New Roman" w:hAnsi="Times New Roman" w:cs="Times New Roman"/>
          <w:sz w:val="30"/>
          <w:szCs w:val="30"/>
        </w:rPr>
        <w:t xml:space="preserve">: </w:t>
      </w:r>
      <w:r w:rsidR="00692C6E" w:rsidRPr="00FA7553">
        <w:rPr>
          <w:rFonts w:ascii="Times New Roman" w:hAnsi="Times New Roman" w:cs="Times New Roman"/>
          <w:b/>
          <w:sz w:val="30"/>
          <w:szCs w:val="30"/>
        </w:rPr>
        <w:t>для физических лиц</w:t>
      </w:r>
      <w:r w:rsidR="00692C6E" w:rsidRPr="00FA7553">
        <w:rPr>
          <w:rFonts w:ascii="Times New Roman" w:hAnsi="Times New Roman" w:cs="Times New Roman"/>
          <w:sz w:val="30"/>
          <w:szCs w:val="30"/>
        </w:rPr>
        <w:t xml:space="preserve"> - </w:t>
      </w:r>
      <w:r w:rsidR="00692C6E" w:rsidRPr="00FA7553">
        <w:rPr>
          <w:rFonts w:ascii="Times New Roman" w:hAnsi="Times New Roman" w:cs="Times New Roman"/>
          <w:b/>
          <w:sz w:val="30"/>
          <w:szCs w:val="30"/>
        </w:rPr>
        <w:t>3000 рублей</w:t>
      </w:r>
      <w:r w:rsidR="00337B50" w:rsidRPr="00FA7553">
        <w:rPr>
          <w:rFonts w:ascii="Times New Roman" w:hAnsi="Times New Roman" w:cs="Times New Roman"/>
          <w:sz w:val="30"/>
          <w:szCs w:val="30"/>
        </w:rPr>
        <w:t xml:space="preserve">; </w:t>
      </w:r>
      <w:r w:rsidR="00692C6E" w:rsidRPr="00FA7553">
        <w:rPr>
          <w:rFonts w:ascii="Times New Roman" w:hAnsi="Times New Roman" w:cs="Times New Roman"/>
          <w:sz w:val="30"/>
          <w:szCs w:val="30"/>
        </w:rPr>
        <w:t>для организаций - 20 000 рублей;</w:t>
      </w:r>
    </w:p>
    <w:p w:rsidR="00337B50" w:rsidRPr="00FA7553" w:rsidRDefault="004B3F33" w:rsidP="00337B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A7553">
        <w:rPr>
          <w:rFonts w:ascii="Times New Roman" w:hAnsi="Times New Roman" w:cs="Times New Roman"/>
          <w:sz w:val="30"/>
          <w:szCs w:val="30"/>
        </w:rPr>
        <w:t>7</w:t>
      </w:r>
      <w:r w:rsidR="00692C6E" w:rsidRPr="00FA7553">
        <w:rPr>
          <w:rFonts w:ascii="Times New Roman" w:hAnsi="Times New Roman" w:cs="Times New Roman"/>
          <w:sz w:val="30"/>
          <w:szCs w:val="30"/>
        </w:rPr>
        <w:t xml:space="preserve">) при подаче административного искового заявления о признании ненормативного правового акта </w:t>
      </w:r>
      <w:proofErr w:type="gramStart"/>
      <w:r w:rsidR="00692C6E" w:rsidRPr="00FA7553">
        <w:rPr>
          <w:rFonts w:ascii="Times New Roman" w:hAnsi="Times New Roman" w:cs="Times New Roman"/>
          <w:sz w:val="30"/>
          <w:szCs w:val="30"/>
        </w:rPr>
        <w:t>недействительным</w:t>
      </w:r>
      <w:proofErr w:type="gramEnd"/>
      <w:r w:rsidR="00692C6E" w:rsidRPr="00FA7553">
        <w:rPr>
          <w:rFonts w:ascii="Times New Roman" w:hAnsi="Times New Roman" w:cs="Times New Roman"/>
          <w:sz w:val="30"/>
          <w:szCs w:val="30"/>
        </w:rPr>
        <w:t xml:space="preserve"> и о признании решений и действий (бездействия) государственных органов, органов местного самоуправления, иных органов, должностных лиц незаконными:</w:t>
      </w:r>
      <w:r w:rsidR="00337B50" w:rsidRPr="00FA755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92C6E" w:rsidRPr="00FA7553" w:rsidRDefault="00692C6E" w:rsidP="00337B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A7553">
        <w:rPr>
          <w:rFonts w:ascii="Times New Roman" w:hAnsi="Times New Roman" w:cs="Times New Roman"/>
          <w:b/>
          <w:sz w:val="30"/>
          <w:szCs w:val="30"/>
        </w:rPr>
        <w:t>для физических лиц</w:t>
      </w:r>
      <w:r w:rsidRPr="00FA7553">
        <w:rPr>
          <w:rFonts w:ascii="Times New Roman" w:hAnsi="Times New Roman" w:cs="Times New Roman"/>
          <w:sz w:val="30"/>
          <w:szCs w:val="30"/>
        </w:rPr>
        <w:t xml:space="preserve"> - </w:t>
      </w:r>
      <w:r w:rsidRPr="00FA7553">
        <w:rPr>
          <w:rFonts w:ascii="Times New Roman" w:hAnsi="Times New Roman" w:cs="Times New Roman"/>
          <w:b/>
          <w:sz w:val="30"/>
          <w:szCs w:val="30"/>
        </w:rPr>
        <w:t>3000 рублей</w:t>
      </w:r>
      <w:r w:rsidR="001B60BE" w:rsidRPr="00FA7553">
        <w:rPr>
          <w:rFonts w:ascii="Times New Roman" w:hAnsi="Times New Roman" w:cs="Times New Roman"/>
          <w:sz w:val="30"/>
          <w:szCs w:val="30"/>
        </w:rPr>
        <w:t xml:space="preserve">;   </w:t>
      </w:r>
      <w:r w:rsidRPr="00FA7553">
        <w:rPr>
          <w:rFonts w:ascii="Times New Roman" w:hAnsi="Times New Roman" w:cs="Times New Roman"/>
          <w:sz w:val="30"/>
          <w:szCs w:val="30"/>
        </w:rPr>
        <w:t>для организаций - 15 000 рублей;</w:t>
      </w:r>
    </w:p>
    <w:p w:rsidR="00692C6E" w:rsidRPr="00FA7553" w:rsidRDefault="004B3F33" w:rsidP="00E50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A7553">
        <w:rPr>
          <w:rFonts w:ascii="Times New Roman" w:hAnsi="Times New Roman" w:cs="Times New Roman"/>
          <w:sz w:val="30"/>
          <w:szCs w:val="30"/>
        </w:rPr>
        <w:t>9</w:t>
      </w:r>
      <w:r w:rsidR="00692C6E" w:rsidRPr="00FA7553">
        <w:rPr>
          <w:rFonts w:ascii="Times New Roman" w:hAnsi="Times New Roman" w:cs="Times New Roman"/>
          <w:sz w:val="30"/>
          <w:szCs w:val="30"/>
        </w:rPr>
        <w:t>) при подаче заявления о правопреемстве, кроме случаев универсального правопреемства:</w:t>
      </w:r>
    </w:p>
    <w:p w:rsidR="00692C6E" w:rsidRPr="00FA7553" w:rsidRDefault="00692C6E" w:rsidP="00337B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A7553">
        <w:rPr>
          <w:rFonts w:ascii="Times New Roman" w:hAnsi="Times New Roman" w:cs="Times New Roman"/>
          <w:b/>
          <w:sz w:val="30"/>
          <w:szCs w:val="30"/>
        </w:rPr>
        <w:t>для физических лиц - 2000 рублей</w:t>
      </w:r>
      <w:r w:rsidR="001B60BE" w:rsidRPr="00FA7553">
        <w:rPr>
          <w:rFonts w:ascii="Times New Roman" w:hAnsi="Times New Roman" w:cs="Times New Roman"/>
          <w:sz w:val="30"/>
          <w:szCs w:val="30"/>
        </w:rPr>
        <w:t xml:space="preserve">;  </w:t>
      </w:r>
      <w:r w:rsidRPr="00FA7553">
        <w:rPr>
          <w:rFonts w:ascii="Times New Roman" w:hAnsi="Times New Roman" w:cs="Times New Roman"/>
          <w:sz w:val="30"/>
          <w:szCs w:val="30"/>
        </w:rPr>
        <w:t>для организаций - 15 000 рублей;</w:t>
      </w:r>
    </w:p>
    <w:p w:rsidR="00692C6E" w:rsidRPr="00FA7553" w:rsidRDefault="004B3F33" w:rsidP="00E50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A7553">
        <w:rPr>
          <w:rFonts w:ascii="Times New Roman" w:hAnsi="Times New Roman" w:cs="Times New Roman"/>
          <w:sz w:val="30"/>
          <w:szCs w:val="30"/>
        </w:rPr>
        <w:t>12</w:t>
      </w:r>
      <w:r w:rsidR="00692C6E" w:rsidRPr="00FA7553">
        <w:rPr>
          <w:rFonts w:ascii="Times New Roman" w:hAnsi="Times New Roman" w:cs="Times New Roman"/>
          <w:sz w:val="30"/>
          <w:szCs w:val="30"/>
        </w:rPr>
        <w:t xml:space="preserve">) при подаче заявления о выдаче дубликата исполнительного листа, о пересмотре заочного решения судом, вынесшим это решение, - </w:t>
      </w:r>
      <w:r w:rsidR="00692C6E" w:rsidRPr="00FA7553">
        <w:rPr>
          <w:rFonts w:ascii="Times New Roman" w:hAnsi="Times New Roman" w:cs="Times New Roman"/>
          <w:b/>
          <w:sz w:val="30"/>
          <w:szCs w:val="30"/>
        </w:rPr>
        <w:t>1500 рублей</w:t>
      </w:r>
      <w:r w:rsidR="00692C6E" w:rsidRPr="00FA7553">
        <w:rPr>
          <w:rFonts w:ascii="Times New Roman" w:hAnsi="Times New Roman" w:cs="Times New Roman"/>
          <w:sz w:val="30"/>
          <w:szCs w:val="30"/>
        </w:rPr>
        <w:t>;</w:t>
      </w:r>
    </w:p>
    <w:p w:rsidR="00692C6E" w:rsidRPr="00FA7553" w:rsidRDefault="004B3F33" w:rsidP="00E50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A7553">
        <w:rPr>
          <w:rFonts w:ascii="Times New Roman" w:hAnsi="Times New Roman" w:cs="Times New Roman"/>
          <w:sz w:val="30"/>
          <w:szCs w:val="30"/>
        </w:rPr>
        <w:t>13</w:t>
      </w:r>
      <w:r w:rsidR="00692C6E" w:rsidRPr="00FA7553">
        <w:rPr>
          <w:rFonts w:ascii="Times New Roman" w:hAnsi="Times New Roman" w:cs="Times New Roman"/>
          <w:sz w:val="30"/>
          <w:szCs w:val="30"/>
        </w:rPr>
        <w:t xml:space="preserve">) при подаче заявления о восстановлении пропущенного срока для предъявления исполнительного листа к исполнению, об отсрочке или рассрочке исполнения судебного постановления, изменении способа и порядка его исполнения, о повороте исполнения судебного постановления, о разъяснении судебного постановления - </w:t>
      </w:r>
      <w:r w:rsidR="00692C6E" w:rsidRPr="00FA7553">
        <w:rPr>
          <w:rFonts w:ascii="Times New Roman" w:hAnsi="Times New Roman" w:cs="Times New Roman"/>
          <w:b/>
          <w:sz w:val="30"/>
          <w:szCs w:val="30"/>
        </w:rPr>
        <w:t>3000 рублей;</w:t>
      </w:r>
    </w:p>
    <w:p w:rsidR="00692C6E" w:rsidRPr="00FA7553" w:rsidRDefault="004B3F33" w:rsidP="00E50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A7553">
        <w:rPr>
          <w:rFonts w:ascii="Times New Roman" w:hAnsi="Times New Roman" w:cs="Times New Roman"/>
          <w:sz w:val="30"/>
          <w:szCs w:val="30"/>
        </w:rPr>
        <w:t>14</w:t>
      </w:r>
      <w:r w:rsidR="00692C6E" w:rsidRPr="00FA7553">
        <w:rPr>
          <w:rFonts w:ascii="Times New Roman" w:hAnsi="Times New Roman" w:cs="Times New Roman"/>
          <w:sz w:val="30"/>
          <w:szCs w:val="30"/>
        </w:rPr>
        <w:t xml:space="preserve">) при подаче заявления о пересмотре судебных постановлений по новым или вновь открывшимся обстоятельствам - </w:t>
      </w:r>
      <w:r w:rsidR="00692C6E" w:rsidRPr="00FA7553">
        <w:rPr>
          <w:rFonts w:ascii="Times New Roman" w:hAnsi="Times New Roman" w:cs="Times New Roman"/>
          <w:b/>
          <w:sz w:val="30"/>
          <w:szCs w:val="30"/>
        </w:rPr>
        <w:t>10 000 рублей</w:t>
      </w:r>
      <w:r w:rsidR="00692C6E" w:rsidRPr="00FA7553">
        <w:rPr>
          <w:rFonts w:ascii="Times New Roman" w:hAnsi="Times New Roman" w:cs="Times New Roman"/>
          <w:sz w:val="30"/>
          <w:szCs w:val="30"/>
        </w:rPr>
        <w:t>;</w:t>
      </w:r>
    </w:p>
    <w:p w:rsidR="00692C6E" w:rsidRPr="00FA7553" w:rsidRDefault="00D54802" w:rsidP="00E50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A7553">
        <w:rPr>
          <w:rFonts w:ascii="Times New Roman" w:hAnsi="Times New Roman" w:cs="Times New Roman"/>
          <w:sz w:val="30"/>
          <w:szCs w:val="30"/>
        </w:rPr>
        <w:t>15</w:t>
      </w:r>
      <w:r w:rsidR="00692C6E" w:rsidRPr="00FA7553">
        <w:rPr>
          <w:rFonts w:ascii="Times New Roman" w:hAnsi="Times New Roman" w:cs="Times New Roman"/>
          <w:sz w:val="30"/>
          <w:szCs w:val="30"/>
        </w:rPr>
        <w:t>) при подаче заявления об обеспечении иска</w:t>
      </w:r>
      <w:r w:rsidRPr="00FA7553">
        <w:rPr>
          <w:rFonts w:ascii="Times New Roman" w:hAnsi="Times New Roman" w:cs="Times New Roman"/>
          <w:sz w:val="30"/>
          <w:szCs w:val="30"/>
        </w:rPr>
        <w:t>,</w:t>
      </w:r>
      <w:r w:rsidR="00692C6E" w:rsidRPr="00FA7553">
        <w:rPr>
          <w:rFonts w:ascii="Times New Roman" w:hAnsi="Times New Roman" w:cs="Times New Roman"/>
          <w:sz w:val="30"/>
          <w:szCs w:val="30"/>
        </w:rPr>
        <w:t xml:space="preserve"> о замене обеспечительной меры, об отмене обеспечения (за исключением заявлений о принятии предварительных обеспечительных мер защиты авторских и (или) смежных прав в информационно-телекоммуникационных сетях, в том числе в сети "Интернет") - </w:t>
      </w:r>
      <w:r w:rsidR="00692C6E" w:rsidRPr="00FA7553">
        <w:rPr>
          <w:rFonts w:ascii="Times New Roman" w:hAnsi="Times New Roman" w:cs="Times New Roman"/>
          <w:b/>
          <w:sz w:val="30"/>
          <w:szCs w:val="30"/>
        </w:rPr>
        <w:t>10 000 рублей</w:t>
      </w:r>
      <w:r w:rsidR="00692C6E" w:rsidRPr="00FA7553">
        <w:rPr>
          <w:rFonts w:ascii="Times New Roman" w:hAnsi="Times New Roman" w:cs="Times New Roman"/>
          <w:sz w:val="30"/>
          <w:szCs w:val="30"/>
        </w:rPr>
        <w:t>;</w:t>
      </w:r>
    </w:p>
    <w:p w:rsidR="003D0C45" w:rsidRPr="00FA7553" w:rsidRDefault="001E00E2" w:rsidP="00ED4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A7553">
        <w:rPr>
          <w:rFonts w:ascii="Times New Roman" w:hAnsi="Times New Roman" w:cs="Times New Roman"/>
          <w:sz w:val="30"/>
          <w:szCs w:val="30"/>
        </w:rPr>
        <w:t>17</w:t>
      </w:r>
      <w:r w:rsidR="00692C6E" w:rsidRPr="00FA7553">
        <w:rPr>
          <w:rFonts w:ascii="Times New Roman" w:hAnsi="Times New Roman" w:cs="Times New Roman"/>
          <w:sz w:val="30"/>
          <w:szCs w:val="30"/>
        </w:rPr>
        <w:t>) при подаче административного искового заявления о присуждении компенсации за нарушение права на судопроизводство в разумный срок или права на исполнение судебного акта в разумный срок</w:t>
      </w:r>
      <w:r w:rsidR="00ED4137" w:rsidRPr="00FA7553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692C6E" w:rsidRPr="00FA7553" w:rsidRDefault="00ED4137" w:rsidP="00ED4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A7553">
        <w:rPr>
          <w:rFonts w:ascii="Times New Roman" w:hAnsi="Times New Roman" w:cs="Times New Roman"/>
          <w:sz w:val="30"/>
          <w:szCs w:val="30"/>
        </w:rPr>
        <w:t xml:space="preserve"> </w:t>
      </w:r>
      <w:r w:rsidR="00692C6E" w:rsidRPr="00FA7553">
        <w:rPr>
          <w:rFonts w:ascii="Times New Roman" w:hAnsi="Times New Roman" w:cs="Times New Roman"/>
          <w:b/>
          <w:sz w:val="30"/>
          <w:szCs w:val="30"/>
        </w:rPr>
        <w:t>для физических лиц - 300 рублей</w:t>
      </w:r>
      <w:r w:rsidR="00F97B45" w:rsidRPr="00FA7553">
        <w:rPr>
          <w:rFonts w:ascii="Times New Roman" w:hAnsi="Times New Roman" w:cs="Times New Roman"/>
          <w:b/>
          <w:sz w:val="30"/>
          <w:szCs w:val="30"/>
        </w:rPr>
        <w:t>;</w:t>
      </w:r>
      <w:r w:rsidR="00F97B45" w:rsidRPr="00FA7553">
        <w:rPr>
          <w:rFonts w:ascii="Times New Roman" w:hAnsi="Times New Roman" w:cs="Times New Roman"/>
          <w:sz w:val="30"/>
          <w:szCs w:val="30"/>
        </w:rPr>
        <w:t xml:space="preserve">  </w:t>
      </w:r>
      <w:r w:rsidR="00692C6E" w:rsidRPr="00FA7553">
        <w:rPr>
          <w:rFonts w:ascii="Times New Roman" w:hAnsi="Times New Roman" w:cs="Times New Roman"/>
          <w:sz w:val="30"/>
          <w:szCs w:val="30"/>
        </w:rPr>
        <w:t>для организаций - 6000 рублей;</w:t>
      </w:r>
    </w:p>
    <w:p w:rsidR="00692C6E" w:rsidRPr="00FA7553" w:rsidRDefault="00DF6DFF" w:rsidP="005B0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A7553">
        <w:rPr>
          <w:rFonts w:ascii="Times New Roman" w:hAnsi="Times New Roman" w:cs="Times New Roman"/>
          <w:sz w:val="30"/>
          <w:szCs w:val="30"/>
        </w:rPr>
        <w:t>1</w:t>
      </w:r>
      <w:r w:rsidR="002B126F" w:rsidRPr="00FA7553">
        <w:rPr>
          <w:rFonts w:ascii="Times New Roman" w:hAnsi="Times New Roman" w:cs="Times New Roman"/>
          <w:sz w:val="30"/>
          <w:szCs w:val="30"/>
        </w:rPr>
        <w:t>9</w:t>
      </w:r>
      <w:r w:rsidR="00692C6E" w:rsidRPr="00FA7553">
        <w:rPr>
          <w:rFonts w:ascii="Times New Roman" w:hAnsi="Times New Roman" w:cs="Times New Roman"/>
          <w:sz w:val="30"/>
          <w:szCs w:val="30"/>
        </w:rPr>
        <w:t>) при подаче апелляционной жалобы, частной жалобы</w:t>
      </w:r>
      <w:r w:rsidR="00692C6E" w:rsidRPr="00FA7553">
        <w:rPr>
          <w:rFonts w:ascii="Times New Roman" w:hAnsi="Times New Roman" w:cs="Times New Roman"/>
          <w:b/>
          <w:sz w:val="30"/>
          <w:szCs w:val="30"/>
        </w:rPr>
        <w:t>:</w:t>
      </w:r>
      <w:r w:rsidR="005B0F36" w:rsidRPr="00FA7553">
        <w:rPr>
          <w:rFonts w:ascii="Times New Roman" w:hAnsi="Times New Roman" w:cs="Times New Roman"/>
          <w:sz w:val="30"/>
          <w:szCs w:val="30"/>
        </w:rPr>
        <w:t xml:space="preserve"> </w:t>
      </w:r>
      <w:r w:rsidR="00692C6E" w:rsidRPr="00FA7553">
        <w:rPr>
          <w:rFonts w:ascii="Times New Roman" w:hAnsi="Times New Roman" w:cs="Times New Roman"/>
          <w:b/>
          <w:sz w:val="30"/>
          <w:szCs w:val="30"/>
        </w:rPr>
        <w:t>для физических лиц - 3000 рублей</w:t>
      </w:r>
      <w:r w:rsidR="00F97B45" w:rsidRPr="00FA7553">
        <w:rPr>
          <w:rFonts w:ascii="Times New Roman" w:hAnsi="Times New Roman" w:cs="Times New Roman"/>
          <w:sz w:val="30"/>
          <w:szCs w:val="30"/>
        </w:rPr>
        <w:t xml:space="preserve">; </w:t>
      </w:r>
      <w:r w:rsidR="00692C6E" w:rsidRPr="00FA7553">
        <w:rPr>
          <w:rFonts w:ascii="Times New Roman" w:hAnsi="Times New Roman" w:cs="Times New Roman"/>
          <w:sz w:val="30"/>
          <w:szCs w:val="30"/>
        </w:rPr>
        <w:t>для организаций - 15 000 рублей;</w:t>
      </w:r>
    </w:p>
    <w:p w:rsidR="00692C6E" w:rsidRPr="00FA7553" w:rsidRDefault="002B126F" w:rsidP="005B0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A7553">
        <w:rPr>
          <w:rFonts w:ascii="Times New Roman" w:hAnsi="Times New Roman" w:cs="Times New Roman"/>
          <w:sz w:val="30"/>
          <w:szCs w:val="30"/>
        </w:rPr>
        <w:t>21</w:t>
      </w:r>
      <w:r w:rsidR="00692C6E" w:rsidRPr="00FA7553">
        <w:rPr>
          <w:rFonts w:ascii="Times New Roman" w:hAnsi="Times New Roman" w:cs="Times New Roman"/>
          <w:sz w:val="30"/>
          <w:szCs w:val="30"/>
        </w:rPr>
        <w:t>) при подаче кассационной жалобы</w:t>
      </w:r>
      <w:r w:rsidR="00F97B45" w:rsidRPr="00FA7553">
        <w:rPr>
          <w:rFonts w:ascii="Times New Roman" w:hAnsi="Times New Roman" w:cs="Times New Roman"/>
          <w:b/>
          <w:sz w:val="30"/>
          <w:szCs w:val="30"/>
        </w:rPr>
        <w:t>:</w:t>
      </w:r>
      <w:r w:rsidR="005B0F36" w:rsidRPr="00FA7553">
        <w:rPr>
          <w:rFonts w:ascii="Times New Roman" w:hAnsi="Times New Roman" w:cs="Times New Roman"/>
          <w:sz w:val="30"/>
          <w:szCs w:val="30"/>
        </w:rPr>
        <w:t xml:space="preserve"> </w:t>
      </w:r>
      <w:r w:rsidR="00692C6E" w:rsidRPr="00FA7553">
        <w:rPr>
          <w:rFonts w:ascii="Times New Roman" w:hAnsi="Times New Roman" w:cs="Times New Roman"/>
          <w:b/>
          <w:sz w:val="30"/>
          <w:szCs w:val="30"/>
        </w:rPr>
        <w:t>для физических лиц - 5000 рублей</w:t>
      </w:r>
      <w:r w:rsidR="00F97B45" w:rsidRPr="00FA7553">
        <w:rPr>
          <w:rFonts w:ascii="Times New Roman" w:hAnsi="Times New Roman" w:cs="Times New Roman"/>
          <w:b/>
          <w:sz w:val="30"/>
          <w:szCs w:val="30"/>
        </w:rPr>
        <w:t>;</w:t>
      </w:r>
      <w:r w:rsidR="00F97B45" w:rsidRPr="00FA7553">
        <w:rPr>
          <w:rFonts w:ascii="Times New Roman" w:hAnsi="Times New Roman" w:cs="Times New Roman"/>
          <w:sz w:val="30"/>
          <w:szCs w:val="30"/>
        </w:rPr>
        <w:t xml:space="preserve"> </w:t>
      </w:r>
      <w:r w:rsidR="00692C6E" w:rsidRPr="00FA7553">
        <w:rPr>
          <w:rFonts w:ascii="Times New Roman" w:hAnsi="Times New Roman" w:cs="Times New Roman"/>
          <w:sz w:val="30"/>
          <w:szCs w:val="30"/>
        </w:rPr>
        <w:t>для организаций - 20 000 рублей;</w:t>
      </w:r>
    </w:p>
    <w:p w:rsidR="00D07A89" w:rsidRPr="00F60BB2" w:rsidRDefault="00D07A89" w:rsidP="00F90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D07A89" w:rsidRPr="00F60BB2" w:rsidSect="00E0359F">
      <w:pgSz w:w="11906" w:h="16838"/>
      <w:pgMar w:top="284" w:right="567" w:bottom="284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C6E"/>
    <w:rsid w:val="000376FC"/>
    <w:rsid w:val="00041625"/>
    <w:rsid w:val="00042C8E"/>
    <w:rsid w:val="00070D23"/>
    <w:rsid w:val="000C6B97"/>
    <w:rsid w:val="00155926"/>
    <w:rsid w:val="001B554A"/>
    <w:rsid w:val="001B60BE"/>
    <w:rsid w:val="001C5E8E"/>
    <w:rsid w:val="001E00E2"/>
    <w:rsid w:val="00213559"/>
    <w:rsid w:val="0022556D"/>
    <w:rsid w:val="00277D4D"/>
    <w:rsid w:val="002B126F"/>
    <w:rsid w:val="002B2E47"/>
    <w:rsid w:val="002C44F5"/>
    <w:rsid w:val="00337B50"/>
    <w:rsid w:val="003D0C45"/>
    <w:rsid w:val="003D3C9F"/>
    <w:rsid w:val="00405AC9"/>
    <w:rsid w:val="0046471F"/>
    <w:rsid w:val="00481C39"/>
    <w:rsid w:val="004A268B"/>
    <w:rsid w:val="004B3F33"/>
    <w:rsid w:val="00587557"/>
    <w:rsid w:val="005A79AE"/>
    <w:rsid w:val="005B0F36"/>
    <w:rsid w:val="005E7A03"/>
    <w:rsid w:val="00600E94"/>
    <w:rsid w:val="00670FD0"/>
    <w:rsid w:val="00692C6E"/>
    <w:rsid w:val="006D4AA8"/>
    <w:rsid w:val="006D7FE5"/>
    <w:rsid w:val="007C1475"/>
    <w:rsid w:val="008655E4"/>
    <w:rsid w:val="009556FE"/>
    <w:rsid w:val="009F7A93"/>
    <w:rsid w:val="00AD7D2B"/>
    <w:rsid w:val="00B43C63"/>
    <w:rsid w:val="00B46129"/>
    <w:rsid w:val="00BA14F1"/>
    <w:rsid w:val="00BA78A9"/>
    <w:rsid w:val="00BB6BC5"/>
    <w:rsid w:val="00C11E7B"/>
    <w:rsid w:val="00D07A89"/>
    <w:rsid w:val="00D54802"/>
    <w:rsid w:val="00DB1D2D"/>
    <w:rsid w:val="00DC64F1"/>
    <w:rsid w:val="00DF6DFF"/>
    <w:rsid w:val="00E0359F"/>
    <w:rsid w:val="00E502A9"/>
    <w:rsid w:val="00ED4137"/>
    <w:rsid w:val="00EF7218"/>
    <w:rsid w:val="00F30383"/>
    <w:rsid w:val="00F60BB2"/>
    <w:rsid w:val="00F638FA"/>
    <w:rsid w:val="00F90084"/>
    <w:rsid w:val="00F97B45"/>
    <w:rsid w:val="00FA5746"/>
    <w:rsid w:val="00FA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2024-09-05T13:28:00Z</cp:lastPrinted>
  <dcterms:created xsi:type="dcterms:W3CDTF">2024-09-04T08:04:00Z</dcterms:created>
  <dcterms:modified xsi:type="dcterms:W3CDTF">2024-09-05T13:32:00Z</dcterms:modified>
</cp:coreProperties>
</file>